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07A666" w14:textId="77777777" w:rsidR="00703179" w:rsidRDefault="003C7368">
      <w:pPr>
        <w:pStyle w:val="Heading1"/>
        <w:ind w:left="240"/>
      </w:pPr>
      <w:r>
        <w:rPr>
          <w:noProof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3FAFCB9C" wp14:editId="5623026D">
                <wp:simplePos x="0" y="0"/>
                <wp:positionH relativeFrom="page">
                  <wp:posOffset>895985</wp:posOffset>
                </wp:positionH>
                <wp:positionV relativeFrom="paragraph">
                  <wp:posOffset>490855</wp:posOffset>
                </wp:positionV>
                <wp:extent cx="5768340" cy="12065"/>
                <wp:effectExtent l="0" t="0" r="0" b="635"/>
                <wp:wrapTopAndBottom/>
                <wp:docPr id="61" name="Rectangl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68340" cy="1206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AD3D6" id="Rectangle 45" o:spid="_x0000_s1026" style="position:absolute;margin-left:70.55pt;margin-top:38.65pt;width:454.2pt;height:.95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" fillcolor="#4f81bd" stroked="f">
                <v:path arrowok="t"/>
                <w10:wrap type="topAndBottom" anchorx="page"/>
              </v:rect>
            </w:pict>
          </mc:Fallback>
        </mc:AlternateContent>
      </w:r>
      <w:r w:rsidR="00000000">
        <w:rPr>
          <w:color w:val="17365D"/>
        </w:rPr>
        <w:t>Uplift</w:t>
      </w:r>
      <w:r w:rsidR="00000000">
        <w:rPr>
          <w:color w:val="17365D"/>
          <w:spacing w:val="28"/>
        </w:rPr>
        <w:t xml:space="preserve"> </w:t>
      </w:r>
      <w:r w:rsidR="00000000">
        <w:rPr>
          <w:color w:val="17365D"/>
        </w:rPr>
        <w:t>case</w:t>
      </w:r>
      <w:r w:rsidR="00000000">
        <w:rPr>
          <w:color w:val="17365D"/>
          <w:spacing w:val="28"/>
        </w:rPr>
        <w:t xml:space="preserve"> </w:t>
      </w:r>
      <w:r w:rsidR="00000000">
        <w:rPr>
          <w:color w:val="17365D"/>
        </w:rPr>
        <w:t>studies</w:t>
      </w:r>
    </w:p>
    <w:p w14:paraId="0487534D" w14:textId="77777777" w:rsidR="00703179" w:rsidRDefault="00703179">
      <w:pPr>
        <w:pStyle w:val="BodyText"/>
        <w:spacing w:before="3"/>
        <w:rPr>
          <w:rFonts w:ascii="Cambria"/>
          <w:sz w:val="18"/>
        </w:rPr>
      </w:pPr>
    </w:p>
    <w:p w14:paraId="569365F2" w14:textId="77777777" w:rsidR="00703179" w:rsidRDefault="00000000">
      <w:pPr>
        <w:pStyle w:val="BodyText"/>
        <w:spacing w:before="56"/>
        <w:ind w:left="240"/>
      </w:pPr>
      <w:r>
        <w:t>Authors:</w:t>
      </w:r>
      <w:r>
        <w:rPr>
          <w:spacing w:val="-4"/>
        </w:rPr>
        <w:t xml:space="preserve"> </w:t>
      </w:r>
      <w:r>
        <w:t>Stephen</w:t>
      </w:r>
      <w:r>
        <w:rPr>
          <w:spacing w:val="-4"/>
        </w:rPr>
        <w:t xml:space="preserve"> </w:t>
      </w:r>
      <w:r>
        <w:t>Long,</w:t>
      </w:r>
      <w:r>
        <w:rPr>
          <w:spacing w:val="-3"/>
        </w:rPr>
        <w:t xml:space="preserve"> </w:t>
      </w:r>
      <w:r>
        <w:t>Chris</w:t>
      </w:r>
      <w:r>
        <w:rPr>
          <w:spacing w:val="-1"/>
        </w:rPr>
        <w:t xml:space="preserve"> </w:t>
      </w:r>
      <w:r>
        <w:t>Yesson,</w:t>
      </w:r>
      <w:r>
        <w:rPr>
          <w:spacing w:val="-4"/>
        </w:rPr>
        <w:t xml:space="preserve"> </w:t>
      </w:r>
      <w:r>
        <w:t>Rosie Williams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Rob</w:t>
      </w:r>
      <w:r>
        <w:rPr>
          <w:spacing w:val="-5"/>
        </w:rPr>
        <w:t xml:space="preserve"> </w:t>
      </w:r>
      <w:r>
        <w:t>Deaville</w:t>
      </w:r>
    </w:p>
    <w:p w14:paraId="6FBADEDC" w14:textId="77777777" w:rsidR="00703179" w:rsidRDefault="00703179">
      <w:pPr>
        <w:pStyle w:val="BodyText"/>
        <w:spacing w:before="6"/>
        <w:rPr>
          <w:sz w:val="16"/>
        </w:rPr>
      </w:pPr>
    </w:p>
    <w:p w14:paraId="6F0497FA" w14:textId="77777777" w:rsidR="00703179" w:rsidRDefault="00000000">
      <w:pPr>
        <w:ind w:left="240"/>
        <w:rPr>
          <w:sz w:val="20"/>
        </w:rPr>
      </w:pPr>
      <w:r>
        <w:rPr>
          <w:sz w:val="20"/>
        </w:rPr>
        <w:t>Institute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Zoology,</w:t>
      </w:r>
      <w:r>
        <w:rPr>
          <w:spacing w:val="-2"/>
          <w:sz w:val="20"/>
        </w:rPr>
        <w:t xml:space="preserve"> </w:t>
      </w:r>
      <w:r>
        <w:rPr>
          <w:sz w:val="20"/>
        </w:rPr>
        <w:t>Zoological</w:t>
      </w:r>
      <w:r>
        <w:rPr>
          <w:spacing w:val="-4"/>
          <w:sz w:val="20"/>
        </w:rPr>
        <w:t xml:space="preserve"> </w:t>
      </w:r>
      <w:r>
        <w:rPr>
          <w:sz w:val="20"/>
        </w:rPr>
        <w:t>Society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London</w:t>
      </w:r>
    </w:p>
    <w:p w14:paraId="1E474DFB" w14:textId="77777777" w:rsidR="00703179" w:rsidRDefault="00703179">
      <w:pPr>
        <w:pStyle w:val="BodyText"/>
        <w:spacing w:before="2"/>
        <w:rPr>
          <w:sz w:val="16"/>
        </w:rPr>
      </w:pPr>
    </w:p>
    <w:p w14:paraId="308748E9" w14:textId="77777777" w:rsidR="00703179" w:rsidRDefault="00000000">
      <w:pPr>
        <w:pStyle w:val="BodyText"/>
        <w:spacing w:before="1"/>
        <w:ind w:left="240"/>
      </w:pPr>
      <w:r>
        <w:t>Date:</w:t>
      </w:r>
      <w:r>
        <w:rPr>
          <w:spacing w:val="-4"/>
        </w:rPr>
        <w:t xml:space="preserve"> </w:t>
      </w:r>
      <w:r>
        <w:t>30/11/2022</w:t>
      </w:r>
    </w:p>
    <w:p w14:paraId="5104EB5C" w14:textId="77777777" w:rsidR="00703179" w:rsidRDefault="00000000">
      <w:pPr>
        <w:pStyle w:val="BodyText"/>
        <w:spacing w:before="197"/>
        <w:ind w:left="239" w:right="215"/>
        <w:jc w:val="both"/>
      </w:pPr>
      <w:r>
        <w:t>The following four case studies were commissioned by Uplift (fiscally hosted by The Social Change</w:t>
      </w:r>
      <w:r>
        <w:rPr>
          <w:spacing w:val="1"/>
        </w:rPr>
        <w:t xml:space="preserve"> </w:t>
      </w:r>
      <w:r>
        <w:t>Nest</w:t>
      </w:r>
      <w:r>
        <w:rPr>
          <w:spacing w:val="1"/>
        </w:rPr>
        <w:t xml:space="preserve"> </w:t>
      </w:r>
      <w:r>
        <w:t>CIC). The</w:t>
      </w:r>
      <w:r>
        <w:rPr>
          <w:spacing w:val="1"/>
        </w:rPr>
        <w:t xml:space="preserve"> </w:t>
      </w:r>
      <w:r>
        <w:t>case</w:t>
      </w:r>
      <w:r>
        <w:rPr>
          <w:spacing w:val="1"/>
        </w:rPr>
        <w:t xml:space="preserve"> </w:t>
      </w:r>
      <w:r>
        <w:t>studies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intended to</w:t>
      </w:r>
      <w:r>
        <w:rPr>
          <w:spacing w:val="1"/>
        </w:rPr>
        <w:t xml:space="preserve"> </w:t>
      </w:r>
      <w:r>
        <w:t>support</w:t>
      </w:r>
      <w:r>
        <w:rPr>
          <w:spacing w:val="1"/>
        </w:rPr>
        <w:t xml:space="preserve"> </w:t>
      </w:r>
      <w:r>
        <w:t>Uplift’s work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promote</w:t>
      </w:r>
      <w:r>
        <w:rPr>
          <w:spacing w:val="1"/>
        </w:rPr>
        <w:t xml:space="preserve"> </w:t>
      </w:r>
      <w:r>
        <w:t>a fossil-free</w:t>
      </w:r>
      <w:r>
        <w:rPr>
          <w:spacing w:val="1"/>
        </w:rPr>
        <w:t xml:space="preserve"> </w:t>
      </w:r>
      <w:r>
        <w:t>UK,</w:t>
      </w:r>
      <w:r>
        <w:rPr>
          <w:spacing w:val="1"/>
        </w:rPr>
        <w:t xml:space="preserve"> </w:t>
      </w:r>
      <w:r>
        <w:t>specifically by synthesising available information relating to four marine protected areas (MPAs) as</w:t>
      </w:r>
      <w:r>
        <w:rPr>
          <w:spacing w:val="1"/>
        </w:rPr>
        <w:t xml:space="preserve"> </w:t>
      </w:r>
      <w:r>
        <w:t>part of a wider research project. The case studies are based on the authors’ assessment of available</w:t>
      </w:r>
      <w:r>
        <w:rPr>
          <w:spacing w:val="1"/>
        </w:rPr>
        <w:t xml:space="preserve"> </w:t>
      </w:r>
      <w:r>
        <w:t>information</w:t>
      </w:r>
      <w:r>
        <w:rPr>
          <w:spacing w:val="-3"/>
        </w:rPr>
        <w:t xml:space="preserve"> </w:t>
      </w:r>
      <w:r>
        <w:t>at the time</w:t>
      </w:r>
      <w:r>
        <w:rPr>
          <w:spacing w:val="-3"/>
        </w:rPr>
        <w:t xml:space="preserve"> </w:t>
      </w:r>
      <w:r>
        <w:t>of</w:t>
      </w:r>
      <w:r>
        <w:rPr>
          <w:spacing w:val="-4"/>
        </w:rPr>
        <w:t xml:space="preserve"> </w:t>
      </w:r>
      <w:r>
        <w:t>writing.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authors</w:t>
      </w:r>
      <w:r>
        <w:rPr>
          <w:spacing w:val="-3"/>
        </w:rPr>
        <w:t xml:space="preserve"> </w:t>
      </w:r>
      <w:r>
        <w:t>accept</w:t>
      </w:r>
      <w:r>
        <w:rPr>
          <w:spacing w:val="-3"/>
        </w:rPr>
        <w:t xml:space="preserve"> </w:t>
      </w:r>
      <w:r>
        <w:t>no responsibility for</w:t>
      </w:r>
      <w:r>
        <w:rPr>
          <w:spacing w:val="-1"/>
        </w:rPr>
        <w:t xml:space="preserve"> </w:t>
      </w:r>
      <w:r>
        <w:t>errors</w:t>
      </w:r>
      <w:r>
        <w:rPr>
          <w:spacing w:val="-3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omissions.</w:t>
      </w:r>
    </w:p>
    <w:p w14:paraId="44C604A9" w14:textId="77777777" w:rsidR="00703179" w:rsidRDefault="00703179">
      <w:pPr>
        <w:pStyle w:val="BodyText"/>
        <w:rPr>
          <w:sz w:val="20"/>
        </w:rPr>
      </w:pPr>
    </w:p>
    <w:p w14:paraId="7BAD91DF" w14:textId="77777777" w:rsidR="00703179" w:rsidRDefault="00703179">
      <w:pPr>
        <w:pStyle w:val="BodyText"/>
        <w:rPr>
          <w:sz w:val="20"/>
        </w:rPr>
      </w:pPr>
    </w:p>
    <w:p w14:paraId="4CC206FB" w14:textId="77777777" w:rsidR="00703179" w:rsidRDefault="00703179">
      <w:pPr>
        <w:pStyle w:val="BodyText"/>
        <w:rPr>
          <w:sz w:val="20"/>
        </w:rPr>
      </w:pPr>
    </w:p>
    <w:p w14:paraId="4A92A579" w14:textId="77777777" w:rsidR="00703179" w:rsidRDefault="00703179">
      <w:pPr>
        <w:pStyle w:val="BodyText"/>
        <w:rPr>
          <w:sz w:val="20"/>
        </w:rPr>
      </w:pPr>
    </w:p>
    <w:p w14:paraId="76E2E813" w14:textId="77777777" w:rsidR="00703179" w:rsidRDefault="00703179">
      <w:pPr>
        <w:pStyle w:val="BodyText"/>
        <w:rPr>
          <w:sz w:val="20"/>
        </w:rPr>
      </w:pPr>
    </w:p>
    <w:p w14:paraId="79EE07ED" w14:textId="77777777" w:rsidR="00703179" w:rsidRDefault="00703179">
      <w:pPr>
        <w:pStyle w:val="BodyText"/>
        <w:rPr>
          <w:sz w:val="20"/>
        </w:rPr>
      </w:pPr>
    </w:p>
    <w:p w14:paraId="3BB30602" w14:textId="77777777" w:rsidR="00703179" w:rsidRDefault="00703179">
      <w:pPr>
        <w:pStyle w:val="BodyText"/>
        <w:rPr>
          <w:sz w:val="20"/>
        </w:rPr>
      </w:pPr>
    </w:p>
    <w:p w14:paraId="5DFA5EC1" w14:textId="77777777" w:rsidR="00703179" w:rsidRDefault="00703179">
      <w:pPr>
        <w:pStyle w:val="BodyText"/>
        <w:rPr>
          <w:sz w:val="20"/>
        </w:rPr>
      </w:pPr>
    </w:p>
    <w:p w14:paraId="6911FEC2" w14:textId="77777777" w:rsidR="00703179" w:rsidRDefault="00703179">
      <w:pPr>
        <w:pStyle w:val="BodyText"/>
        <w:rPr>
          <w:sz w:val="20"/>
        </w:rPr>
      </w:pPr>
    </w:p>
    <w:p w14:paraId="726740D9" w14:textId="77777777" w:rsidR="00703179" w:rsidRDefault="00703179">
      <w:pPr>
        <w:pStyle w:val="BodyText"/>
        <w:rPr>
          <w:sz w:val="20"/>
        </w:rPr>
      </w:pPr>
    </w:p>
    <w:p w14:paraId="7E2FC601" w14:textId="77777777" w:rsidR="00703179" w:rsidRDefault="00703179">
      <w:pPr>
        <w:pStyle w:val="BodyText"/>
        <w:rPr>
          <w:sz w:val="20"/>
        </w:rPr>
      </w:pPr>
    </w:p>
    <w:p w14:paraId="09CC1A44" w14:textId="77777777" w:rsidR="00703179" w:rsidRDefault="00703179">
      <w:pPr>
        <w:pStyle w:val="BodyText"/>
        <w:rPr>
          <w:sz w:val="20"/>
        </w:rPr>
      </w:pPr>
    </w:p>
    <w:p w14:paraId="76184697" w14:textId="77777777" w:rsidR="00703179" w:rsidRDefault="00703179">
      <w:pPr>
        <w:pStyle w:val="BodyText"/>
        <w:rPr>
          <w:sz w:val="20"/>
        </w:rPr>
      </w:pPr>
    </w:p>
    <w:p w14:paraId="1C590F49" w14:textId="77777777" w:rsidR="00703179" w:rsidRDefault="00703179">
      <w:pPr>
        <w:pStyle w:val="BodyText"/>
        <w:rPr>
          <w:sz w:val="20"/>
        </w:rPr>
      </w:pPr>
    </w:p>
    <w:p w14:paraId="1FAC23E3" w14:textId="77777777" w:rsidR="00703179" w:rsidRDefault="00703179">
      <w:pPr>
        <w:pStyle w:val="BodyText"/>
        <w:rPr>
          <w:sz w:val="20"/>
        </w:rPr>
      </w:pPr>
    </w:p>
    <w:p w14:paraId="29E97011" w14:textId="77777777" w:rsidR="00703179" w:rsidRDefault="00703179">
      <w:pPr>
        <w:pStyle w:val="BodyText"/>
        <w:rPr>
          <w:sz w:val="20"/>
        </w:rPr>
      </w:pPr>
    </w:p>
    <w:p w14:paraId="7B7D0348" w14:textId="77777777" w:rsidR="00703179" w:rsidRDefault="00703179">
      <w:pPr>
        <w:pStyle w:val="BodyText"/>
        <w:rPr>
          <w:sz w:val="20"/>
        </w:rPr>
      </w:pPr>
    </w:p>
    <w:p w14:paraId="05F3C976" w14:textId="77777777" w:rsidR="00703179" w:rsidRDefault="00703179">
      <w:pPr>
        <w:pStyle w:val="BodyText"/>
        <w:rPr>
          <w:sz w:val="20"/>
        </w:rPr>
      </w:pPr>
    </w:p>
    <w:p w14:paraId="74846159" w14:textId="77777777" w:rsidR="00703179" w:rsidRDefault="00703179">
      <w:pPr>
        <w:pStyle w:val="BodyText"/>
        <w:rPr>
          <w:sz w:val="20"/>
        </w:rPr>
      </w:pPr>
    </w:p>
    <w:p w14:paraId="159776FD" w14:textId="77777777" w:rsidR="00703179" w:rsidRDefault="00703179">
      <w:pPr>
        <w:pStyle w:val="BodyText"/>
        <w:rPr>
          <w:sz w:val="20"/>
        </w:rPr>
      </w:pPr>
    </w:p>
    <w:p w14:paraId="6EBC91DD" w14:textId="77777777" w:rsidR="00703179" w:rsidRDefault="00703179">
      <w:pPr>
        <w:pStyle w:val="BodyText"/>
        <w:rPr>
          <w:sz w:val="20"/>
        </w:rPr>
      </w:pPr>
    </w:p>
    <w:p w14:paraId="5334AFD7" w14:textId="77777777" w:rsidR="00703179" w:rsidRDefault="00703179">
      <w:pPr>
        <w:pStyle w:val="BodyText"/>
        <w:rPr>
          <w:sz w:val="20"/>
        </w:rPr>
      </w:pPr>
    </w:p>
    <w:p w14:paraId="274A9BF4" w14:textId="77777777" w:rsidR="00703179" w:rsidRDefault="00703179">
      <w:pPr>
        <w:pStyle w:val="BodyText"/>
        <w:rPr>
          <w:sz w:val="20"/>
        </w:rPr>
      </w:pPr>
    </w:p>
    <w:p w14:paraId="744DB91A" w14:textId="77777777" w:rsidR="00703179" w:rsidRDefault="00703179">
      <w:pPr>
        <w:pStyle w:val="BodyText"/>
        <w:rPr>
          <w:sz w:val="20"/>
        </w:rPr>
      </w:pPr>
    </w:p>
    <w:p w14:paraId="64C31600" w14:textId="77777777" w:rsidR="00703179" w:rsidRDefault="00703179">
      <w:pPr>
        <w:pStyle w:val="BodyText"/>
        <w:rPr>
          <w:sz w:val="20"/>
        </w:rPr>
      </w:pPr>
    </w:p>
    <w:p w14:paraId="2B2FEC12" w14:textId="77777777" w:rsidR="00703179" w:rsidRDefault="00703179">
      <w:pPr>
        <w:pStyle w:val="BodyText"/>
        <w:rPr>
          <w:sz w:val="20"/>
        </w:rPr>
      </w:pPr>
    </w:p>
    <w:p w14:paraId="688041DB" w14:textId="77777777" w:rsidR="00703179" w:rsidRDefault="00703179">
      <w:pPr>
        <w:pStyle w:val="BodyText"/>
        <w:rPr>
          <w:sz w:val="20"/>
        </w:rPr>
      </w:pPr>
    </w:p>
    <w:p w14:paraId="1B6B6E2A" w14:textId="77777777" w:rsidR="00703179" w:rsidRDefault="00703179">
      <w:pPr>
        <w:pStyle w:val="BodyText"/>
        <w:rPr>
          <w:sz w:val="20"/>
        </w:rPr>
      </w:pPr>
    </w:p>
    <w:p w14:paraId="036E018D" w14:textId="77777777" w:rsidR="00703179" w:rsidRDefault="00703179">
      <w:pPr>
        <w:pStyle w:val="BodyText"/>
        <w:rPr>
          <w:sz w:val="20"/>
        </w:rPr>
      </w:pPr>
    </w:p>
    <w:p w14:paraId="2E3E2BDB" w14:textId="77777777" w:rsidR="00703179" w:rsidRDefault="00703179">
      <w:pPr>
        <w:pStyle w:val="BodyText"/>
        <w:rPr>
          <w:sz w:val="20"/>
        </w:rPr>
      </w:pPr>
    </w:p>
    <w:p w14:paraId="22253BCA" w14:textId="77777777" w:rsidR="00703179" w:rsidRDefault="00703179">
      <w:pPr>
        <w:pStyle w:val="BodyText"/>
        <w:rPr>
          <w:sz w:val="20"/>
        </w:rPr>
      </w:pPr>
    </w:p>
    <w:p w14:paraId="097375F3" w14:textId="77777777" w:rsidR="00703179" w:rsidRDefault="00703179">
      <w:pPr>
        <w:pStyle w:val="BodyText"/>
        <w:rPr>
          <w:sz w:val="20"/>
        </w:rPr>
      </w:pPr>
    </w:p>
    <w:p w14:paraId="2D809C48" w14:textId="77777777" w:rsidR="00703179" w:rsidRDefault="00703179">
      <w:pPr>
        <w:pStyle w:val="BodyText"/>
        <w:rPr>
          <w:sz w:val="20"/>
        </w:rPr>
      </w:pPr>
    </w:p>
    <w:p w14:paraId="39F8480E" w14:textId="77777777" w:rsidR="00703179" w:rsidRDefault="00703179">
      <w:pPr>
        <w:pStyle w:val="BodyText"/>
        <w:rPr>
          <w:sz w:val="20"/>
        </w:rPr>
      </w:pPr>
    </w:p>
    <w:p w14:paraId="04F10905" w14:textId="77777777" w:rsidR="00703179" w:rsidRDefault="00703179">
      <w:pPr>
        <w:pStyle w:val="BodyText"/>
        <w:rPr>
          <w:sz w:val="20"/>
        </w:rPr>
      </w:pPr>
    </w:p>
    <w:p w14:paraId="2DF3C6AE" w14:textId="77777777" w:rsidR="00703179" w:rsidRDefault="00703179">
      <w:pPr>
        <w:pStyle w:val="BodyText"/>
        <w:rPr>
          <w:sz w:val="20"/>
        </w:rPr>
      </w:pPr>
    </w:p>
    <w:p w14:paraId="7C19CE16" w14:textId="77777777" w:rsidR="00703179" w:rsidRDefault="00703179">
      <w:pPr>
        <w:pStyle w:val="BodyText"/>
        <w:rPr>
          <w:sz w:val="20"/>
        </w:rPr>
      </w:pPr>
    </w:p>
    <w:p w14:paraId="050409C6" w14:textId="77777777" w:rsidR="00703179" w:rsidRDefault="00703179">
      <w:pPr>
        <w:pStyle w:val="BodyText"/>
        <w:rPr>
          <w:sz w:val="20"/>
        </w:rPr>
      </w:pPr>
    </w:p>
    <w:p w14:paraId="06F79413" w14:textId="77777777" w:rsidR="00703179" w:rsidRDefault="00703179">
      <w:pPr>
        <w:pStyle w:val="BodyText"/>
        <w:rPr>
          <w:sz w:val="20"/>
        </w:rPr>
      </w:pPr>
    </w:p>
    <w:p w14:paraId="62F857A5" w14:textId="77777777" w:rsidR="00703179" w:rsidRDefault="00703179">
      <w:pPr>
        <w:pStyle w:val="BodyText"/>
        <w:rPr>
          <w:sz w:val="20"/>
        </w:rPr>
      </w:pPr>
    </w:p>
    <w:p w14:paraId="6C473E5D" w14:textId="77777777" w:rsidR="00703179" w:rsidRDefault="00703179">
      <w:pPr>
        <w:pStyle w:val="BodyText"/>
        <w:rPr>
          <w:sz w:val="20"/>
        </w:rPr>
      </w:pPr>
    </w:p>
    <w:p w14:paraId="0430656F" w14:textId="77777777" w:rsidR="00703179" w:rsidRDefault="00703179">
      <w:pPr>
        <w:pStyle w:val="BodyText"/>
        <w:spacing w:before="11"/>
        <w:rPr>
          <w:sz w:val="28"/>
        </w:rPr>
      </w:pPr>
    </w:p>
    <w:p w14:paraId="4FAFF950" w14:textId="77777777" w:rsidR="00703179" w:rsidRDefault="00000000">
      <w:pPr>
        <w:pStyle w:val="BodyText"/>
        <w:spacing w:before="57"/>
        <w:ind w:right="216"/>
        <w:jc w:val="right"/>
      </w:pPr>
      <w:r>
        <w:t>1</w:t>
      </w:r>
    </w:p>
    <w:p w14:paraId="2CFC4F6D" w14:textId="77777777" w:rsidR="00703179" w:rsidRDefault="00703179">
      <w:pPr>
        <w:jc w:val="right"/>
        <w:sectPr w:rsidR="00703179">
          <w:type w:val="continuous"/>
          <w:pgSz w:w="11910" w:h="16840"/>
          <w:pgMar w:top="1340" w:right="1220" w:bottom="280" w:left="1200" w:header="720" w:footer="720" w:gutter="0"/>
          <w:cols w:space="720"/>
        </w:sectPr>
      </w:pPr>
    </w:p>
    <w:p w14:paraId="667FC882" w14:textId="77777777" w:rsidR="00703179" w:rsidRDefault="003C7368">
      <w:pPr>
        <w:pStyle w:val="Heading1"/>
        <w:ind w:left="240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588352" behindDoc="1" locked="0" layoutInCell="1" allowOverlap="1" wp14:anchorId="1820F8E0" wp14:editId="43F864B8">
                <wp:simplePos x="0" y="0"/>
                <wp:positionH relativeFrom="page">
                  <wp:posOffset>895985</wp:posOffset>
                </wp:positionH>
                <wp:positionV relativeFrom="paragraph">
                  <wp:posOffset>490855</wp:posOffset>
                </wp:positionV>
                <wp:extent cx="5768340" cy="12065"/>
                <wp:effectExtent l="0" t="0" r="0" b="635"/>
                <wp:wrapTopAndBottom/>
                <wp:docPr id="60" name="Rectangl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68340" cy="1206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96C688" id="Rectangle 44" o:spid="_x0000_s1026" style="position:absolute;margin-left:70.55pt;margin-top:38.65pt;width:454.2pt;height:.95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" fillcolor="#4f81bd" stroked="f">
                <v:path arrowok="t"/>
                <w10:wrap type="topAndBottom" anchorx="page"/>
              </v:rect>
            </w:pict>
          </mc:Fallback>
        </mc:AlternateContent>
      </w:r>
      <w:bookmarkStart w:id="0" w:name="Methodology"/>
      <w:bookmarkEnd w:id="0"/>
      <w:r w:rsidR="00000000">
        <w:rPr>
          <w:color w:val="17365D"/>
        </w:rPr>
        <w:t>Methodology</w:t>
      </w:r>
    </w:p>
    <w:p w14:paraId="4F3C211B" w14:textId="77777777" w:rsidR="00703179" w:rsidRDefault="00703179">
      <w:pPr>
        <w:pStyle w:val="BodyText"/>
        <w:rPr>
          <w:rFonts w:ascii="Cambria"/>
          <w:sz w:val="18"/>
        </w:rPr>
      </w:pPr>
    </w:p>
    <w:p w14:paraId="50CEE8A4" w14:textId="77777777" w:rsidR="00703179" w:rsidRDefault="00000000">
      <w:pPr>
        <w:pStyle w:val="BodyText"/>
        <w:spacing w:before="57"/>
        <w:ind w:left="239" w:right="214"/>
        <w:jc w:val="both"/>
      </w:pPr>
      <w:r>
        <w:t>Four Marine Protected Area (MPA) case studies are presented. For each case study the following is</w:t>
      </w:r>
      <w:r>
        <w:rPr>
          <w:spacing w:val="1"/>
        </w:rPr>
        <w:t xml:space="preserve"> </w:t>
      </w:r>
      <w:r>
        <w:t>provided: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description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site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its</w:t>
      </w:r>
      <w:r>
        <w:rPr>
          <w:spacing w:val="1"/>
        </w:rPr>
        <w:t xml:space="preserve"> </w:t>
      </w:r>
      <w:r>
        <w:t>designated</w:t>
      </w:r>
      <w:r>
        <w:rPr>
          <w:spacing w:val="1"/>
        </w:rPr>
        <w:t xml:space="preserve"> </w:t>
      </w:r>
      <w:r>
        <w:t>features;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overview</w:t>
      </w:r>
      <w:r>
        <w:rPr>
          <w:spacing w:val="1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conservation</w:t>
      </w:r>
      <w:r>
        <w:rPr>
          <w:spacing w:val="1"/>
        </w:rPr>
        <w:t xml:space="preserve"> </w:t>
      </w:r>
      <w:r>
        <w:t>objectives and management measures; and a discussion of the impacts of hydrocarbon exploitation,</w:t>
      </w:r>
      <w:r>
        <w:rPr>
          <w:spacing w:val="1"/>
        </w:rPr>
        <w:t xml:space="preserve"> </w:t>
      </w:r>
      <w:r>
        <w:t>with a focus on the effects on designated features. Case studies are based on a review of scientific</w:t>
      </w:r>
      <w:r>
        <w:rPr>
          <w:spacing w:val="1"/>
        </w:rPr>
        <w:t xml:space="preserve"> </w:t>
      </w:r>
      <w:r>
        <w:t>and grey</w:t>
      </w:r>
      <w:r>
        <w:rPr>
          <w:spacing w:val="1"/>
        </w:rPr>
        <w:t xml:space="preserve"> </w:t>
      </w:r>
      <w:r>
        <w:t>literature. Environmental statements, which provide</w:t>
      </w:r>
      <w:r>
        <w:rPr>
          <w:spacing w:val="1"/>
        </w:rPr>
        <w:t xml:space="preserve"> </w:t>
      </w:r>
      <w:r>
        <w:t>an account of the</w:t>
      </w:r>
      <w:r>
        <w:rPr>
          <w:spacing w:val="1"/>
        </w:rPr>
        <w:t xml:space="preserve"> </w:t>
      </w:r>
      <w:r>
        <w:t>Environmental</w:t>
      </w:r>
      <w:r>
        <w:rPr>
          <w:spacing w:val="1"/>
        </w:rPr>
        <w:t xml:space="preserve"> </w:t>
      </w:r>
      <w:r>
        <w:t>Impact Assessments (EIAs) and the responses of Department of Energy and Climate Change were</w:t>
      </w:r>
      <w:r>
        <w:rPr>
          <w:spacing w:val="1"/>
        </w:rPr>
        <w:t xml:space="preserve"> </w:t>
      </w:r>
      <w:r>
        <w:t>reviewed. Note this was not exhaustive, as in some cases it was not possible to review the volume of</w:t>
      </w:r>
      <w:r>
        <w:rPr>
          <w:spacing w:val="-47"/>
        </w:rPr>
        <w:t xml:space="preserve"> </w:t>
      </w:r>
      <w:r>
        <w:t>documents and in others they were not readily available (particularly for older activities). Links to</w:t>
      </w:r>
      <w:r>
        <w:rPr>
          <w:spacing w:val="1"/>
        </w:rPr>
        <w:t xml:space="preserve"> </w:t>
      </w:r>
      <w:r>
        <w:t xml:space="preserve">these are included in </w:t>
      </w:r>
      <w:hyperlink w:anchor="_bookmark28" w:history="1">
        <w:r>
          <w:t xml:space="preserve">Appendix I. </w:t>
        </w:r>
      </w:hyperlink>
      <w:r>
        <w:t>Where a specific detail is referred to, this is referenced in the text</w:t>
      </w:r>
      <w:r>
        <w:rPr>
          <w:spacing w:val="1"/>
        </w:rPr>
        <w:t xml:space="preserve"> </w:t>
      </w:r>
      <w:r>
        <w:t xml:space="preserve">and included in the </w:t>
      </w:r>
      <w:hyperlink w:anchor="_bookmark27" w:history="1">
        <w:r>
          <w:t xml:space="preserve">References. </w:t>
        </w:r>
      </w:hyperlink>
      <w:r>
        <w:t>There is some repetition as case studies are written so they can be</w:t>
      </w:r>
      <w:r>
        <w:rPr>
          <w:spacing w:val="1"/>
        </w:rPr>
        <w:t xml:space="preserve"> </w:t>
      </w:r>
      <w:r>
        <w:t>read</w:t>
      </w:r>
      <w:r>
        <w:rPr>
          <w:spacing w:val="-2"/>
        </w:rPr>
        <w:t xml:space="preserve"> </w:t>
      </w:r>
      <w:r>
        <w:t>independently.</w:t>
      </w:r>
    </w:p>
    <w:p w14:paraId="2CBFC1A2" w14:textId="77777777" w:rsidR="00703179" w:rsidRDefault="00703179">
      <w:pPr>
        <w:pStyle w:val="BodyText"/>
        <w:spacing w:before="9"/>
        <w:rPr>
          <w:sz w:val="19"/>
        </w:rPr>
      </w:pPr>
    </w:p>
    <w:p w14:paraId="53742676" w14:textId="77777777" w:rsidR="00703179" w:rsidRDefault="00000000">
      <w:pPr>
        <w:pStyle w:val="Heading2"/>
        <w:ind w:left="240" w:firstLine="0"/>
      </w:pPr>
      <w:bookmarkStart w:id="1" w:name="Mapping"/>
      <w:bookmarkEnd w:id="1"/>
      <w:r>
        <w:rPr>
          <w:color w:val="4F81BD"/>
        </w:rPr>
        <w:t>Mapping</w:t>
      </w:r>
    </w:p>
    <w:p w14:paraId="29F46911" w14:textId="77777777" w:rsidR="00703179" w:rsidRDefault="00000000">
      <w:pPr>
        <w:pStyle w:val="BodyText"/>
        <w:ind w:left="240" w:right="215"/>
        <w:jc w:val="both"/>
      </w:pPr>
      <w:r>
        <w:t>Maps are included where illustrative; these are drawn on an unprojected latitude/longitude grid</w:t>
      </w:r>
      <w:r>
        <w:rPr>
          <w:spacing w:val="1"/>
        </w:rPr>
        <w:t xml:space="preserve"> </w:t>
      </w:r>
      <w:r>
        <w:t>unless otherwise stated. Hydrocarbon infrastructure (wells, pipelines, platforms and FPSOs) were</w:t>
      </w:r>
      <w:r>
        <w:rPr>
          <w:spacing w:val="1"/>
        </w:rPr>
        <w:t xml:space="preserve"> </w:t>
      </w:r>
      <w:r>
        <w:t>obtained from the North Sea Transition Authority (NSTA) database (NSTA, 2022c).</w:t>
      </w:r>
      <w:r>
        <w:rPr>
          <w:spacing w:val="1"/>
        </w:rPr>
        <w:t xml:space="preserve"> </w:t>
      </w:r>
      <w:r>
        <w:t>New fields (not in</w:t>
      </w:r>
      <w:r>
        <w:rPr>
          <w:spacing w:val="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NSTA</w:t>
      </w:r>
      <w:r>
        <w:rPr>
          <w:spacing w:val="-1"/>
        </w:rPr>
        <w:t xml:space="preserve"> </w:t>
      </w:r>
      <w:r>
        <w:t>dataset)</w:t>
      </w:r>
      <w:r>
        <w:rPr>
          <w:spacing w:val="-3"/>
        </w:rPr>
        <w:t xml:space="preserve"> </w:t>
      </w:r>
      <w:r>
        <w:t>provided</w:t>
      </w:r>
      <w:r>
        <w:rPr>
          <w:spacing w:val="-2"/>
        </w:rPr>
        <w:t xml:space="preserve"> </w:t>
      </w:r>
      <w:r>
        <w:t>by Uplift</w:t>
      </w:r>
      <w:r>
        <w:rPr>
          <w:spacing w:val="-1"/>
        </w:rPr>
        <w:t xml:space="preserve"> </w:t>
      </w:r>
      <w:r>
        <w:t>are represented</w:t>
      </w:r>
      <w:r>
        <w:rPr>
          <w:spacing w:val="-4"/>
        </w:rPr>
        <w:t xml:space="preserve"> </w:t>
      </w:r>
      <w:r>
        <w:t>by a</w:t>
      </w:r>
      <w:r>
        <w:rPr>
          <w:spacing w:val="-1"/>
        </w:rPr>
        <w:t xml:space="preserve"> </w:t>
      </w:r>
      <w:r>
        <w:t>point,</w:t>
      </w:r>
      <w:r>
        <w:rPr>
          <w:spacing w:val="-2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where</w:t>
      </w:r>
      <w:r>
        <w:rPr>
          <w:spacing w:val="-3"/>
        </w:rPr>
        <w:t xml:space="preserve"> </w:t>
      </w:r>
      <w:r>
        <w:t>available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polygon.</w:t>
      </w:r>
    </w:p>
    <w:p w14:paraId="206F6FBE" w14:textId="77777777" w:rsidR="00703179" w:rsidRDefault="00703179">
      <w:pPr>
        <w:pStyle w:val="BodyText"/>
        <w:spacing w:before="7"/>
        <w:rPr>
          <w:sz w:val="19"/>
        </w:rPr>
      </w:pPr>
    </w:p>
    <w:p w14:paraId="6E1E9932" w14:textId="77777777" w:rsidR="00703179" w:rsidRDefault="00000000">
      <w:pPr>
        <w:pStyle w:val="Heading2"/>
        <w:spacing w:line="240" w:lineRule="auto"/>
        <w:ind w:left="240" w:firstLine="0"/>
      </w:pPr>
      <w:bookmarkStart w:id="2" w:name="Definitions"/>
      <w:bookmarkEnd w:id="2"/>
      <w:r>
        <w:rPr>
          <w:color w:val="4F81BD"/>
        </w:rPr>
        <w:t>Definitions</w:t>
      </w:r>
    </w:p>
    <w:p w14:paraId="26E816D1" w14:textId="77777777" w:rsidR="00703179" w:rsidRDefault="00000000">
      <w:pPr>
        <w:pStyle w:val="BodyText"/>
        <w:spacing w:before="1"/>
        <w:ind w:left="239" w:right="214"/>
        <w:jc w:val="both"/>
      </w:pPr>
      <w:r>
        <w:t>The UK was party to the Birds Directive (Council Directive 2009/147/EC on the conservation of wild</w:t>
      </w:r>
      <w:r>
        <w:rPr>
          <w:spacing w:val="1"/>
        </w:rPr>
        <w:t xml:space="preserve"> </w:t>
      </w:r>
      <w:r>
        <w:t>birds, 1979) and the Habitats Directive (Council Directive 92/43/EEC on the Conservation of natural</w:t>
      </w:r>
      <w:r>
        <w:rPr>
          <w:spacing w:val="1"/>
        </w:rPr>
        <w:t xml:space="preserve"> </w:t>
      </w:r>
      <w:r>
        <w:t>habitats and of wild fauna and flora, 1992); known collectively as the Nature Directives</w:t>
      </w:r>
      <w:hyperlink w:anchor="_bookmark0" w:history="1">
        <w:r>
          <w:rPr>
            <w:vertAlign w:val="superscript"/>
          </w:rPr>
          <w:t>1</w:t>
        </w:r>
      </w:hyperlink>
      <w:r>
        <w:t>. These</w:t>
      </w:r>
      <w:r>
        <w:rPr>
          <w:spacing w:val="1"/>
        </w:rPr>
        <w:t xml:space="preserve"> </w:t>
      </w:r>
      <w:r>
        <w:t>introduced Special Protection Areas (SPAs) and Special Areas of Conservation (SACs), respectively.</w:t>
      </w:r>
      <w:r>
        <w:rPr>
          <w:spacing w:val="1"/>
        </w:rPr>
        <w:t xml:space="preserve"> </w:t>
      </w:r>
      <w:r>
        <w:t>The Habitats Directive includes Annexes I (a list of habitats) and II (a list of species), referred to as</w:t>
      </w:r>
      <w:r>
        <w:rPr>
          <w:spacing w:val="1"/>
        </w:rPr>
        <w:t xml:space="preserve"> </w:t>
      </w:r>
      <w:r>
        <w:t>‘Annex I’ and ‘Annex II’ hereafter, these overlap with the OSPAR List of Threatened and/or Declining</w:t>
      </w:r>
      <w:r>
        <w:rPr>
          <w:spacing w:val="1"/>
        </w:rPr>
        <w:t xml:space="preserve"> </w:t>
      </w:r>
      <w:r>
        <w:t>Species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Habitats,</w:t>
      </w:r>
      <w:r>
        <w:rPr>
          <w:spacing w:val="1"/>
        </w:rPr>
        <w:t xml:space="preserve"> </w:t>
      </w:r>
      <w:r>
        <w:t>‘OSPAR</w:t>
      </w:r>
      <w:r>
        <w:rPr>
          <w:spacing w:val="1"/>
        </w:rPr>
        <w:t xml:space="preserve"> </w:t>
      </w:r>
      <w:r>
        <w:t>species/habitat’</w:t>
      </w:r>
      <w:r>
        <w:rPr>
          <w:spacing w:val="1"/>
        </w:rPr>
        <w:t xml:space="preserve"> </w:t>
      </w:r>
      <w:r>
        <w:t>hereafter.</w:t>
      </w:r>
      <w:r>
        <w:rPr>
          <w:spacing w:val="1"/>
        </w:rPr>
        <w:t xml:space="preserve"> </w:t>
      </w:r>
      <w:r>
        <w:t>Offshore</w:t>
      </w:r>
      <w:r>
        <w:rPr>
          <w:spacing w:val="1"/>
        </w:rPr>
        <w:t xml:space="preserve"> </w:t>
      </w:r>
      <w:r>
        <w:t>MPAs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Scottish</w:t>
      </w:r>
      <w:r>
        <w:rPr>
          <w:spacing w:val="1"/>
        </w:rPr>
        <w:t xml:space="preserve"> </w:t>
      </w:r>
      <w:r>
        <w:t>waters</w:t>
      </w:r>
      <w:r>
        <w:rPr>
          <w:spacing w:val="49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known Nature Conservation Marine Protected Areas (NCMPA), their designated features include</w:t>
      </w:r>
      <w:r>
        <w:rPr>
          <w:spacing w:val="1"/>
        </w:rPr>
        <w:t xml:space="preserve"> </w:t>
      </w:r>
      <w:r>
        <w:t>Priority</w:t>
      </w:r>
      <w:r>
        <w:rPr>
          <w:spacing w:val="1"/>
        </w:rPr>
        <w:t xml:space="preserve"> </w:t>
      </w:r>
      <w:r>
        <w:t>Marine</w:t>
      </w:r>
      <w:r>
        <w:rPr>
          <w:spacing w:val="1"/>
        </w:rPr>
        <w:t xml:space="preserve"> </w:t>
      </w:r>
      <w:r>
        <w:t>Features</w:t>
      </w:r>
      <w:r>
        <w:rPr>
          <w:spacing w:val="1"/>
        </w:rPr>
        <w:t xml:space="preserve"> </w:t>
      </w:r>
      <w:r>
        <w:t>(PMFs).</w:t>
      </w:r>
      <w:r>
        <w:rPr>
          <w:spacing w:val="1"/>
        </w:rPr>
        <w:t xml:space="preserve"> </w:t>
      </w:r>
      <w:r>
        <w:t>Priority</w:t>
      </w:r>
      <w:r>
        <w:rPr>
          <w:spacing w:val="1"/>
        </w:rPr>
        <w:t xml:space="preserve"> </w:t>
      </w:r>
      <w:r>
        <w:t>Marine</w:t>
      </w:r>
      <w:r>
        <w:rPr>
          <w:spacing w:val="1"/>
        </w:rPr>
        <w:t xml:space="preserve"> </w:t>
      </w:r>
      <w:r>
        <w:t>Features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habitats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species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considered</w:t>
      </w:r>
      <w:r>
        <w:rPr>
          <w:spacing w:val="-4"/>
        </w:rPr>
        <w:t xml:space="preserve"> </w:t>
      </w:r>
      <w:r>
        <w:t>to be</w:t>
      </w:r>
      <w:r>
        <w:rPr>
          <w:spacing w:val="-3"/>
        </w:rPr>
        <w:t xml:space="preserve"> </w:t>
      </w:r>
      <w:r>
        <w:t>marine</w:t>
      </w:r>
      <w:r>
        <w:rPr>
          <w:spacing w:val="-3"/>
        </w:rPr>
        <w:t xml:space="preserve"> </w:t>
      </w:r>
      <w:r>
        <w:t>nature conservation</w:t>
      </w:r>
      <w:r>
        <w:rPr>
          <w:spacing w:val="-2"/>
        </w:rPr>
        <w:t xml:space="preserve"> </w:t>
      </w:r>
      <w:r>
        <w:t>priorities</w:t>
      </w:r>
      <w:r>
        <w:rPr>
          <w:spacing w:val="-3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Scottish</w:t>
      </w:r>
      <w:r>
        <w:rPr>
          <w:spacing w:val="-2"/>
        </w:rPr>
        <w:t xml:space="preserve"> </w:t>
      </w:r>
      <w:r>
        <w:t>waters</w:t>
      </w:r>
      <w:r>
        <w:rPr>
          <w:spacing w:val="-2"/>
        </w:rPr>
        <w:t xml:space="preserve"> </w:t>
      </w:r>
      <w:r>
        <w:t>(NatureScot,</w:t>
      </w:r>
      <w:r>
        <w:rPr>
          <w:spacing w:val="-3"/>
        </w:rPr>
        <w:t xml:space="preserve"> </w:t>
      </w:r>
      <w:r>
        <w:t>2022).</w:t>
      </w:r>
    </w:p>
    <w:p w14:paraId="30C008F3" w14:textId="77777777" w:rsidR="00703179" w:rsidRDefault="00703179">
      <w:pPr>
        <w:pStyle w:val="BodyText"/>
        <w:spacing w:before="9"/>
        <w:rPr>
          <w:sz w:val="19"/>
        </w:rPr>
      </w:pPr>
    </w:p>
    <w:p w14:paraId="52240E85" w14:textId="77777777" w:rsidR="00703179" w:rsidRDefault="00000000">
      <w:pPr>
        <w:pStyle w:val="Heading3"/>
        <w:spacing w:before="0"/>
        <w:ind w:left="240"/>
      </w:pPr>
      <w:bookmarkStart w:id="3" w:name="Vulnerable_marine_ecosystems"/>
      <w:bookmarkEnd w:id="3"/>
      <w:r>
        <w:rPr>
          <w:color w:val="4F81BD"/>
        </w:rPr>
        <w:t>Vulnerable</w:t>
      </w:r>
      <w:r>
        <w:rPr>
          <w:color w:val="4F81BD"/>
          <w:spacing w:val="-7"/>
        </w:rPr>
        <w:t xml:space="preserve"> </w:t>
      </w:r>
      <w:r>
        <w:rPr>
          <w:color w:val="4F81BD"/>
        </w:rPr>
        <w:t>marine</w:t>
      </w:r>
      <w:r>
        <w:rPr>
          <w:color w:val="4F81BD"/>
          <w:spacing w:val="-9"/>
        </w:rPr>
        <w:t xml:space="preserve"> </w:t>
      </w:r>
      <w:r>
        <w:rPr>
          <w:color w:val="4F81BD"/>
        </w:rPr>
        <w:t>ecosystems</w:t>
      </w:r>
    </w:p>
    <w:p w14:paraId="4C4DDFA7" w14:textId="77777777" w:rsidR="00703179" w:rsidRDefault="00000000">
      <w:pPr>
        <w:pStyle w:val="BodyText"/>
        <w:spacing w:before="119"/>
        <w:ind w:left="239" w:right="215"/>
        <w:jc w:val="both"/>
      </w:pPr>
      <w:r>
        <w:t>In deep seas, typically those exceeding depths of 200 m, the lack of sunlight prevents photosynthetic</w:t>
      </w:r>
      <w:r>
        <w:rPr>
          <w:spacing w:val="-47"/>
        </w:rPr>
        <w:t xml:space="preserve"> </w:t>
      </w:r>
      <w:r>
        <w:t>primary production, renders these habitats largely heterotrophic and exhibiting low productivity</w:t>
      </w:r>
      <w:r>
        <w:rPr>
          <w:spacing w:val="1"/>
        </w:rPr>
        <w:t xml:space="preserve"> </w:t>
      </w:r>
      <w:r>
        <w:t xml:space="preserve">(Thistle, 2003, Ramirez-Llodra </w:t>
      </w:r>
      <w:r>
        <w:rPr>
          <w:i/>
        </w:rPr>
        <w:t>et al.</w:t>
      </w:r>
      <w:r>
        <w:t>, 2010). Adapted to the low productivity, the life-histories of</w:t>
      </w:r>
      <w:r>
        <w:rPr>
          <w:spacing w:val="1"/>
        </w:rPr>
        <w:t xml:space="preserve"> </w:t>
      </w:r>
      <w:r>
        <w:t>deep-sea species are typically characterised by; slow growth, delayed onset of maturity and extreme</w:t>
      </w:r>
      <w:r>
        <w:rPr>
          <w:spacing w:val="1"/>
        </w:rPr>
        <w:t xml:space="preserve"> </w:t>
      </w:r>
      <w:r>
        <w:t xml:space="preserve">longevity (Koslow </w:t>
      </w:r>
      <w:r>
        <w:rPr>
          <w:i/>
        </w:rPr>
        <w:t>et al.</w:t>
      </w:r>
      <w:r>
        <w:t xml:space="preserve">, 2000, Devine </w:t>
      </w:r>
      <w:r>
        <w:rPr>
          <w:i/>
        </w:rPr>
        <w:t>et al.</w:t>
      </w:r>
      <w:r>
        <w:t>, 2006). Slow growing sessile species, such as cold-water</w:t>
      </w:r>
      <w:r>
        <w:rPr>
          <w:spacing w:val="1"/>
        </w:rPr>
        <w:t xml:space="preserve"> </w:t>
      </w:r>
      <w:r>
        <w:t>corals and sponges, are ecologically important, introducing structural heterogeneity and providing</w:t>
      </w:r>
      <w:r>
        <w:rPr>
          <w:spacing w:val="1"/>
        </w:rPr>
        <w:t xml:space="preserve"> </w:t>
      </w:r>
      <w:r>
        <w:t>biotic</w:t>
      </w:r>
      <w:r>
        <w:rPr>
          <w:spacing w:val="1"/>
        </w:rPr>
        <w:t xml:space="preserve"> </w:t>
      </w:r>
      <w:r>
        <w:t>habitats</w:t>
      </w:r>
      <w:r>
        <w:rPr>
          <w:spacing w:val="1"/>
        </w:rPr>
        <w:t xml:space="preserve"> </w:t>
      </w:r>
      <w:r>
        <w:t>(Buhl-Mortensen</w:t>
      </w:r>
      <w:r>
        <w:rPr>
          <w:spacing w:val="1"/>
        </w:rPr>
        <w:t xml:space="preserve"> </w:t>
      </w:r>
      <w:r>
        <w:t>et</w:t>
      </w:r>
      <w:r>
        <w:rPr>
          <w:spacing w:val="1"/>
        </w:rPr>
        <w:t xml:space="preserve"> </w:t>
      </w:r>
      <w:r>
        <w:t>al.,</w:t>
      </w:r>
      <w:r>
        <w:rPr>
          <w:spacing w:val="1"/>
        </w:rPr>
        <w:t xml:space="preserve"> </w:t>
      </w:r>
      <w:r>
        <w:t>2010).</w:t>
      </w:r>
      <w:r>
        <w:rPr>
          <w:spacing w:val="1"/>
        </w:rPr>
        <w:t xml:space="preserve"> </w:t>
      </w:r>
      <w:r>
        <w:t>Accordingly,</w:t>
      </w:r>
      <w:r>
        <w:rPr>
          <w:spacing w:val="1"/>
        </w:rPr>
        <w:t xml:space="preserve"> </w:t>
      </w:r>
      <w:r>
        <w:t>deep-sea</w:t>
      </w:r>
      <w:r>
        <w:rPr>
          <w:spacing w:val="1"/>
        </w:rPr>
        <w:t xml:space="preserve"> </w:t>
      </w:r>
      <w:r>
        <w:t>ecosystems,</w:t>
      </w:r>
      <w:r>
        <w:rPr>
          <w:spacing w:val="49"/>
        </w:rPr>
        <w:t xml:space="preserve"> </w:t>
      </w:r>
      <w:r>
        <w:t>habitats</w:t>
      </w:r>
      <w:r>
        <w:rPr>
          <w:spacing w:val="50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species are often sensitive to anthropogenic disturbance, with recovery measured on timescales of</w:t>
      </w:r>
      <w:r>
        <w:rPr>
          <w:spacing w:val="1"/>
        </w:rPr>
        <w:t xml:space="preserve"> </w:t>
      </w:r>
      <w:r>
        <w:t>decades,</w:t>
      </w:r>
      <w:r>
        <w:rPr>
          <w:spacing w:val="-3"/>
        </w:rPr>
        <w:t xml:space="preserve"> </w:t>
      </w:r>
      <w:r>
        <w:t>centuries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even</w:t>
      </w:r>
      <w:r>
        <w:rPr>
          <w:spacing w:val="-3"/>
        </w:rPr>
        <w:t xml:space="preserve"> </w:t>
      </w:r>
      <w:r>
        <w:t>longer (Roberts,</w:t>
      </w:r>
      <w:r>
        <w:rPr>
          <w:spacing w:val="-2"/>
        </w:rPr>
        <w:t xml:space="preserve"> </w:t>
      </w:r>
      <w:r>
        <w:t>2002).</w:t>
      </w:r>
    </w:p>
    <w:p w14:paraId="6289F39D" w14:textId="77777777" w:rsidR="00703179" w:rsidRDefault="00703179">
      <w:pPr>
        <w:pStyle w:val="BodyText"/>
        <w:spacing w:before="7"/>
        <w:rPr>
          <w:sz w:val="19"/>
        </w:rPr>
      </w:pPr>
    </w:p>
    <w:p w14:paraId="6153C817" w14:textId="77777777" w:rsidR="00703179" w:rsidRDefault="00000000">
      <w:pPr>
        <w:pStyle w:val="BodyText"/>
        <w:spacing w:before="1"/>
        <w:ind w:left="239" w:right="215"/>
        <w:jc w:val="both"/>
      </w:pPr>
      <w:r>
        <w:t>In 2004 and 2006, the United Nations General Assembly (UNGA) resolutions 59/25 and 61/105 called</w:t>
      </w:r>
      <w:r>
        <w:rPr>
          <w:spacing w:val="-47"/>
        </w:rPr>
        <w:t xml:space="preserve"> </w:t>
      </w:r>
      <w:r>
        <w:t>upon</w:t>
      </w:r>
      <w:r>
        <w:rPr>
          <w:spacing w:val="30"/>
        </w:rPr>
        <w:t xml:space="preserve"> </w:t>
      </w:r>
      <w:r>
        <w:t>states,</w:t>
      </w:r>
      <w:r>
        <w:rPr>
          <w:spacing w:val="32"/>
        </w:rPr>
        <w:t xml:space="preserve"> </w:t>
      </w:r>
      <w:r>
        <w:t>to</w:t>
      </w:r>
      <w:r>
        <w:rPr>
          <w:spacing w:val="33"/>
        </w:rPr>
        <w:t xml:space="preserve"> </w:t>
      </w:r>
      <w:r>
        <w:t>protect</w:t>
      </w:r>
      <w:r>
        <w:rPr>
          <w:spacing w:val="32"/>
        </w:rPr>
        <w:t xml:space="preserve"> </w:t>
      </w:r>
      <w:r>
        <w:t>vulnerable</w:t>
      </w:r>
      <w:r>
        <w:rPr>
          <w:spacing w:val="32"/>
        </w:rPr>
        <w:t xml:space="preserve"> </w:t>
      </w:r>
      <w:r>
        <w:t>marine</w:t>
      </w:r>
      <w:r>
        <w:rPr>
          <w:spacing w:val="32"/>
        </w:rPr>
        <w:t xml:space="preserve"> </w:t>
      </w:r>
      <w:r>
        <w:t>ecosystems</w:t>
      </w:r>
      <w:r>
        <w:rPr>
          <w:spacing w:val="31"/>
        </w:rPr>
        <w:t xml:space="preserve"> </w:t>
      </w:r>
      <w:r>
        <w:t>(VMEs)</w:t>
      </w:r>
      <w:r>
        <w:rPr>
          <w:spacing w:val="32"/>
        </w:rPr>
        <w:t xml:space="preserve"> </w:t>
      </w:r>
      <w:r>
        <w:t>in</w:t>
      </w:r>
      <w:r>
        <w:rPr>
          <w:spacing w:val="31"/>
        </w:rPr>
        <w:t xml:space="preserve"> </w:t>
      </w:r>
      <w:r>
        <w:t>deep-seas</w:t>
      </w:r>
      <w:r>
        <w:rPr>
          <w:spacing w:val="32"/>
        </w:rPr>
        <w:t xml:space="preserve"> </w:t>
      </w:r>
      <w:r>
        <w:t>from</w:t>
      </w:r>
      <w:r>
        <w:rPr>
          <w:spacing w:val="33"/>
        </w:rPr>
        <w:t xml:space="preserve"> </w:t>
      </w:r>
      <w:r>
        <w:t>serious</w:t>
      </w:r>
      <w:r>
        <w:rPr>
          <w:spacing w:val="32"/>
        </w:rPr>
        <w:t xml:space="preserve"> </w:t>
      </w:r>
      <w:r>
        <w:t>adverse</w:t>
      </w:r>
    </w:p>
    <w:p w14:paraId="6630166F" w14:textId="77777777" w:rsidR="00703179" w:rsidRDefault="003C7368">
      <w:pPr>
        <w:pStyle w:val="BodyText"/>
        <w:spacing w:before="4"/>
        <w:rPr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864" behindDoc="1" locked="0" layoutInCell="1" allowOverlap="1" wp14:anchorId="2B3CBB4A" wp14:editId="53E9D48E">
                <wp:simplePos x="0" y="0"/>
                <wp:positionH relativeFrom="page">
                  <wp:posOffset>914400</wp:posOffset>
                </wp:positionH>
                <wp:positionV relativeFrom="paragraph">
                  <wp:posOffset>174625</wp:posOffset>
                </wp:positionV>
                <wp:extent cx="1828800" cy="8890"/>
                <wp:effectExtent l="0" t="0" r="0" b="3810"/>
                <wp:wrapTopAndBottom/>
                <wp:docPr id="59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A113B" id="Rectangle 43" o:spid="_x0000_s1026" style="position:absolute;margin-left:1in;margin-top:13.75pt;width:2in;height:.7pt;z-index:-15727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" fillcolor="black" stroked="f">
                <v:path arrowok="t"/>
                <w10:wrap type="topAndBottom" anchorx="page"/>
              </v:rect>
            </w:pict>
          </mc:Fallback>
        </mc:AlternateContent>
      </w:r>
    </w:p>
    <w:p w14:paraId="5DD998BC" w14:textId="77777777" w:rsidR="00703179" w:rsidRDefault="00000000">
      <w:pPr>
        <w:spacing w:before="73"/>
        <w:ind w:left="240" w:hanging="1"/>
        <w:rPr>
          <w:sz w:val="20"/>
        </w:rPr>
      </w:pPr>
      <w:bookmarkStart w:id="4" w:name="_bookmark0"/>
      <w:bookmarkEnd w:id="4"/>
      <w:r>
        <w:rPr>
          <w:sz w:val="20"/>
          <w:vertAlign w:val="superscript"/>
        </w:rPr>
        <w:t>1</w:t>
      </w:r>
      <w:r>
        <w:rPr>
          <w:spacing w:val="8"/>
          <w:sz w:val="20"/>
        </w:rPr>
        <w:t xml:space="preserve"> </w:t>
      </w:r>
      <w:r>
        <w:rPr>
          <w:sz w:val="20"/>
        </w:rPr>
        <w:t>Following</w:t>
      </w:r>
      <w:r>
        <w:rPr>
          <w:spacing w:val="9"/>
          <w:sz w:val="20"/>
        </w:rPr>
        <w:t xml:space="preserve"> </w:t>
      </w:r>
      <w:r>
        <w:rPr>
          <w:sz w:val="20"/>
        </w:rPr>
        <w:t>UK’s</w:t>
      </w:r>
      <w:r>
        <w:rPr>
          <w:spacing w:val="10"/>
          <w:sz w:val="20"/>
        </w:rPr>
        <w:t xml:space="preserve"> </w:t>
      </w:r>
      <w:r>
        <w:rPr>
          <w:sz w:val="20"/>
        </w:rPr>
        <w:t>exit</w:t>
      </w:r>
      <w:r>
        <w:rPr>
          <w:spacing w:val="9"/>
          <w:sz w:val="20"/>
        </w:rPr>
        <w:t xml:space="preserve"> </w:t>
      </w:r>
      <w:r>
        <w:rPr>
          <w:sz w:val="20"/>
        </w:rPr>
        <w:t>from</w:t>
      </w:r>
      <w:r>
        <w:rPr>
          <w:spacing w:val="8"/>
          <w:sz w:val="20"/>
        </w:rPr>
        <w:t xml:space="preserve"> </w:t>
      </w:r>
      <w:r>
        <w:rPr>
          <w:sz w:val="20"/>
        </w:rPr>
        <w:t>the</w:t>
      </w:r>
      <w:r>
        <w:rPr>
          <w:spacing w:val="10"/>
          <w:sz w:val="20"/>
        </w:rPr>
        <w:t xml:space="preserve"> </w:t>
      </w:r>
      <w:r>
        <w:rPr>
          <w:sz w:val="20"/>
        </w:rPr>
        <w:t>European</w:t>
      </w:r>
      <w:r>
        <w:rPr>
          <w:spacing w:val="10"/>
          <w:sz w:val="20"/>
        </w:rPr>
        <w:t xml:space="preserve"> </w:t>
      </w:r>
      <w:r>
        <w:rPr>
          <w:sz w:val="20"/>
        </w:rPr>
        <w:t>Union,</w:t>
      </w:r>
      <w:r>
        <w:rPr>
          <w:spacing w:val="10"/>
          <w:sz w:val="20"/>
        </w:rPr>
        <w:t xml:space="preserve"> </w:t>
      </w:r>
      <w:r>
        <w:rPr>
          <w:sz w:val="20"/>
        </w:rPr>
        <w:t>the</w:t>
      </w:r>
      <w:r>
        <w:rPr>
          <w:spacing w:val="8"/>
          <w:sz w:val="20"/>
        </w:rPr>
        <w:t xml:space="preserve"> </w:t>
      </w:r>
      <w:r>
        <w:rPr>
          <w:sz w:val="20"/>
        </w:rPr>
        <w:t>Nature</w:t>
      </w:r>
      <w:r>
        <w:rPr>
          <w:spacing w:val="6"/>
          <w:sz w:val="20"/>
        </w:rPr>
        <w:t xml:space="preserve"> </w:t>
      </w:r>
      <w:r>
        <w:rPr>
          <w:sz w:val="20"/>
        </w:rPr>
        <w:t>Directives</w:t>
      </w:r>
      <w:r>
        <w:rPr>
          <w:spacing w:val="8"/>
          <w:sz w:val="20"/>
        </w:rPr>
        <w:t xml:space="preserve"> </w:t>
      </w:r>
      <w:r>
        <w:rPr>
          <w:sz w:val="20"/>
        </w:rPr>
        <w:t>have</w:t>
      </w:r>
      <w:r>
        <w:rPr>
          <w:spacing w:val="8"/>
          <w:sz w:val="20"/>
        </w:rPr>
        <w:t xml:space="preserve"> </w:t>
      </w:r>
      <w:r>
        <w:rPr>
          <w:sz w:val="20"/>
        </w:rPr>
        <w:t>been</w:t>
      </w:r>
      <w:r>
        <w:rPr>
          <w:spacing w:val="11"/>
          <w:sz w:val="20"/>
        </w:rPr>
        <w:t xml:space="preserve"> </w:t>
      </w:r>
      <w:r>
        <w:rPr>
          <w:sz w:val="20"/>
        </w:rPr>
        <w:t>transposed</w:t>
      </w:r>
      <w:r>
        <w:rPr>
          <w:spacing w:val="10"/>
          <w:sz w:val="20"/>
        </w:rPr>
        <w:t xml:space="preserve"> </w:t>
      </w:r>
      <w:r>
        <w:rPr>
          <w:sz w:val="20"/>
        </w:rPr>
        <w:t>into</w:t>
      </w:r>
      <w:r>
        <w:rPr>
          <w:spacing w:val="9"/>
          <w:sz w:val="20"/>
        </w:rPr>
        <w:t xml:space="preserve"> </w:t>
      </w:r>
      <w:r>
        <w:rPr>
          <w:sz w:val="20"/>
        </w:rPr>
        <w:t>UK</w:t>
      </w:r>
      <w:r>
        <w:rPr>
          <w:spacing w:val="9"/>
          <w:sz w:val="20"/>
        </w:rPr>
        <w:t xml:space="preserve"> </w:t>
      </w:r>
      <w:r>
        <w:rPr>
          <w:sz w:val="20"/>
        </w:rPr>
        <w:t>law</w:t>
      </w:r>
      <w:r>
        <w:rPr>
          <w:spacing w:val="8"/>
          <w:sz w:val="20"/>
        </w:rPr>
        <w:t xml:space="preserve"> </w:t>
      </w:r>
      <w:r>
        <w:rPr>
          <w:sz w:val="20"/>
        </w:rPr>
        <w:t>with</w:t>
      </w:r>
      <w:r>
        <w:rPr>
          <w:spacing w:val="1"/>
          <w:sz w:val="20"/>
        </w:rPr>
        <w:t xml:space="preserve"> </w:t>
      </w:r>
      <w:r>
        <w:rPr>
          <w:sz w:val="20"/>
        </w:rPr>
        <w:t>some</w:t>
      </w:r>
      <w:r>
        <w:rPr>
          <w:spacing w:val="-2"/>
          <w:sz w:val="20"/>
        </w:rPr>
        <w:t xml:space="preserve"> </w:t>
      </w:r>
      <w:r>
        <w:rPr>
          <w:sz w:val="20"/>
        </w:rPr>
        <w:t>minor changes, effective</w:t>
      </w:r>
      <w:r>
        <w:rPr>
          <w:spacing w:val="-1"/>
          <w:sz w:val="20"/>
        </w:rPr>
        <w:t xml:space="preserve"> </w:t>
      </w:r>
      <w:r>
        <w:rPr>
          <w:sz w:val="20"/>
        </w:rPr>
        <w:t>from</w:t>
      </w:r>
      <w:r>
        <w:rPr>
          <w:spacing w:val="1"/>
          <w:sz w:val="20"/>
        </w:rPr>
        <w:t xml:space="preserve"> </w:t>
      </w:r>
      <w:r>
        <w:rPr>
          <w:sz w:val="20"/>
        </w:rPr>
        <w:t>January</w:t>
      </w:r>
      <w:r>
        <w:rPr>
          <w:spacing w:val="1"/>
          <w:sz w:val="20"/>
        </w:rPr>
        <w:t xml:space="preserve"> </w:t>
      </w:r>
      <w:r>
        <w:rPr>
          <w:sz w:val="20"/>
        </w:rPr>
        <w:t>2021,</w:t>
      </w:r>
      <w:r>
        <w:rPr>
          <w:spacing w:val="1"/>
          <w:sz w:val="20"/>
        </w:rPr>
        <w:t xml:space="preserve"> </w:t>
      </w:r>
      <w:r>
        <w:rPr>
          <w:sz w:val="20"/>
        </w:rPr>
        <w:t>see</w:t>
      </w:r>
      <w:r>
        <w:rPr>
          <w:spacing w:val="-2"/>
          <w:sz w:val="20"/>
        </w:rPr>
        <w:t xml:space="preserve"> </w:t>
      </w:r>
      <w:r>
        <w:rPr>
          <w:sz w:val="20"/>
        </w:rPr>
        <w:t>DEFRA (2021)</w:t>
      </w:r>
    </w:p>
    <w:p w14:paraId="7FC53A29" w14:textId="77777777" w:rsidR="00703179" w:rsidRDefault="00703179">
      <w:pPr>
        <w:rPr>
          <w:sz w:val="20"/>
        </w:rPr>
        <w:sectPr w:rsidR="00703179">
          <w:pgSz w:w="11910" w:h="16840"/>
          <w:pgMar w:top="1340" w:right="1220" w:bottom="280" w:left="1200" w:header="720" w:footer="720" w:gutter="0"/>
          <w:cols w:space="720"/>
        </w:sectPr>
      </w:pPr>
    </w:p>
    <w:p w14:paraId="4C553D3E" w14:textId="77777777" w:rsidR="00703179" w:rsidRDefault="00000000">
      <w:pPr>
        <w:pStyle w:val="BodyText"/>
        <w:spacing w:before="38"/>
        <w:ind w:left="239" w:right="215"/>
        <w:jc w:val="both"/>
      </w:pPr>
      <w:r>
        <w:lastRenderedPageBreak/>
        <w:t>impacts (UNGA, 2004, UNGA, 2006). Originally introduced in relation to mitigating the impacts of</w:t>
      </w:r>
      <w:r>
        <w:rPr>
          <w:spacing w:val="1"/>
        </w:rPr>
        <w:t xml:space="preserve"> </w:t>
      </w:r>
      <w:r>
        <w:t>fishing in areas beyond national jurisdiction (ABNJ), the term VME has subsequently been more</w:t>
      </w:r>
      <w:r>
        <w:rPr>
          <w:spacing w:val="1"/>
        </w:rPr>
        <w:t xml:space="preserve"> </w:t>
      </w:r>
      <w:r>
        <w:t>widely adopted within the exclusive economic zones (EEZs) of states and in relation to other forms of</w:t>
      </w:r>
      <w:r>
        <w:rPr>
          <w:spacing w:val="-47"/>
        </w:rPr>
        <w:t xml:space="preserve"> </w:t>
      </w:r>
      <w:r>
        <w:t>anthropogenic disturbance (i.e. mineral resource extraction). FAO guidelines (FAO, 2009) define</w:t>
      </w:r>
      <w:r>
        <w:rPr>
          <w:spacing w:val="1"/>
        </w:rPr>
        <w:t xml:space="preserve"> </w:t>
      </w:r>
      <w:r>
        <w:t>VMEs</w:t>
      </w:r>
      <w:r>
        <w:rPr>
          <w:spacing w:val="-1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exhibiting</w:t>
      </w:r>
      <w:r>
        <w:rPr>
          <w:spacing w:val="-3"/>
        </w:rPr>
        <w:t xml:space="preserve"> </w:t>
      </w:r>
      <w:r>
        <w:t>one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of the following</w:t>
      </w:r>
      <w:r>
        <w:rPr>
          <w:spacing w:val="-1"/>
        </w:rPr>
        <w:t xml:space="preserve"> </w:t>
      </w:r>
      <w:r>
        <w:t>five</w:t>
      </w:r>
      <w:r>
        <w:rPr>
          <w:spacing w:val="-2"/>
        </w:rPr>
        <w:t xml:space="preserve"> </w:t>
      </w:r>
      <w:r>
        <w:t>criteria:</w:t>
      </w:r>
    </w:p>
    <w:p w14:paraId="7D1B4138" w14:textId="77777777" w:rsidR="00703179" w:rsidRDefault="00703179">
      <w:pPr>
        <w:pStyle w:val="BodyText"/>
        <w:spacing w:before="6"/>
        <w:rPr>
          <w:sz w:val="19"/>
        </w:rPr>
      </w:pPr>
    </w:p>
    <w:p w14:paraId="19A20F69" w14:textId="77777777" w:rsidR="00703179" w:rsidRDefault="00000000">
      <w:pPr>
        <w:pStyle w:val="ListParagraph"/>
        <w:numPr>
          <w:ilvl w:val="0"/>
          <w:numId w:val="9"/>
        </w:numPr>
        <w:tabs>
          <w:tab w:val="left" w:pos="961"/>
        </w:tabs>
        <w:spacing w:before="1"/>
        <w:ind w:right="217" w:hanging="360"/>
        <w:jc w:val="both"/>
      </w:pPr>
      <w:r>
        <w:rPr>
          <w:i/>
        </w:rPr>
        <w:t xml:space="preserve">Uniqueness or rarity </w:t>
      </w:r>
      <w:r>
        <w:t>– containing rare species whose loss could not be compensated for by</w:t>
      </w:r>
      <w:r>
        <w:rPr>
          <w:spacing w:val="1"/>
        </w:rPr>
        <w:t xml:space="preserve"> </w:t>
      </w:r>
      <w:r>
        <w:t>similar</w:t>
      </w:r>
      <w:r>
        <w:rPr>
          <w:spacing w:val="-1"/>
        </w:rPr>
        <w:t xml:space="preserve"> </w:t>
      </w:r>
      <w:r>
        <w:t>areas</w:t>
      </w:r>
      <w:r>
        <w:rPr>
          <w:spacing w:val="-2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ecosystems.</w:t>
      </w:r>
    </w:p>
    <w:p w14:paraId="7935F19A" w14:textId="77777777" w:rsidR="00703179" w:rsidRDefault="00703179">
      <w:pPr>
        <w:pStyle w:val="BodyText"/>
        <w:spacing w:before="8"/>
        <w:rPr>
          <w:sz w:val="19"/>
        </w:rPr>
      </w:pPr>
    </w:p>
    <w:p w14:paraId="2582A592" w14:textId="77777777" w:rsidR="00703179" w:rsidRDefault="00000000">
      <w:pPr>
        <w:pStyle w:val="ListParagraph"/>
        <w:numPr>
          <w:ilvl w:val="0"/>
          <w:numId w:val="9"/>
        </w:numPr>
        <w:tabs>
          <w:tab w:val="left" w:pos="961"/>
        </w:tabs>
        <w:ind w:right="213"/>
        <w:jc w:val="both"/>
      </w:pPr>
      <w:r>
        <w:rPr>
          <w:i/>
        </w:rPr>
        <w:t xml:space="preserve">Functional significance of the habitat </w:t>
      </w:r>
      <w:r>
        <w:t>– discrete areas or habitats that are necessary for the</w:t>
      </w:r>
      <w:r>
        <w:rPr>
          <w:spacing w:val="1"/>
        </w:rPr>
        <w:t xml:space="preserve"> </w:t>
      </w:r>
      <w:r>
        <w:t>survival, function, spawning/reproduction or recovery of fish stocks, particular life-history</w:t>
      </w:r>
      <w:r>
        <w:rPr>
          <w:spacing w:val="1"/>
        </w:rPr>
        <w:t xml:space="preserve"> </w:t>
      </w:r>
      <w:r>
        <w:t>stages (e.g. nursery grounds or rearing areas), or of rare, threatened or endangered marine</w:t>
      </w:r>
      <w:r>
        <w:rPr>
          <w:spacing w:val="1"/>
        </w:rPr>
        <w:t xml:space="preserve"> </w:t>
      </w:r>
      <w:r>
        <w:t>species.</w:t>
      </w:r>
    </w:p>
    <w:p w14:paraId="20169900" w14:textId="77777777" w:rsidR="00703179" w:rsidRDefault="00703179">
      <w:pPr>
        <w:pStyle w:val="BodyText"/>
        <w:spacing w:before="9"/>
        <w:rPr>
          <w:sz w:val="19"/>
        </w:rPr>
      </w:pPr>
    </w:p>
    <w:p w14:paraId="1DF84901" w14:textId="77777777" w:rsidR="00703179" w:rsidRDefault="00000000">
      <w:pPr>
        <w:pStyle w:val="ListParagraph"/>
        <w:numPr>
          <w:ilvl w:val="0"/>
          <w:numId w:val="9"/>
        </w:numPr>
        <w:tabs>
          <w:tab w:val="left" w:pos="961"/>
        </w:tabs>
      </w:pPr>
      <w:r>
        <w:rPr>
          <w:i/>
        </w:rPr>
        <w:t>Fragility</w:t>
      </w:r>
      <w:r>
        <w:rPr>
          <w:i/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highly</w:t>
      </w:r>
      <w:r>
        <w:rPr>
          <w:spacing w:val="-5"/>
        </w:rPr>
        <w:t xml:space="preserve"> </w:t>
      </w:r>
      <w:r>
        <w:t>susceptible</w:t>
      </w:r>
      <w:r>
        <w:rPr>
          <w:spacing w:val="-2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degradation</w:t>
      </w:r>
      <w:r>
        <w:rPr>
          <w:spacing w:val="-4"/>
        </w:rPr>
        <w:t xml:space="preserve"> </w:t>
      </w:r>
      <w:r>
        <w:t>by</w:t>
      </w:r>
      <w:r>
        <w:rPr>
          <w:spacing w:val="-3"/>
        </w:rPr>
        <w:t xml:space="preserve"> </w:t>
      </w:r>
      <w:r>
        <w:t>anthropogenic</w:t>
      </w:r>
      <w:r>
        <w:rPr>
          <w:spacing w:val="-3"/>
        </w:rPr>
        <w:t xml:space="preserve"> </w:t>
      </w:r>
      <w:r>
        <w:t>activities.</w:t>
      </w:r>
    </w:p>
    <w:p w14:paraId="59156116" w14:textId="77777777" w:rsidR="00703179" w:rsidRDefault="00703179">
      <w:pPr>
        <w:pStyle w:val="BodyText"/>
        <w:spacing w:before="8"/>
        <w:rPr>
          <w:sz w:val="19"/>
        </w:rPr>
      </w:pPr>
    </w:p>
    <w:p w14:paraId="243A6BE6" w14:textId="77777777" w:rsidR="00703179" w:rsidRDefault="00000000">
      <w:pPr>
        <w:pStyle w:val="ListParagraph"/>
        <w:numPr>
          <w:ilvl w:val="0"/>
          <w:numId w:val="9"/>
        </w:numPr>
        <w:tabs>
          <w:tab w:val="left" w:pos="961"/>
        </w:tabs>
        <w:ind w:right="214"/>
        <w:jc w:val="both"/>
      </w:pPr>
      <w:r>
        <w:rPr>
          <w:i/>
        </w:rPr>
        <w:t xml:space="preserve">Life-history traits of component species that make recovery difficult </w:t>
      </w:r>
      <w:r>
        <w:t>– ecosystems that are</w:t>
      </w:r>
      <w:r>
        <w:rPr>
          <w:spacing w:val="1"/>
        </w:rPr>
        <w:t xml:space="preserve"> </w:t>
      </w:r>
      <w:r>
        <w:t>characterized by populations or assemblages of species with one or more of the following</w:t>
      </w:r>
      <w:r>
        <w:rPr>
          <w:spacing w:val="1"/>
        </w:rPr>
        <w:t xml:space="preserve"> </w:t>
      </w:r>
      <w:r>
        <w:t>characteristics: slow growth</w:t>
      </w:r>
      <w:r>
        <w:rPr>
          <w:spacing w:val="1"/>
        </w:rPr>
        <w:t xml:space="preserve"> </w:t>
      </w:r>
      <w:r>
        <w:t>rates;</w:t>
      </w:r>
      <w:r>
        <w:rPr>
          <w:spacing w:val="1"/>
        </w:rPr>
        <w:t xml:space="preserve"> </w:t>
      </w:r>
      <w:r>
        <w:t>late</w:t>
      </w:r>
      <w:r>
        <w:rPr>
          <w:spacing w:val="1"/>
        </w:rPr>
        <w:t xml:space="preserve"> </w:t>
      </w:r>
      <w:r>
        <w:t>age of maturity; low or</w:t>
      </w:r>
      <w:r>
        <w:rPr>
          <w:spacing w:val="1"/>
        </w:rPr>
        <w:t xml:space="preserve"> </w:t>
      </w:r>
      <w:r>
        <w:t>unpredictable</w:t>
      </w:r>
      <w:r>
        <w:rPr>
          <w:spacing w:val="49"/>
        </w:rPr>
        <w:t xml:space="preserve"> </w:t>
      </w:r>
      <w:r>
        <w:t>recruitment;</w:t>
      </w:r>
      <w:r>
        <w:rPr>
          <w:spacing w:val="-47"/>
        </w:rPr>
        <w:t xml:space="preserve"> </w:t>
      </w:r>
      <w:r>
        <w:t>or,</w:t>
      </w:r>
      <w:r>
        <w:rPr>
          <w:spacing w:val="-1"/>
        </w:rPr>
        <w:t xml:space="preserve"> </w:t>
      </w:r>
      <w:r>
        <w:t>long-lived.</w:t>
      </w:r>
    </w:p>
    <w:p w14:paraId="704A2766" w14:textId="77777777" w:rsidR="00703179" w:rsidRDefault="00703179">
      <w:pPr>
        <w:pStyle w:val="BodyText"/>
        <w:spacing w:before="6"/>
        <w:rPr>
          <w:sz w:val="19"/>
        </w:rPr>
      </w:pPr>
    </w:p>
    <w:p w14:paraId="67D673E1" w14:textId="77777777" w:rsidR="00703179" w:rsidRDefault="00000000">
      <w:pPr>
        <w:pStyle w:val="ListParagraph"/>
        <w:numPr>
          <w:ilvl w:val="0"/>
          <w:numId w:val="9"/>
        </w:numPr>
        <w:tabs>
          <w:tab w:val="left" w:pos="961"/>
        </w:tabs>
        <w:spacing w:before="1"/>
        <w:ind w:right="214"/>
        <w:jc w:val="both"/>
      </w:pPr>
      <w:r>
        <w:rPr>
          <w:i/>
        </w:rPr>
        <w:t xml:space="preserve">Structural complexity </w:t>
      </w:r>
      <w:r>
        <w:t>– characterized by complex physical structures created by significant</w:t>
      </w:r>
      <w:r>
        <w:rPr>
          <w:spacing w:val="1"/>
        </w:rPr>
        <w:t xml:space="preserve"> </w:t>
      </w:r>
      <w:r>
        <w:t>concentrations of biotic and abiotic features. In these ecosystems, ecological processes are</w:t>
      </w:r>
      <w:r>
        <w:rPr>
          <w:spacing w:val="1"/>
        </w:rPr>
        <w:t xml:space="preserve"> </w:t>
      </w:r>
      <w:r>
        <w:t>usually highly dependent on these structured systems. Further, such ecosystems often have</w:t>
      </w:r>
      <w:r>
        <w:rPr>
          <w:spacing w:val="1"/>
        </w:rPr>
        <w:t xml:space="preserve"> </w:t>
      </w:r>
      <w:r>
        <w:t>high</w:t>
      </w:r>
      <w:r>
        <w:rPr>
          <w:spacing w:val="-1"/>
        </w:rPr>
        <w:t xml:space="preserve"> </w:t>
      </w:r>
      <w:r>
        <w:t>diversity, which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dependent</w:t>
      </w:r>
      <w:r>
        <w:rPr>
          <w:spacing w:val="-2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structuring</w:t>
      </w:r>
      <w:r>
        <w:rPr>
          <w:spacing w:val="-4"/>
        </w:rPr>
        <w:t xml:space="preserve"> </w:t>
      </w:r>
      <w:r>
        <w:t>organisms.</w:t>
      </w:r>
    </w:p>
    <w:p w14:paraId="29287A72" w14:textId="77777777" w:rsidR="00703179" w:rsidRDefault="00703179">
      <w:pPr>
        <w:pStyle w:val="BodyText"/>
        <w:spacing w:before="8"/>
        <w:rPr>
          <w:sz w:val="19"/>
        </w:rPr>
      </w:pPr>
    </w:p>
    <w:p w14:paraId="10EE3CFC" w14:textId="77777777" w:rsidR="00703179" w:rsidRDefault="00000000">
      <w:pPr>
        <w:pStyle w:val="BodyText"/>
        <w:ind w:left="240" w:right="214"/>
        <w:jc w:val="both"/>
      </w:pPr>
      <w:r>
        <w:t>Frequently, the identification of VMEs has been based on the occurrence of VME indicator species,</w:t>
      </w:r>
      <w:r>
        <w:rPr>
          <w:spacing w:val="1"/>
        </w:rPr>
        <w:t xml:space="preserve"> </w:t>
      </w:r>
      <w:r>
        <w:t>such as cold-water corals or sponges at sufficient density to result in one more of the VME criteria</w:t>
      </w:r>
      <w:r>
        <w:rPr>
          <w:spacing w:val="1"/>
        </w:rPr>
        <w:t xml:space="preserve"> </w:t>
      </w:r>
      <w:r>
        <w:t>being met. The level of abundance of VME indicator taxa, either individually or collectively, that</w:t>
      </w:r>
      <w:r>
        <w:rPr>
          <w:spacing w:val="1"/>
        </w:rPr>
        <w:t xml:space="preserve"> </w:t>
      </w:r>
      <w:r>
        <w:t>constitutes a VME is a matter of expert judgement in the absence of explicit thresholds in the FAO</w:t>
      </w:r>
      <w:r>
        <w:rPr>
          <w:spacing w:val="1"/>
        </w:rPr>
        <w:t xml:space="preserve"> </w:t>
      </w:r>
      <w:r>
        <w:t>guidance (Auster et al., 2010). In UK waters, in some cases where VMEs are known to occur, these</w:t>
      </w:r>
      <w:r>
        <w:rPr>
          <w:spacing w:val="1"/>
        </w:rPr>
        <w:t xml:space="preserve"> </w:t>
      </w:r>
      <w:r>
        <w:t>have been</w:t>
      </w:r>
      <w:r>
        <w:rPr>
          <w:spacing w:val="-2"/>
        </w:rPr>
        <w:t xml:space="preserve"> </w:t>
      </w:r>
      <w:r>
        <w:t>afforded</w:t>
      </w:r>
      <w:r>
        <w:rPr>
          <w:spacing w:val="-1"/>
        </w:rPr>
        <w:t xml:space="preserve"> </w:t>
      </w:r>
      <w:r>
        <w:t>protection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being</w:t>
      </w:r>
      <w:r>
        <w:rPr>
          <w:spacing w:val="-1"/>
        </w:rPr>
        <w:t xml:space="preserve"> </w:t>
      </w:r>
      <w:r>
        <w:t>incorporated</w:t>
      </w:r>
      <w:r>
        <w:rPr>
          <w:spacing w:val="-4"/>
        </w:rPr>
        <w:t xml:space="preserve"> </w:t>
      </w:r>
      <w:r>
        <w:t>into</w:t>
      </w:r>
      <w:r>
        <w:rPr>
          <w:spacing w:val="-2"/>
        </w:rPr>
        <w:t xml:space="preserve"> </w:t>
      </w:r>
      <w:r>
        <w:t>MPAs</w:t>
      </w:r>
      <w:r>
        <w:rPr>
          <w:spacing w:val="-2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designated</w:t>
      </w:r>
      <w:r>
        <w:rPr>
          <w:spacing w:val="-2"/>
        </w:rPr>
        <w:t xml:space="preserve"> </w:t>
      </w:r>
      <w:r>
        <w:t>features.</w:t>
      </w:r>
    </w:p>
    <w:p w14:paraId="1EA653A9" w14:textId="77777777" w:rsidR="00703179" w:rsidRDefault="00703179">
      <w:pPr>
        <w:pStyle w:val="BodyText"/>
        <w:spacing w:before="7"/>
        <w:rPr>
          <w:sz w:val="19"/>
        </w:rPr>
      </w:pPr>
    </w:p>
    <w:p w14:paraId="6DE43224" w14:textId="77777777" w:rsidR="00703179" w:rsidRDefault="00000000">
      <w:pPr>
        <w:pStyle w:val="BodyText"/>
        <w:ind w:left="240" w:right="541"/>
      </w:pPr>
      <w:r>
        <w:t>Here, where case study sites include deep seas (&gt;200m), data from the ICES VME portal has been</w:t>
      </w:r>
      <w:r>
        <w:rPr>
          <w:spacing w:val="-47"/>
        </w:rPr>
        <w:t xml:space="preserve"> </w:t>
      </w:r>
      <w:r>
        <w:t>obtained (ICES, 2020). This database includes records of both ‘</w:t>
      </w:r>
      <w:r>
        <w:rPr>
          <w:i/>
        </w:rPr>
        <w:t xml:space="preserve">bona fide </w:t>
      </w:r>
      <w:r>
        <w:t>VMEs’ (as determined by</w:t>
      </w:r>
      <w:r>
        <w:rPr>
          <w:spacing w:val="-47"/>
        </w:rPr>
        <w:t xml:space="preserve"> </w:t>
      </w:r>
      <w:r>
        <w:t>the party submitting the data) and VME indicator taxa. The data are presented and discussed in</w:t>
      </w:r>
      <w:r>
        <w:rPr>
          <w:spacing w:val="1"/>
        </w:rPr>
        <w:t xml:space="preserve"> </w:t>
      </w:r>
      <w:r>
        <w:t>terms</w:t>
      </w:r>
      <w:r>
        <w:rPr>
          <w:spacing w:val="-3"/>
        </w:rPr>
        <w:t xml:space="preserve"> </w:t>
      </w:r>
      <w:r>
        <w:t>of the</w:t>
      </w:r>
      <w:r>
        <w:rPr>
          <w:spacing w:val="-3"/>
        </w:rPr>
        <w:t xml:space="preserve"> </w:t>
      </w:r>
      <w:r>
        <w:t>potential for</w:t>
      </w:r>
      <w:r>
        <w:rPr>
          <w:spacing w:val="-1"/>
        </w:rPr>
        <w:t xml:space="preserve"> </w:t>
      </w:r>
      <w:r>
        <w:t>adverse</w:t>
      </w:r>
      <w:r>
        <w:rPr>
          <w:spacing w:val="-2"/>
        </w:rPr>
        <w:t xml:space="preserve"> </w:t>
      </w:r>
      <w:r>
        <w:t>ecological impacts</w:t>
      </w:r>
      <w:r>
        <w:rPr>
          <w:spacing w:val="-3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VMEs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VME</w:t>
      </w:r>
      <w:r>
        <w:rPr>
          <w:spacing w:val="-3"/>
        </w:rPr>
        <w:t xml:space="preserve"> </w:t>
      </w:r>
      <w:r>
        <w:t>indicator</w:t>
      </w:r>
      <w:r>
        <w:rPr>
          <w:spacing w:val="-5"/>
        </w:rPr>
        <w:t xml:space="preserve"> </w:t>
      </w:r>
      <w:r>
        <w:t>taxa.</w:t>
      </w:r>
    </w:p>
    <w:p w14:paraId="66646E4F" w14:textId="77777777" w:rsidR="00703179" w:rsidRDefault="00703179">
      <w:pPr>
        <w:pStyle w:val="BodyText"/>
        <w:spacing w:before="8"/>
        <w:rPr>
          <w:sz w:val="16"/>
        </w:rPr>
      </w:pPr>
    </w:p>
    <w:p w14:paraId="35E8C7CF" w14:textId="77777777" w:rsidR="00703179" w:rsidRDefault="00000000">
      <w:pPr>
        <w:pStyle w:val="Heading2"/>
        <w:spacing w:line="240" w:lineRule="auto"/>
        <w:ind w:left="240" w:firstLine="0"/>
      </w:pPr>
      <w:bookmarkStart w:id="5" w:name="Estimating_the_spatial_footprint_of_phys"/>
      <w:bookmarkEnd w:id="5"/>
      <w:r>
        <w:rPr>
          <w:color w:val="4F81BD"/>
        </w:rPr>
        <w:t>Estimating</w:t>
      </w:r>
      <w:r>
        <w:rPr>
          <w:color w:val="4F81BD"/>
          <w:spacing w:val="-3"/>
        </w:rPr>
        <w:t xml:space="preserve"> </w:t>
      </w:r>
      <w:r>
        <w:rPr>
          <w:color w:val="4F81BD"/>
        </w:rPr>
        <w:t>the</w:t>
      </w:r>
      <w:r>
        <w:rPr>
          <w:color w:val="4F81BD"/>
          <w:spacing w:val="-4"/>
        </w:rPr>
        <w:t xml:space="preserve"> </w:t>
      </w:r>
      <w:r>
        <w:rPr>
          <w:color w:val="4F81BD"/>
        </w:rPr>
        <w:t>spatial</w:t>
      </w:r>
      <w:r>
        <w:rPr>
          <w:color w:val="4F81BD"/>
          <w:spacing w:val="-3"/>
        </w:rPr>
        <w:t xml:space="preserve"> </w:t>
      </w:r>
      <w:r>
        <w:rPr>
          <w:color w:val="4F81BD"/>
        </w:rPr>
        <w:t>footprint</w:t>
      </w:r>
      <w:r>
        <w:rPr>
          <w:color w:val="4F81BD"/>
          <w:spacing w:val="-2"/>
        </w:rPr>
        <w:t xml:space="preserve"> </w:t>
      </w:r>
      <w:r>
        <w:rPr>
          <w:color w:val="4F81BD"/>
        </w:rPr>
        <w:t>of</w:t>
      </w:r>
      <w:r>
        <w:rPr>
          <w:color w:val="4F81BD"/>
          <w:spacing w:val="-5"/>
        </w:rPr>
        <w:t xml:space="preserve"> </w:t>
      </w:r>
      <w:r>
        <w:rPr>
          <w:color w:val="4F81BD"/>
        </w:rPr>
        <w:t>physical</w:t>
      </w:r>
      <w:r>
        <w:rPr>
          <w:color w:val="4F81BD"/>
          <w:spacing w:val="-5"/>
        </w:rPr>
        <w:t xml:space="preserve"> </w:t>
      </w:r>
      <w:r>
        <w:rPr>
          <w:color w:val="4F81BD"/>
        </w:rPr>
        <w:t>impacts</w:t>
      </w:r>
    </w:p>
    <w:p w14:paraId="3E461462" w14:textId="77777777" w:rsidR="00703179" w:rsidRDefault="00000000">
      <w:pPr>
        <w:pStyle w:val="BodyText"/>
        <w:ind w:left="239" w:right="215"/>
        <w:jc w:val="both"/>
      </w:pPr>
      <w:r>
        <w:t>The</w:t>
      </w:r>
      <w:r>
        <w:rPr>
          <w:spacing w:val="18"/>
        </w:rPr>
        <w:t xml:space="preserve"> </w:t>
      </w:r>
      <w:r>
        <w:t>spatial</w:t>
      </w:r>
      <w:r>
        <w:rPr>
          <w:spacing w:val="17"/>
        </w:rPr>
        <w:t xml:space="preserve"> </w:t>
      </w:r>
      <w:r>
        <w:t>footprint</w:t>
      </w:r>
      <w:r>
        <w:rPr>
          <w:spacing w:val="15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physical</w:t>
      </w:r>
      <w:r>
        <w:rPr>
          <w:spacing w:val="17"/>
        </w:rPr>
        <w:t xml:space="preserve"> </w:t>
      </w:r>
      <w:r>
        <w:t>impacts</w:t>
      </w:r>
      <w:r>
        <w:rPr>
          <w:spacing w:val="15"/>
        </w:rPr>
        <w:t xml:space="preserve"> </w:t>
      </w:r>
      <w:r>
        <w:t>was</w:t>
      </w:r>
      <w:r>
        <w:rPr>
          <w:spacing w:val="16"/>
        </w:rPr>
        <w:t xml:space="preserve"> </w:t>
      </w:r>
      <w:r>
        <w:t>estimated</w:t>
      </w:r>
      <w:r>
        <w:rPr>
          <w:spacing w:val="17"/>
        </w:rPr>
        <w:t xml:space="preserve"> </w:t>
      </w:r>
      <w:r>
        <w:t>following</w:t>
      </w:r>
      <w:r>
        <w:rPr>
          <w:spacing w:val="17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methodology</w:t>
      </w:r>
      <w:r>
        <w:rPr>
          <w:spacing w:val="17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Eastwood</w:t>
      </w:r>
      <w:r>
        <w:rPr>
          <w:spacing w:val="18"/>
        </w:rPr>
        <w:t xml:space="preserve"> </w:t>
      </w:r>
      <w:r>
        <w:rPr>
          <w:i/>
        </w:rPr>
        <w:t>et</w:t>
      </w:r>
      <w:r>
        <w:rPr>
          <w:i/>
          <w:spacing w:val="-47"/>
        </w:rPr>
        <w:t xml:space="preserve"> </w:t>
      </w:r>
      <w:r>
        <w:rPr>
          <w:i/>
        </w:rPr>
        <w:t xml:space="preserve">al. </w:t>
      </w:r>
      <w:r>
        <w:t>(2007). Based on typical dimensions, the spatial footprint of platforms was represented by a circle</w:t>
      </w:r>
      <w:r>
        <w:rPr>
          <w:spacing w:val="-47"/>
        </w:rPr>
        <w:t xml:space="preserve"> </w:t>
      </w:r>
      <w:r>
        <w:t>of 15 m diameter and wells by a circle of 50 m diameter, the latter allowing for the protective</w:t>
      </w:r>
      <w:r>
        <w:rPr>
          <w:spacing w:val="1"/>
        </w:rPr>
        <w:t xml:space="preserve"> </w:t>
      </w:r>
      <w:r>
        <w:t>structures associated with a well heads. The resulting shapefiles were combined and any overlapping</w:t>
      </w:r>
      <w:r>
        <w:rPr>
          <w:spacing w:val="-47"/>
        </w:rPr>
        <w:t xml:space="preserve"> </w:t>
      </w:r>
      <w:r>
        <w:t>circles merged to give the spatial footprint of fixed structures. The area of these within each MPA</w:t>
      </w:r>
      <w:r>
        <w:rPr>
          <w:spacing w:val="1"/>
        </w:rPr>
        <w:t xml:space="preserve"> </w:t>
      </w:r>
      <w:r>
        <w:t>was</w:t>
      </w:r>
      <w:r>
        <w:rPr>
          <w:spacing w:val="-1"/>
        </w:rPr>
        <w:t xml:space="preserve"> </w:t>
      </w:r>
      <w:r>
        <w:t>calculated.</w:t>
      </w:r>
    </w:p>
    <w:p w14:paraId="2188D8AF" w14:textId="77777777" w:rsidR="00703179" w:rsidRDefault="00703179">
      <w:pPr>
        <w:pStyle w:val="BodyText"/>
        <w:spacing w:before="7"/>
        <w:rPr>
          <w:sz w:val="19"/>
        </w:rPr>
      </w:pPr>
    </w:p>
    <w:p w14:paraId="19ED6654" w14:textId="77777777" w:rsidR="00703179" w:rsidRDefault="00000000">
      <w:pPr>
        <w:pStyle w:val="BodyText"/>
        <w:ind w:left="239" w:right="214"/>
        <w:jc w:val="both"/>
      </w:pPr>
      <w:r>
        <w:t>In addition to fixed structures the seabed is impacted by drill cuttings. These cuttings piles can</w:t>
      </w:r>
      <w:r>
        <w:rPr>
          <w:spacing w:val="1"/>
        </w:rPr>
        <w:t xml:space="preserve"> </w:t>
      </w:r>
      <w:r>
        <w:t>smother benthic fauna and can contain metals and hydrocarbons at higher concentrations than</w:t>
      </w:r>
      <w:r>
        <w:rPr>
          <w:spacing w:val="1"/>
        </w:rPr>
        <w:t xml:space="preserve"> </w:t>
      </w:r>
      <w:r>
        <w:t xml:space="preserve">background levels (Breuer </w:t>
      </w:r>
      <w:r>
        <w:rPr>
          <w:i/>
        </w:rPr>
        <w:t>et al.</w:t>
      </w:r>
      <w:r>
        <w:t>, 2004). In the North Sea, estimates of the extent of cuttings piles</w:t>
      </w:r>
      <w:r>
        <w:rPr>
          <w:spacing w:val="1"/>
        </w:rPr>
        <w:t xml:space="preserve"> </w:t>
      </w:r>
      <w:r>
        <w:t>range between 400 and 1,000 m depending on the nature of the material and the methodology (De</w:t>
      </w:r>
      <w:r>
        <w:rPr>
          <w:spacing w:val="1"/>
        </w:rPr>
        <w:t xml:space="preserve"> </w:t>
      </w:r>
      <w:r>
        <w:t>Groot,</w:t>
      </w:r>
      <w:r>
        <w:rPr>
          <w:spacing w:val="1"/>
        </w:rPr>
        <w:t xml:space="preserve"> </w:t>
      </w:r>
      <w:r>
        <w:t>1996).</w:t>
      </w:r>
      <w:r>
        <w:rPr>
          <w:spacing w:val="1"/>
        </w:rPr>
        <w:t xml:space="preserve"> </w:t>
      </w:r>
      <w:r>
        <w:t>Studies of North</w:t>
      </w:r>
      <w:r>
        <w:rPr>
          <w:spacing w:val="1"/>
        </w:rPr>
        <w:t xml:space="preserve"> </w:t>
      </w:r>
      <w:r>
        <w:t>Sea</w:t>
      </w:r>
      <w:r>
        <w:rPr>
          <w:spacing w:val="1"/>
        </w:rPr>
        <w:t xml:space="preserve"> </w:t>
      </w:r>
      <w:r>
        <w:t>installations,</w:t>
      </w:r>
      <w:r>
        <w:rPr>
          <w:spacing w:val="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found</w:t>
      </w:r>
      <w:r>
        <w:rPr>
          <w:spacing w:val="1"/>
        </w:rPr>
        <w:t xml:space="preserve"> </w:t>
      </w:r>
      <w:r>
        <w:t>biological</w:t>
      </w:r>
      <w:r>
        <w:rPr>
          <w:spacing w:val="1"/>
        </w:rPr>
        <w:t xml:space="preserve"> </w:t>
      </w:r>
      <w:r>
        <w:t>communities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largely</w:t>
      </w:r>
      <w:r>
        <w:rPr>
          <w:spacing w:val="1"/>
        </w:rPr>
        <w:t xml:space="preserve"> </w:t>
      </w:r>
      <w:r>
        <w:t>unaffected</w:t>
      </w:r>
      <w:r>
        <w:rPr>
          <w:spacing w:val="24"/>
        </w:rPr>
        <w:t xml:space="preserve"> </w:t>
      </w:r>
      <w:r>
        <w:t>beyond</w:t>
      </w:r>
      <w:r>
        <w:rPr>
          <w:spacing w:val="24"/>
        </w:rPr>
        <w:t xml:space="preserve"> </w:t>
      </w:r>
      <w:r>
        <w:t>a</w:t>
      </w:r>
      <w:r>
        <w:rPr>
          <w:spacing w:val="26"/>
        </w:rPr>
        <w:t xml:space="preserve"> </w:t>
      </w:r>
      <w:r>
        <w:t>500</w:t>
      </w:r>
      <w:r>
        <w:rPr>
          <w:spacing w:val="23"/>
        </w:rPr>
        <w:t xml:space="preserve"> </w:t>
      </w:r>
      <w:r>
        <w:t>m</w:t>
      </w:r>
      <w:r>
        <w:rPr>
          <w:spacing w:val="27"/>
        </w:rPr>
        <w:t xml:space="preserve"> </w:t>
      </w:r>
      <w:r>
        <w:t>radius</w:t>
      </w:r>
      <w:r>
        <w:rPr>
          <w:spacing w:val="25"/>
        </w:rPr>
        <w:t xml:space="preserve"> </w:t>
      </w:r>
      <w:r>
        <w:t>(Kingston,</w:t>
      </w:r>
      <w:r>
        <w:rPr>
          <w:spacing w:val="23"/>
        </w:rPr>
        <w:t xml:space="preserve"> </w:t>
      </w:r>
      <w:r>
        <w:t>1987).</w:t>
      </w:r>
      <w:r>
        <w:rPr>
          <w:spacing w:val="24"/>
        </w:rPr>
        <w:t xml:space="preserve"> </w:t>
      </w:r>
      <w:r>
        <w:t>The</w:t>
      </w:r>
      <w:r>
        <w:rPr>
          <w:spacing w:val="26"/>
        </w:rPr>
        <w:t xml:space="preserve"> </w:t>
      </w:r>
      <w:r>
        <w:t>spatial</w:t>
      </w:r>
      <w:r>
        <w:rPr>
          <w:spacing w:val="24"/>
        </w:rPr>
        <w:t xml:space="preserve"> </w:t>
      </w:r>
      <w:r>
        <w:t>footprint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cuttings</w:t>
      </w:r>
      <w:r>
        <w:rPr>
          <w:spacing w:val="25"/>
        </w:rPr>
        <w:t xml:space="preserve"> </w:t>
      </w:r>
      <w:r>
        <w:t>impacts</w:t>
      </w:r>
      <w:r>
        <w:rPr>
          <w:spacing w:val="26"/>
        </w:rPr>
        <w:t xml:space="preserve"> </w:t>
      </w:r>
      <w:r>
        <w:t>was</w:t>
      </w:r>
    </w:p>
    <w:p w14:paraId="437B5332" w14:textId="77777777" w:rsidR="00703179" w:rsidRDefault="00703179">
      <w:pPr>
        <w:jc w:val="both"/>
        <w:sectPr w:rsidR="00703179">
          <w:pgSz w:w="11910" w:h="16840"/>
          <w:pgMar w:top="1380" w:right="1220" w:bottom="280" w:left="1200" w:header="720" w:footer="720" w:gutter="0"/>
          <w:cols w:space="720"/>
        </w:sectPr>
      </w:pPr>
    </w:p>
    <w:p w14:paraId="6D338538" w14:textId="77777777" w:rsidR="00703179" w:rsidRDefault="00000000">
      <w:pPr>
        <w:pStyle w:val="BodyText"/>
        <w:spacing w:before="38"/>
        <w:ind w:left="240" w:right="217"/>
        <w:jc w:val="both"/>
      </w:pPr>
      <w:r>
        <w:lastRenderedPageBreak/>
        <w:t>therefore represented by a circle of 500 m radius. The resulting shapefiles were combined and any</w:t>
      </w:r>
      <w:r>
        <w:rPr>
          <w:spacing w:val="1"/>
        </w:rPr>
        <w:t xml:space="preserve"> </w:t>
      </w:r>
      <w:r>
        <w:t>overlapping circles merged to give the spatial footprint of seabed impacts. The area of these within</w:t>
      </w:r>
      <w:r>
        <w:rPr>
          <w:spacing w:val="1"/>
        </w:rPr>
        <w:t xml:space="preserve"> </w:t>
      </w:r>
      <w:r>
        <w:t>each</w:t>
      </w:r>
      <w:r>
        <w:rPr>
          <w:spacing w:val="-1"/>
        </w:rPr>
        <w:t xml:space="preserve"> </w:t>
      </w:r>
      <w:r>
        <w:t>MPA</w:t>
      </w:r>
      <w:r>
        <w:rPr>
          <w:spacing w:val="-4"/>
        </w:rPr>
        <w:t xml:space="preserve"> </w:t>
      </w:r>
      <w:r>
        <w:t>was</w:t>
      </w:r>
      <w:r>
        <w:rPr>
          <w:spacing w:val="-2"/>
        </w:rPr>
        <w:t xml:space="preserve"> </w:t>
      </w:r>
      <w:r>
        <w:t>calculated.</w:t>
      </w:r>
    </w:p>
    <w:p w14:paraId="6C8AB04C" w14:textId="77777777" w:rsidR="00703179" w:rsidRDefault="00703179">
      <w:pPr>
        <w:pStyle w:val="BodyText"/>
        <w:spacing w:before="9"/>
        <w:rPr>
          <w:sz w:val="19"/>
        </w:rPr>
      </w:pPr>
    </w:p>
    <w:p w14:paraId="1F9A56A9" w14:textId="77777777" w:rsidR="00703179" w:rsidRDefault="00000000">
      <w:pPr>
        <w:pStyle w:val="BodyText"/>
        <w:ind w:left="239" w:right="215"/>
        <w:jc w:val="both"/>
      </w:pPr>
      <w:r>
        <w:t>The NSTA pipeline data does not consistently describe the pipeline dimensions and the installation</w:t>
      </w:r>
      <w:r>
        <w:rPr>
          <w:spacing w:val="1"/>
        </w:rPr>
        <w:t xml:space="preserve"> </w:t>
      </w:r>
      <w:r>
        <w:t>method (surface laid, buried, rock armoured). It was therefore not possible to reliably estimate the</w:t>
      </w:r>
      <w:r>
        <w:rPr>
          <w:spacing w:val="1"/>
        </w:rPr>
        <w:t xml:space="preserve"> </w:t>
      </w:r>
      <w:r>
        <w:t>spatial</w:t>
      </w:r>
      <w:r>
        <w:rPr>
          <w:spacing w:val="1"/>
        </w:rPr>
        <w:t xml:space="preserve"> </w:t>
      </w:r>
      <w:r>
        <w:t>impact</w:t>
      </w:r>
      <w:r>
        <w:rPr>
          <w:spacing w:val="1"/>
        </w:rPr>
        <w:t xml:space="preserve"> </w:t>
      </w:r>
      <w:r>
        <w:t>arising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pipelines,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may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considerable.</w:t>
      </w:r>
      <w:r>
        <w:rPr>
          <w:spacing w:val="1"/>
        </w:rPr>
        <w:t xml:space="preserve"> </w:t>
      </w:r>
      <w:r>
        <w:t>See</w:t>
      </w:r>
      <w:r>
        <w:rPr>
          <w:spacing w:val="1"/>
        </w:rPr>
        <w:t xml:space="preserve"> </w:t>
      </w:r>
      <w:r>
        <w:t>Rouse</w:t>
      </w:r>
      <w:r>
        <w:rPr>
          <w:spacing w:val="1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rPr>
          <w:i/>
          <w:spacing w:val="1"/>
        </w:rPr>
        <w:t xml:space="preserve"> </w:t>
      </w:r>
      <w:r>
        <w:t>(2018)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discussion</w:t>
      </w:r>
      <w:r>
        <w:rPr>
          <w:spacing w:val="-4"/>
        </w:rPr>
        <w:t xml:space="preserve"> </w:t>
      </w:r>
      <w:r>
        <w:t>of the</w:t>
      </w:r>
      <w:r>
        <w:rPr>
          <w:spacing w:val="1"/>
        </w:rPr>
        <w:t xml:space="preserve"> </w:t>
      </w:r>
      <w:r>
        <w:t>footprint</w:t>
      </w:r>
      <w:r>
        <w:rPr>
          <w:spacing w:val="-4"/>
        </w:rPr>
        <w:t xml:space="preserve"> </w:t>
      </w:r>
      <w:r>
        <w:t>of pipelines.</w:t>
      </w:r>
    </w:p>
    <w:p w14:paraId="7EFB5F64" w14:textId="77777777" w:rsidR="00703179" w:rsidRDefault="00703179">
      <w:pPr>
        <w:pStyle w:val="BodyText"/>
        <w:spacing w:before="8"/>
        <w:rPr>
          <w:sz w:val="19"/>
        </w:rPr>
      </w:pPr>
    </w:p>
    <w:p w14:paraId="0C8782E8" w14:textId="77777777" w:rsidR="00703179" w:rsidRDefault="00000000">
      <w:pPr>
        <w:pStyle w:val="Heading2"/>
        <w:spacing w:line="240" w:lineRule="auto"/>
        <w:ind w:left="240" w:firstLine="0"/>
        <w:jc w:val="both"/>
      </w:pPr>
      <w:bookmarkStart w:id="6" w:name="Impacts_of_anthropogenic_noise"/>
      <w:bookmarkEnd w:id="6"/>
      <w:r>
        <w:rPr>
          <w:color w:val="4F81BD"/>
        </w:rPr>
        <w:t>Impacts</w:t>
      </w:r>
      <w:r>
        <w:rPr>
          <w:color w:val="4F81BD"/>
          <w:spacing w:val="-7"/>
        </w:rPr>
        <w:t xml:space="preserve"> </w:t>
      </w:r>
      <w:r>
        <w:rPr>
          <w:color w:val="4F81BD"/>
        </w:rPr>
        <w:t>of</w:t>
      </w:r>
      <w:r>
        <w:rPr>
          <w:color w:val="4F81BD"/>
          <w:spacing w:val="-5"/>
        </w:rPr>
        <w:t xml:space="preserve"> </w:t>
      </w:r>
      <w:r>
        <w:rPr>
          <w:color w:val="4F81BD"/>
        </w:rPr>
        <w:t>anthropogenic</w:t>
      </w:r>
      <w:r>
        <w:rPr>
          <w:color w:val="4F81BD"/>
          <w:spacing w:val="-5"/>
        </w:rPr>
        <w:t xml:space="preserve"> </w:t>
      </w:r>
      <w:r>
        <w:rPr>
          <w:color w:val="4F81BD"/>
        </w:rPr>
        <w:t>noise</w:t>
      </w:r>
    </w:p>
    <w:p w14:paraId="45B5B042" w14:textId="77777777" w:rsidR="00703179" w:rsidRDefault="00000000">
      <w:pPr>
        <w:pStyle w:val="BodyText"/>
        <w:ind w:left="239" w:right="213"/>
        <w:jc w:val="both"/>
      </w:pPr>
      <w:r>
        <w:t>Anthropogenic noise is becoming louder and more prevalent in marine environments and is a known</w:t>
      </w:r>
      <w:r>
        <w:rPr>
          <w:spacing w:val="-47"/>
        </w:rPr>
        <w:t xml:space="preserve"> </w:t>
      </w:r>
      <w:r>
        <w:t xml:space="preserve">stressor of marine animals (Duarte </w:t>
      </w:r>
      <w:r>
        <w:rPr>
          <w:i/>
        </w:rPr>
        <w:t>et al.</w:t>
      </w:r>
      <w:r>
        <w:t>, 2021). Negative impacts have been observed in marine</w:t>
      </w:r>
      <w:r>
        <w:rPr>
          <w:spacing w:val="1"/>
        </w:rPr>
        <w:t xml:space="preserve"> </w:t>
      </w:r>
      <w:r>
        <w:t xml:space="preserve">mammals, birds, fishes and invertebrates (Duarte </w:t>
      </w:r>
      <w:r>
        <w:rPr>
          <w:i/>
        </w:rPr>
        <w:t>et al.</w:t>
      </w:r>
      <w:r>
        <w:t xml:space="preserve">, 2021), see Williams </w:t>
      </w:r>
      <w:r>
        <w:rPr>
          <w:i/>
        </w:rPr>
        <w:t xml:space="preserve">et al. </w:t>
      </w:r>
      <w:r>
        <w:t>(2021) for a review</w:t>
      </w:r>
      <w:r>
        <w:rPr>
          <w:spacing w:val="-47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sensitivity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key</w:t>
      </w:r>
      <w:r>
        <w:rPr>
          <w:spacing w:val="1"/>
        </w:rPr>
        <w:t xml:space="preserve"> </w:t>
      </w:r>
      <w:r>
        <w:t>species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UK</w:t>
      </w:r>
      <w:r>
        <w:rPr>
          <w:spacing w:val="1"/>
        </w:rPr>
        <w:t xml:space="preserve"> </w:t>
      </w:r>
      <w:r>
        <w:t>waters.</w:t>
      </w:r>
      <w:r>
        <w:rPr>
          <w:spacing w:val="1"/>
        </w:rPr>
        <w:t xml:space="preserve"> </w:t>
      </w:r>
      <w:r>
        <w:t>Noise</w:t>
      </w:r>
      <w:r>
        <w:rPr>
          <w:spacing w:val="1"/>
        </w:rPr>
        <w:t xml:space="preserve"> </w:t>
      </w:r>
      <w:r>
        <w:t>pollution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generated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all</w:t>
      </w:r>
      <w:r>
        <w:rPr>
          <w:spacing w:val="1"/>
        </w:rPr>
        <w:t xml:space="preserve"> </w:t>
      </w:r>
      <w:r>
        <w:t>stages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hydrocarbon</w:t>
      </w:r>
      <w:r>
        <w:rPr>
          <w:spacing w:val="1"/>
        </w:rPr>
        <w:t xml:space="preserve"> </w:t>
      </w:r>
      <w:r>
        <w:t>exploitation</w:t>
      </w:r>
      <w:r>
        <w:rPr>
          <w:spacing w:val="1"/>
        </w:rPr>
        <w:t xml:space="preserve"> </w:t>
      </w:r>
      <w:r>
        <w:t>(exploration,</w:t>
      </w:r>
      <w:r>
        <w:rPr>
          <w:spacing w:val="1"/>
        </w:rPr>
        <w:t xml:space="preserve"> </w:t>
      </w:r>
      <w:r>
        <w:t>installation</w:t>
      </w:r>
      <w:r>
        <w:rPr>
          <w:spacing w:val="1"/>
        </w:rPr>
        <w:t xml:space="preserve"> </w:t>
      </w:r>
      <w:r>
        <w:t>operation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decommissioning).</w:t>
      </w:r>
      <w:r>
        <w:rPr>
          <w:spacing w:val="1"/>
        </w:rPr>
        <w:t xml:space="preserve"> </w:t>
      </w:r>
      <w:r>
        <w:t>Noise</w:t>
      </w:r>
      <w:r>
        <w:rPr>
          <w:spacing w:val="1"/>
        </w:rPr>
        <w:t xml:space="preserve"> </w:t>
      </w:r>
      <w:r>
        <w:t>generating activities include: seismic surveys, drilling, use of explosives, platform operation and</w:t>
      </w:r>
      <w:r>
        <w:rPr>
          <w:spacing w:val="1"/>
        </w:rPr>
        <w:t xml:space="preserve"> </w:t>
      </w:r>
      <w:r>
        <w:t>vessel operation. Noise can be divided into two categories: i) impulsive, short duration pulses of</w:t>
      </w:r>
      <w:r>
        <w:rPr>
          <w:spacing w:val="1"/>
        </w:rPr>
        <w:t xml:space="preserve"> </w:t>
      </w:r>
      <w:r>
        <w:t>sound</w:t>
      </w:r>
      <w:r>
        <w:rPr>
          <w:spacing w:val="1"/>
        </w:rPr>
        <w:t xml:space="preserve"> </w:t>
      </w:r>
      <w:r>
        <w:t>(e.g.</w:t>
      </w:r>
      <w:r>
        <w:rPr>
          <w:spacing w:val="1"/>
        </w:rPr>
        <w:t xml:space="preserve"> </w:t>
      </w:r>
      <w:r>
        <w:t>pile-driving,</w:t>
      </w:r>
      <w:r>
        <w:rPr>
          <w:spacing w:val="1"/>
        </w:rPr>
        <w:t xml:space="preserve"> </w:t>
      </w:r>
      <w:r>
        <w:t>seismic</w:t>
      </w:r>
      <w:r>
        <w:rPr>
          <w:spacing w:val="1"/>
        </w:rPr>
        <w:t xml:space="preserve"> </w:t>
      </w:r>
      <w:r>
        <w:t>surveys,</w:t>
      </w:r>
      <w:r>
        <w:rPr>
          <w:spacing w:val="1"/>
        </w:rPr>
        <w:t xml:space="preserve"> </w:t>
      </w:r>
      <w:r>
        <w:t>explosives)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can</w:t>
      </w:r>
      <w:r>
        <w:rPr>
          <w:spacing w:val="1"/>
        </w:rPr>
        <w:t xml:space="preserve"> </w:t>
      </w:r>
      <w:r>
        <w:t>cause</w:t>
      </w:r>
      <w:r>
        <w:rPr>
          <w:spacing w:val="1"/>
        </w:rPr>
        <w:t xml:space="preserve"> </w:t>
      </w:r>
      <w:r>
        <w:t>acute</w:t>
      </w:r>
      <w:r>
        <w:rPr>
          <w:spacing w:val="1"/>
        </w:rPr>
        <w:t xml:space="preserve"> </w:t>
      </w:r>
      <w:r>
        <w:t>physiological</w:t>
      </w:r>
      <w:r>
        <w:rPr>
          <w:spacing w:val="1"/>
        </w:rPr>
        <w:t xml:space="preserve"> </w:t>
      </w:r>
      <w:r>
        <w:t>effects,</w:t>
      </w:r>
      <w:r>
        <w:rPr>
          <w:spacing w:val="1"/>
        </w:rPr>
        <w:t xml:space="preserve"> </w:t>
      </w:r>
      <w:r>
        <w:t>behavioural responses, mortality and displacement; and ii) continuous (e.g. vessel noise), which</w:t>
      </w:r>
      <w:r>
        <w:rPr>
          <w:spacing w:val="1"/>
        </w:rPr>
        <w:t xml:space="preserve"> </w:t>
      </w:r>
      <w:r>
        <w:t>tends to have behavioural effects, with impacts on biological processes (foraging, reproduction,</w:t>
      </w:r>
      <w:r>
        <w:rPr>
          <w:spacing w:val="1"/>
        </w:rPr>
        <w:t xml:space="preserve"> </w:t>
      </w:r>
      <w:r>
        <w:t>communication) (Rako-Gospić and Picciulin, 2019). In the following four case studies, the potential</w:t>
      </w:r>
      <w:r>
        <w:rPr>
          <w:spacing w:val="1"/>
        </w:rPr>
        <w:t xml:space="preserve"> </w:t>
      </w:r>
      <w:r>
        <w:t>impacts of noise are considered on those cetaceans associated with each site. Where available this</w:t>
      </w:r>
      <w:r>
        <w:rPr>
          <w:spacing w:val="1"/>
        </w:rPr>
        <w:t xml:space="preserve"> </w:t>
      </w:r>
      <w:r>
        <w:t>draws on site-specific literature. It is worth noting that typically the approaches and mitigation</w:t>
      </w:r>
      <w:r>
        <w:rPr>
          <w:spacing w:val="1"/>
        </w:rPr>
        <w:t xml:space="preserve"> </w:t>
      </w:r>
      <w:r>
        <w:t>methods employed are informed by the JNCC’s guidelines. These guidelines have been criticised by</w:t>
      </w:r>
      <w:r>
        <w:rPr>
          <w:spacing w:val="1"/>
        </w:rPr>
        <w:t xml:space="preserve"> </w:t>
      </w:r>
      <w:r>
        <w:t xml:space="preserve">Parsons </w:t>
      </w:r>
      <w:r>
        <w:rPr>
          <w:i/>
        </w:rPr>
        <w:t xml:space="preserve">et al. </w:t>
      </w:r>
      <w:r>
        <w:t>(2009) who suggest that some aspects of the guidelines do not have a firm scientific</w:t>
      </w:r>
      <w:r>
        <w:rPr>
          <w:spacing w:val="1"/>
        </w:rPr>
        <w:t xml:space="preserve"> </w:t>
      </w:r>
      <w:r>
        <w:t>basis</w:t>
      </w:r>
      <w:r>
        <w:rPr>
          <w:spacing w:val="-1"/>
        </w:rPr>
        <w:t xml:space="preserve"> </w:t>
      </w:r>
      <w:r>
        <w:t>and therefore offered</w:t>
      </w:r>
      <w:r>
        <w:rPr>
          <w:spacing w:val="-4"/>
        </w:rPr>
        <w:t xml:space="preserve"> </w:t>
      </w:r>
      <w:r>
        <w:t>inadequate</w:t>
      </w:r>
      <w:r>
        <w:rPr>
          <w:spacing w:val="1"/>
        </w:rPr>
        <w:t xml:space="preserve"> </w:t>
      </w:r>
      <w:r>
        <w:t>protection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marine</w:t>
      </w:r>
      <w:r>
        <w:rPr>
          <w:spacing w:val="-3"/>
        </w:rPr>
        <w:t xml:space="preserve"> </w:t>
      </w:r>
      <w:r>
        <w:t>mammals.</w:t>
      </w:r>
    </w:p>
    <w:p w14:paraId="6637B3BC" w14:textId="77777777" w:rsidR="00703179" w:rsidRDefault="00703179">
      <w:pPr>
        <w:pStyle w:val="BodyText"/>
        <w:spacing w:before="6"/>
        <w:rPr>
          <w:sz w:val="19"/>
        </w:rPr>
      </w:pPr>
    </w:p>
    <w:p w14:paraId="01F71263" w14:textId="77777777" w:rsidR="00703179" w:rsidRDefault="00000000">
      <w:pPr>
        <w:pStyle w:val="BodyText"/>
        <w:spacing w:before="1"/>
        <w:ind w:left="239" w:right="213"/>
        <w:jc w:val="both"/>
      </w:pPr>
      <w:r>
        <w:t>Defra and JNCC have developed the Marine Noise Registry (MNR) to record human activities in UK</w:t>
      </w:r>
      <w:r>
        <w:rPr>
          <w:spacing w:val="1"/>
        </w:rPr>
        <w:t xml:space="preserve"> </w:t>
      </w:r>
      <w:r>
        <w:t>seas that produce loud, low to medium frequency (10Hz – 10kHz) impulsive noise (JNCC, 2022b).</w:t>
      </w:r>
      <w:r>
        <w:rPr>
          <w:spacing w:val="1"/>
        </w:rPr>
        <w:t xml:space="preserve"> </w:t>
      </w:r>
      <w:r>
        <w:t>Available data were obtained from the MNR (JNCC, 2022a). The spatial extent of the dataset is the</w:t>
      </w:r>
      <w:r>
        <w:rPr>
          <w:spacing w:val="1"/>
        </w:rPr>
        <w:t xml:space="preserve"> </w:t>
      </w:r>
      <w:r>
        <w:t>United Kingdom Continual Shelf (UKCS) and temporal extent is 2015/01/01 to 2021/01/14. The</w:t>
      </w:r>
      <w:r>
        <w:rPr>
          <w:spacing w:val="1"/>
        </w:rPr>
        <w:t xml:space="preserve"> </w:t>
      </w:r>
      <w:r>
        <w:t>dataset differentiates between noise generated by seven types of activity (seismic survey; sub-</w:t>
      </w:r>
      <w:r>
        <w:rPr>
          <w:spacing w:val="1"/>
        </w:rPr>
        <w:t xml:space="preserve"> </w:t>
      </w:r>
      <w:r>
        <w:t>bottom profilers; piling; explosives; acoustic deterrent device; multibeam echosounders; Ministry of</w:t>
      </w:r>
      <w:r>
        <w:rPr>
          <w:spacing w:val="1"/>
        </w:rPr>
        <w:t xml:space="preserve"> </w:t>
      </w:r>
      <w:r>
        <w:t>Defence). It was not possible to filter the data for noise specifically associated with hydrocarbon</w:t>
      </w:r>
      <w:r>
        <w:rPr>
          <w:spacing w:val="1"/>
        </w:rPr>
        <w:t xml:space="preserve"> </w:t>
      </w:r>
      <w:r>
        <w:t>activities. The records with activity type ‘Ministry of Defence’ were removed. Records from the</w:t>
      </w:r>
      <w:r>
        <w:rPr>
          <w:spacing w:val="1"/>
        </w:rPr>
        <w:t xml:space="preserve"> </w:t>
      </w:r>
      <w:r>
        <w:t>remaining</w:t>
      </w:r>
      <w:r>
        <w:rPr>
          <w:spacing w:val="23"/>
        </w:rPr>
        <w:t xml:space="preserve"> </w:t>
      </w:r>
      <w:r>
        <w:t>activity</w:t>
      </w:r>
      <w:r>
        <w:rPr>
          <w:spacing w:val="24"/>
        </w:rPr>
        <w:t xml:space="preserve"> </w:t>
      </w:r>
      <w:r>
        <w:t>types</w:t>
      </w:r>
      <w:r>
        <w:rPr>
          <w:spacing w:val="24"/>
        </w:rPr>
        <w:t xml:space="preserve"> </w:t>
      </w:r>
      <w:r>
        <w:t>were</w:t>
      </w:r>
      <w:r>
        <w:rPr>
          <w:spacing w:val="24"/>
        </w:rPr>
        <w:t xml:space="preserve"> </w:t>
      </w:r>
      <w:r>
        <w:t>kept</w:t>
      </w:r>
      <w:r>
        <w:rPr>
          <w:spacing w:val="24"/>
        </w:rPr>
        <w:t xml:space="preserve"> </w:t>
      </w:r>
      <w:r>
        <w:t>as</w:t>
      </w:r>
      <w:r>
        <w:rPr>
          <w:spacing w:val="24"/>
        </w:rPr>
        <w:t xml:space="preserve"> </w:t>
      </w:r>
      <w:r>
        <w:t>these</w:t>
      </w:r>
      <w:r>
        <w:rPr>
          <w:spacing w:val="24"/>
        </w:rPr>
        <w:t xml:space="preserve"> </w:t>
      </w:r>
      <w:r>
        <w:t>are</w:t>
      </w:r>
      <w:r>
        <w:rPr>
          <w:spacing w:val="24"/>
        </w:rPr>
        <w:t xml:space="preserve"> </w:t>
      </w:r>
      <w:r>
        <w:t>all</w:t>
      </w:r>
      <w:r>
        <w:rPr>
          <w:spacing w:val="24"/>
        </w:rPr>
        <w:t xml:space="preserve"> </w:t>
      </w:r>
      <w:r>
        <w:t>potentially</w:t>
      </w:r>
      <w:r>
        <w:rPr>
          <w:spacing w:val="25"/>
        </w:rPr>
        <w:t xml:space="preserve"> </w:t>
      </w:r>
      <w:r>
        <w:t>related</w:t>
      </w:r>
      <w:r>
        <w:rPr>
          <w:spacing w:val="23"/>
        </w:rPr>
        <w:t xml:space="preserve"> </w:t>
      </w:r>
      <w:r>
        <w:t>to</w:t>
      </w:r>
      <w:r>
        <w:rPr>
          <w:spacing w:val="25"/>
        </w:rPr>
        <w:t xml:space="preserve"> </w:t>
      </w:r>
      <w:r>
        <w:t>hydrocarbon</w:t>
      </w:r>
      <w:r>
        <w:rPr>
          <w:spacing w:val="23"/>
        </w:rPr>
        <w:t xml:space="preserve"> </w:t>
      </w:r>
      <w:r>
        <w:t>exploration</w:t>
      </w:r>
      <w:r>
        <w:rPr>
          <w:spacing w:val="1"/>
        </w:rPr>
        <w:t xml:space="preserve"> </w:t>
      </w:r>
      <w:r>
        <w:t>and exploitation. Noise events are described in pulse block days (PBD), using the UK oil and gas</w:t>
      </w:r>
      <w:r>
        <w:rPr>
          <w:spacing w:val="1"/>
        </w:rPr>
        <w:t xml:space="preserve"> </w:t>
      </w:r>
      <w:r>
        <w:t>licensing grid, which consists of a series of blocks measuring 10 minutes latitude by 12 minutes</w:t>
      </w:r>
      <w:r>
        <w:rPr>
          <w:spacing w:val="1"/>
        </w:rPr>
        <w:t xml:space="preserve"> </w:t>
      </w:r>
      <w:r>
        <w:t>longitude. A PBD is when at least one noise event (between the frequencies of 10 Hz and 10 kHz,</w:t>
      </w:r>
      <w:r>
        <w:rPr>
          <w:spacing w:val="1"/>
        </w:rPr>
        <w:t xml:space="preserve"> </w:t>
      </w:r>
      <w:r>
        <w:t>multibeam echosounders up to 12 kHz) has occurred within a block on a particular day. The data</w:t>
      </w:r>
      <w:r>
        <w:rPr>
          <w:spacing w:val="1"/>
        </w:rPr>
        <w:t xml:space="preserve"> </w:t>
      </w:r>
      <w:r>
        <w:t>highlight the comparative noisiness of the North Sea, a reasonable assumption is that a significant</w:t>
      </w:r>
      <w:r>
        <w:rPr>
          <w:spacing w:val="1"/>
        </w:rPr>
        <w:t xml:space="preserve"> </w:t>
      </w:r>
      <w:r>
        <w:t>proportion of this anthropogenic noise is associated with hydrocarbon exploration and exploitation</w:t>
      </w:r>
      <w:r>
        <w:rPr>
          <w:spacing w:val="1"/>
        </w:rPr>
        <w:t xml:space="preserve"> </w:t>
      </w:r>
      <w:r>
        <w:t>(</w:t>
      </w:r>
      <w:hyperlink w:anchor="_bookmark1" w:history="1">
        <w:r>
          <w:t>Figure 0.1</w:t>
        </w:r>
      </w:hyperlink>
      <w:r>
        <w:t>).</w:t>
      </w:r>
    </w:p>
    <w:p w14:paraId="7E890055" w14:textId="77777777" w:rsidR="00703179" w:rsidRDefault="00703179">
      <w:pPr>
        <w:jc w:val="both"/>
        <w:sectPr w:rsidR="00703179">
          <w:pgSz w:w="11910" w:h="16840"/>
          <w:pgMar w:top="1380" w:right="1220" w:bottom="280" w:left="1200" w:header="720" w:footer="720" w:gutter="0"/>
          <w:cols w:space="720"/>
        </w:sectPr>
      </w:pPr>
    </w:p>
    <w:p w14:paraId="68DEA8B3" w14:textId="77777777" w:rsidR="00703179" w:rsidRDefault="00000000">
      <w:pPr>
        <w:pStyle w:val="BodyText"/>
        <w:ind w:left="24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4C8C4126" wp14:editId="3BAC286B">
            <wp:extent cx="5769513" cy="5781675"/>
            <wp:effectExtent l="0" t="0" r="0" b="0"/>
            <wp:docPr id="1" name="image1.png" descr="C:\Users\Steve\Documents\_Uplift Project II\R\Exported maps\PNGs\MNR_U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9513" cy="578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ADA7B" w14:textId="77777777" w:rsidR="00703179" w:rsidRDefault="00703179">
      <w:pPr>
        <w:pStyle w:val="BodyText"/>
        <w:spacing w:before="11"/>
        <w:rPr>
          <w:sz w:val="8"/>
        </w:rPr>
      </w:pPr>
    </w:p>
    <w:p w14:paraId="729C7965" w14:textId="77777777" w:rsidR="00703179" w:rsidRDefault="00000000">
      <w:pPr>
        <w:spacing w:before="59"/>
        <w:ind w:left="239" w:right="217"/>
        <w:jc w:val="both"/>
        <w:rPr>
          <w:sz w:val="20"/>
        </w:rPr>
      </w:pPr>
      <w:bookmarkStart w:id="7" w:name="_bookmark1"/>
      <w:bookmarkEnd w:id="7"/>
      <w:r>
        <w:rPr>
          <w:sz w:val="20"/>
        </w:rPr>
        <w:t>Figure 0.1 Map showing the distribution of impulsive noise registered in the Marine Noise Database from 2015</w:t>
      </w:r>
      <w:r>
        <w:rPr>
          <w:spacing w:val="1"/>
          <w:sz w:val="20"/>
        </w:rPr>
        <w:t xml:space="preserve"> </w:t>
      </w:r>
      <w:r>
        <w:rPr>
          <w:sz w:val="20"/>
        </w:rPr>
        <w:t>to 2020, inclusive, excluding noise associated with the Ministry of Defence. Noise events are described in pulse</w:t>
      </w:r>
      <w:r>
        <w:rPr>
          <w:spacing w:val="-43"/>
          <w:sz w:val="20"/>
        </w:rPr>
        <w:t xml:space="preserve"> </w:t>
      </w:r>
      <w:r>
        <w:rPr>
          <w:sz w:val="20"/>
        </w:rPr>
        <w:t>block days (PBD), where a PBD is when at least one noise event (10 Hz and 10 kHz) has occurred within a block</w:t>
      </w:r>
      <w:r>
        <w:rPr>
          <w:spacing w:val="1"/>
          <w:sz w:val="20"/>
        </w:rPr>
        <w:t xml:space="preserve"> </w:t>
      </w:r>
      <w:r>
        <w:rPr>
          <w:sz w:val="20"/>
        </w:rPr>
        <w:t>on</w:t>
      </w:r>
      <w:r>
        <w:rPr>
          <w:spacing w:val="-1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particular</w:t>
      </w:r>
      <w:r>
        <w:rPr>
          <w:spacing w:val="-2"/>
          <w:sz w:val="20"/>
        </w:rPr>
        <w:t xml:space="preserve"> </w:t>
      </w:r>
      <w:r>
        <w:rPr>
          <w:sz w:val="20"/>
        </w:rPr>
        <w:t>day.</w:t>
      </w:r>
      <w:r>
        <w:rPr>
          <w:spacing w:val="-4"/>
          <w:sz w:val="20"/>
        </w:rPr>
        <w:t xml:space="preserve"> </w:t>
      </w:r>
      <w:r>
        <w:rPr>
          <w:sz w:val="20"/>
        </w:rPr>
        <w:t>Map</w:t>
      </w:r>
      <w:r>
        <w:rPr>
          <w:spacing w:val="-1"/>
          <w:sz w:val="20"/>
        </w:rPr>
        <w:t xml:space="preserve"> </w:t>
      </w:r>
      <w:r>
        <w:rPr>
          <w:sz w:val="20"/>
        </w:rPr>
        <w:t>projection:</w:t>
      </w:r>
      <w:r>
        <w:rPr>
          <w:spacing w:val="-3"/>
          <w:sz w:val="20"/>
        </w:rPr>
        <w:t xml:space="preserve"> </w:t>
      </w:r>
      <w:r>
        <w:rPr>
          <w:sz w:val="20"/>
        </w:rPr>
        <w:t>British National</w:t>
      </w:r>
      <w:r>
        <w:rPr>
          <w:spacing w:val="-2"/>
          <w:sz w:val="20"/>
        </w:rPr>
        <w:t xml:space="preserve"> </w:t>
      </w:r>
      <w:r>
        <w:rPr>
          <w:sz w:val="20"/>
        </w:rPr>
        <w:t>Grid</w:t>
      </w:r>
      <w:r>
        <w:rPr>
          <w:spacing w:val="-1"/>
          <w:sz w:val="20"/>
        </w:rPr>
        <w:t xml:space="preserve"> </w:t>
      </w:r>
      <w:r>
        <w:rPr>
          <w:sz w:val="20"/>
        </w:rPr>
        <w:t>(EPSG:27700).</w:t>
      </w:r>
      <w:r>
        <w:rPr>
          <w:spacing w:val="1"/>
          <w:sz w:val="20"/>
        </w:rPr>
        <w:t xml:space="preserve"> </w:t>
      </w:r>
      <w:r>
        <w:rPr>
          <w:sz w:val="20"/>
        </w:rPr>
        <w:t>Data:</w:t>
      </w:r>
      <w:r>
        <w:rPr>
          <w:spacing w:val="-3"/>
          <w:sz w:val="20"/>
        </w:rPr>
        <w:t xml:space="preserve"> </w:t>
      </w:r>
      <w:r>
        <w:rPr>
          <w:sz w:val="20"/>
        </w:rPr>
        <w:t>noise</w:t>
      </w:r>
      <w:r>
        <w:rPr>
          <w:spacing w:val="-3"/>
          <w:sz w:val="20"/>
        </w:rPr>
        <w:t xml:space="preserve"> </w:t>
      </w:r>
      <w:r>
        <w:rPr>
          <w:sz w:val="20"/>
        </w:rPr>
        <w:t>data,</w:t>
      </w:r>
      <w:r>
        <w:rPr>
          <w:spacing w:val="-1"/>
          <w:sz w:val="20"/>
        </w:rPr>
        <w:t xml:space="preserve"> </w:t>
      </w:r>
      <w:r>
        <w:rPr>
          <w:sz w:val="20"/>
        </w:rPr>
        <w:t>JNCC</w:t>
      </w:r>
      <w:r>
        <w:rPr>
          <w:spacing w:val="-2"/>
          <w:sz w:val="20"/>
        </w:rPr>
        <w:t xml:space="preserve"> </w:t>
      </w:r>
      <w:r>
        <w:rPr>
          <w:sz w:val="20"/>
        </w:rPr>
        <w:t>(2022a)</w:t>
      </w:r>
    </w:p>
    <w:p w14:paraId="77EA1A4A" w14:textId="77777777" w:rsidR="00703179" w:rsidRDefault="00703179">
      <w:pPr>
        <w:jc w:val="both"/>
        <w:rPr>
          <w:sz w:val="20"/>
        </w:rPr>
        <w:sectPr w:rsidR="00703179">
          <w:pgSz w:w="11910" w:h="16840"/>
          <w:pgMar w:top="1420" w:right="1220" w:bottom="280" w:left="1200" w:header="720" w:footer="720" w:gutter="0"/>
          <w:cols w:space="720"/>
        </w:sectPr>
      </w:pPr>
    </w:p>
    <w:p w14:paraId="6AFF79CC" w14:textId="77777777" w:rsidR="00703179" w:rsidRDefault="003C7368">
      <w:pPr>
        <w:pStyle w:val="Heading1"/>
        <w:numPr>
          <w:ilvl w:val="0"/>
          <w:numId w:val="8"/>
        </w:numPr>
        <w:tabs>
          <w:tab w:val="left" w:pos="79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589376" behindDoc="1" locked="0" layoutInCell="1" allowOverlap="1" wp14:anchorId="56977400" wp14:editId="0B4A09C2">
                <wp:simplePos x="0" y="0"/>
                <wp:positionH relativeFrom="page">
                  <wp:posOffset>895985</wp:posOffset>
                </wp:positionH>
                <wp:positionV relativeFrom="paragraph">
                  <wp:posOffset>490855</wp:posOffset>
                </wp:positionV>
                <wp:extent cx="5768340" cy="12065"/>
                <wp:effectExtent l="0" t="0" r="0" b="635"/>
                <wp:wrapTopAndBottom/>
                <wp:docPr id="58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68340" cy="1206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F3310" id="Rectangle 42" o:spid="_x0000_s1026" style="position:absolute;margin-left:70.55pt;margin-top:38.65pt;width:454.2pt;height:.95pt;z-index:-157271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" fillcolor="#4f81bd" stroked="f">
                <v:path arrowok="t"/>
                <w10:wrap type="topAndBottom" anchorx="page"/>
              </v:rect>
            </w:pict>
          </mc:Fallback>
        </mc:AlternateContent>
      </w:r>
      <w:bookmarkStart w:id="8" w:name="1._Faroe-Shetland_Sponge_Belt_NCMPA"/>
      <w:bookmarkEnd w:id="8"/>
      <w:r w:rsidR="00000000">
        <w:rPr>
          <w:color w:val="17365D"/>
        </w:rPr>
        <w:t>Faroe-Shetland</w:t>
      </w:r>
      <w:r w:rsidR="00000000">
        <w:rPr>
          <w:color w:val="17365D"/>
          <w:spacing w:val="27"/>
        </w:rPr>
        <w:t xml:space="preserve"> </w:t>
      </w:r>
      <w:r w:rsidR="00000000">
        <w:rPr>
          <w:color w:val="17365D"/>
        </w:rPr>
        <w:t>Sponge</w:t>
      </w:r>
      <w:r w:rsidR="00000000">
        <w:rPr>
          <w:color w:val="17365D"/>
          <w:spacing w:val="29"/>
        </w:rPr>
        <w:t xml:space="preserve"> </w:t>
      </w:r>
      <w:r w:rsidR="00000000">
        <w:rPr>
          <w:color w:val="17365D"/>
        </w:rPr>
        <w:t>Belt</w:t>
      </w:r>
      <w:r w:rsidR="00000000">
        <w:rPr>
          <w:color w:val="17365D"/>
          <w:spacing w:val="28"/>
        </w:rPr>
        <w:t xml:space="preserve"> </w:t>
      </w:r>
      <w:r w:rsidR="00000000">
        <w:rPr>
          <w:color w:val="17365D"/>
        </w:rPr>
        <w:t>NCMPA</w:t>
      </w:r>
    </w:p>
    <w:p w14:paraId="65F07D1F" w14:textId="77777777" w:rsidR="00703179" w:rsidRDefault="00703179">
      <w:pPr>
        <w:pStyle w:val="BodyText"/>
        <w:spacing w:before="5"/>
        <w:rPr>
          <w:rFonts w:ascii="Cambria"/>
          <w:sz w:val="14"/>
        </w:rPr>
      </w:pPr>
    </w:p>
    <w:p w14:paraId="55FCEB66" w14:textId="77777777" w:rsidR="00703179" w:rsidRDefault="00000000">
      <w:pPr>
        <w:pStyle w:val="Heading2"/>
        <w:numPr>
          <w:ilvl w:val="1"/>
          <w:numId w:val="8"/>
        </w:numPr>
        <w:tabs>
          <w:tab w:val="left" w:pos="857"/>
        </w:tabs>
        <w:spacing w:before="100"/>
      </w:pPr>
      <w:bookmarkStart w:id="9" w:name="1.1._Site_description"/>
      <w:bookmarkEnd w:id="9"/>
      <w:r>
        <w:rPr>
          <w:color w:val="4F81BD"/>
        </w:rPr>
        <w:t>Site</w:t>
      </w:r>
      <w:r>
        <w:rPr>
          <w:color w:val="4F81BD"/>
          <w:spacing w:val="-11"/>
        </w:rPr>
        <w:t xml:space="preserve"> </w:t>
      </w:r>
      <w:r>
        <w:rPr>
          <w:color w:val="4F81BD"/>
        </w:rPr>
        <w:t>description</w:t>
      </w:r>
    </w:p>
    <w:p w14:paraId="62DF796D" w14:textId="77777777" w:rsidR="00703179" w:rsidRDefault="00000000">
      <w:pPr>
        <w:pStyle w:val="BodyText"/>
        <w:ind w:left="240" w:right="215"/>
        <w:jc w:val="both"/>
      </w:pPr>
      <w:r>
        <w:t>The Faroe-Shetland Sponge Belt Nature Conservation Marine Protected Area (NCMPA), ‘FSSB MPA’</w:t>
      </w:r>
      <w:r>
        <w:rPr>
          <w:spacing w:val="1"/>
        </w:rPr>
        <w:t xml:space="preserve"> </w:t>
      </w:r>
      <w:r>
        <w:t>hereafter, has a total area of 5,278 km</w:t>
      </w:r>
      <w:r>
        <w:rPr>
          <w:vertAlign w:val="superscript"/>
        </w:rPr>
        <w:t>2</w:t>
      </w:r>
      <w:r>
        <w:t>. The MPA is in offshore waters west of the Shetland Islands,</w:t>
      </w:r>
      <w:r>
        <w:rPr>
          <w:spacing w:val="1"/>
        </w:rPr>
        <w:t xml:space="preserve"> </w:t>
      </w:r>
      <w:r>
        <w:t>on the continental slope. Depths range between the 400 and 800m contours, which were used to</w:t>
      </w:r>
      <w:r>
        <w:rPr>
          <w:spacing w:val="1"/>
        </w:rPr>
        <w:t xml:space="preserve"> </w:t>
      </w:r>
      <w:r>
        <w:t>delineate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site’s</w:t>
      </w:r>
      <w:r>
        <w:rPr>
          <w:spacing w:val="1"/>
        </w:rPr>
        <w:t xml:space="preserve"> </w:t>
      </w:r>
      <w:r>
        <w:t>boundary.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MPA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named</w:t>
      </w:r>
      <w:r>
        <w:rPr>
          <w:spacing w:val="1"/>
        </w:rPr>
        <w:t xml:space="preserve"> </w:t>
      </w:r>
      <w:r>
        <w:t>after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band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sponge</w:t>
      </w:r>
      <w:r>
        <w:rPr>
          <w:spacing w:val="1"/>
        </w:rPr>
        <w:t xml:space="preserve"> </w:t>
      </w:r>
      <w:r>
        <w:t>aggregations</w:t>
      </w:r>
      <w:r>
        <w:rPr>
          <w:spacing w:val="1"/>
        </w:rPr>
        <w:t xml:space="preserve"> </w:t>
      </w:r>
      <w:r>
        <w:t>approximately centred on the 500 m contour, which extend beyond the site boundary, including</w:t>
      </w:r>
      <w:r>
        <w:rPr>
          <w:spacing w:val="1"/>
        </w:rPr>
        <w:t xml:space="preserve"> </w:t>
      </w:r>
      <w:r>
        <w:t xml:space="preserve">through the North-East Faroe-Shetland Channel NCMPA found to the north (see, Case Study </w:t>
      </w:r>
      <w:hyperlink w:anchor="_bookmark11" w:history="1">
        <w:r>
          <w:t>2</w:t>
        </w:r>
      </w:hyperlink>
      <w:r>
        <w:t>). The</w:t>
      </w:r>
      <w:r>
        <w:rPr>
          <w:spacing w:val="1"/>
        </w:rPr>
        <w:t xml:space="preserve"> </w:t>
      </w:r>
      <w:r>
        <w:t>site</w:t>
      </w:r>
      <w:r>
        <w:rPr>
          <w:spacing w:val="24"/>
        </w:rPr>
        <w:t xml:space="preserve"> </w:t>
      </w:r>
      <w:r>
        <w:t>contains</w:t>
      </w:r>
      <w:r>
        <w:rPr>
          <w:spacing w:val="25"/>
        </w:rPr>
        <w:t xml:space="preserve"> </w:t>
      </w:r>
      <w:r>
        <w:t>six</w:t>
      </w:r>
      <w:r>
        <w:rPr>
          <w:spacing w:val="25"/>
        </w:rPr>
        <w:t xml:space="preserve"> </w:t>
      </w:r>
      <w:r>
        <w:t>designated</w:t>
      </w:r>
      <w:r>
        <w:rPr>
          <w:spacing w:val="23"/>
        </w:rPr>
        <w:t xml:space="preserve"> </w:t>
      </w:r>
      <w:r>
        <w:t>features,</w:t>
      </w:r>
      <w:r>
        <w:rPr>
          <w:spacing w:val="25"/>
        </w:rPr>
        <w:t xml:space="preserve"> </w:t>
      </w:r>
      <w:r>
        <w:t>a</w:t>
      </w:r>
      <w:r>
        <w:rPr>
          <w:spacing w:val="22"/>
        </w:rPr>
        <w:t xml:space="preserve"> </w:t>
      </w:r>
      <w:r>
        <w:t>mixture</w:t>
      </w:r>
      <w:r>
        <w:rPr>
          <w:spacing w:val="25"/>
        </w:rPr>
        <w:t xml:space="preserve"> </w:t>
      </w:r>
      <w:r>
        <w:t>of</w:t>
      </w:r>
      <w:r>
        <w:rPr>
          <w:spacing w:val="24"/>
        </w:rPr>
        <w:t xml:space="preserve"> </w:t>
      </w:r>
      <w:r>
        <w:t>geomorphological</w:t>
      </w:r>
      <w:r>
        <w:rPr>
          <w:spacing w:val="24"/>
        </w:rPr>
        <w:t xml:space="preserve"> </w:t>
      </w:r>
      <w:r>
        <w:t>features</w:t>
      </w:r>
      <w:r>
        <w:rPr>
          <w:spacing w:val="22"/>
        </w:rPr>
        <w:t xml:space="preserve"> </w:t>
      </w:r>
      <w:r>
        <w:t>and</w:t>
      </w:r>
      <w:r>
        <w:rPr>
          <w:spacing w:val="24"/>
        </w:rPr>
        <w:t xml:space="preserve"> </w:t>
      </w:r>
      <w:r>
        <w:t>biological</w:t>
      </w:r>
      <w:r>
        <w:rPr>
          <w:spacing w:val="22"/>
        </w:rPr>
        <w:t xml:space="preserve"> </w:t>
      </w:r>
      <w:r>
        <w:t>ones,</w:t>
      </w:r>
      <w:r>
        <w:rPr>
          <w:spacing w:val="-47"/>
        </w:rPr>
        <w:t xml:space="preserve"> </w:t>
      </w:r>
      <w:r>
        <w:t>the latter being</w:t>
      </w:r>
      <w:r>
        <w:rPr>
          <w:spacing w:val="-1"/>
        </w:rPr>
        <w:t xml:space="preserve"> </w:t>
      </w:r>
      <w:r>
        <w:t>priority</w:t>
      </w:r>
      <w:r>
        <w:rPr>
          <w:spacing w:val="-2"/>
        </w:rPr>
        <w:t xml:space="preserve"> </w:t>
      </w:r>
      <w:r>
        <w:t>marine</w:t>
      </w:r>
      <w:r>
        <w:rPr>
          <w:spacing w:val="1"/>
        </w:rPr>
        <w:t xml:space="preserve"> </w:t>
      </w:r>
      <w:r>
        <w:t>features</w:t>
      </w:r>
      <w:r>
        <w:rPr>
          <w:spacing w:val="-1"/>
        </w:rPr>
        <w:t xml:space="preserve"> </w:t>
      </w:r>
      <w:hyperlink w:anchor="_bookmark2" w:history="1">
        <w:r>
          <w:t>(</w:t>
        </w:r>
      </w:hyperlink>
      <w:hyperlink w:anchor="_bookmark2" w:history="1">
        <w:r>
          <w:t>Table</w:t>
        </w:r>
        <w:r>
          <w:rPr>
            <w:spacing w:val="-2"/>
          </w:rPr>
          <w:t xml:space="preserve"> </w:t>
        </w:r>
        <w:r>
          <w:t>1.1</w:t>
        </w:r>
      </w:hyperlink>
      <w:r>
        <w:t>).</w:t>
      </w:r>
    </w:p>
    <w:p w14:paraId="32422E7A" w14:textId="77777777" w:rsidR="00703179" w:rsidRDefault="00703179">
      <w:pPr>
        <w:pStyle w:val="BodyText"/>
        <w:rPr>
          <w:sz w:val="20"/>
        </w:rPr>
      </w:pPr>
    </w:p>
    <w:p w14:paraId="2FFDDD08" w14:textId="77777777" w:rsidR="00703179" w:rsidRDefault="00703179">
      <w:pPr>
        <w:pStyle w:val="BodyText"/>
        <w:rPr>
          <w:sz w:val="20"/>
        </w:rPr>
      </w:pPr>
    </w:p>
    <w:p w14:paraId="39154629" w14:textId="77777777" w:rsidR="00703179" w:rsidRDefault="00000000">
      <w:pPr>
        <w:pStyle w:val="BodyText"/>
        <w:spacing w:before="3"/>
        <w:rPr>
          <w:sz w:val="18"/>
        </w:rPr>
      </w:pPr>
      <w:r>
        <w:rPr>
          <w:noProof/>
        </w:rPr>
        <w:drawing>
          <wp:anchor distT="0" distB="0" distL="0" distR="0" simplePos="0" relativeHeight="4" behindDoc="0" locked="0" layoutInCell="1" allowOverlap="1" wp14:anchorId="3264FE37" wp14:editId="67795A4C">
            <wp:simplePos x="0" y="0"/>
            <wp:positionH relativeFrom="page">
              <wp:posOffset>914400</wp:posOffset>
            </wp:positionH>
            <wp:positionV relativeFrom="paragraph">
              <wp:posOffset>166660</wp:posOffset>
            </wp:positionV>
            <wp:extent cx="5728704" cy="3779520"/>
            <wp:effectExtent l="0" t="0" r="0" b="0"/>
            <wp:wrapTopAndBottom/>
            <wp:docPr id="3" name="image2.jpeg" descr="C:\Users\Steve\Documents\_Uplift Project II\R\Exported maps\PNGs\CS1_site-m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8704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0316CF6" w14:textId="77777777" w:rsidR="00703179" w:rsidRDefault="00703179">
      <w:pPr>
        <w:pStyle w:val="BodyText"/>
        <w:spacing w:before="9"/>
        <w:rPr>
          <w:sz w:val="16"/>
        </w:rPr>
      </w:pPr>
    </w:p>
    <w:p w14:paraId="032DD996" w14:textId="77777777" w:rsidR="00703179" w:rsidRDefault="00000000">
      <w:pPr>
        <w:spacing w:before="1"/>
        <w:ind w:left="240"/>
        <w:jc w:val="both"/>
        <w:rPr>
          <w:sz w:val="20"/>
        </w:rPr>
      </w:pPr>
      <w:r>
        <w:rPr>
          <w:sz w:val="20"/>
        </w:rPr>
        <w:t>Figure</w:t>
      </w:r>
      <w:r>
        <w:rPr>
          <w:spacing w:val="-5"/>
          <w:sz w:val="20"/>
        </w:rPr>
        <w:t xml:space="preserve"> </w:t>
      </w:r>
      <w:r>
        <w:rPr>
          <w:sz w:val="20"/>
        </w:rPr>
        <w:t>1.1</w:t>
      </w:r>
      <w:r>
        <w:rPr>
          <w:spacing w:val="-3"/>
          <w:sz w:val="20"/>
        </w:rPr>
        <w:t xml:space="preserve"> </w:t>
      </w:r>
      <w:r>
        <w:rPr>
          <w:sz w:val="20"/>
        </w:rPr>
        <w:t>Location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Faroe-Shetland</w:t>
      </w:r>
      <w:r>
        <w:rPr>
          <w:spacing w:val="-2"/>
          <w:sz w:val="20"/>
        </w:rPr>
        <w:t xml:space="preserve"> </w:t>
      </w:r>
      <w:r>
        <w:rPr>
          <w:sz w:val="20"/>
        </w:rPr>
        <w:t>Sponge</w:t>
      </w:r>
      <w:r>
        <w:rPr>
          <w:spacing w:val="-4"/>
          <w:sz w:val="20"/>
        </w:rPr>
        <w:t xml:space="preserve"> </w:t>
      </w:r>
      <w:r>
        <w:rPr>
          <w:sz w:val="20"/>
        </w:rPr>
        <w:t>Belt</w:t>
      </w:r>
      <w:r>
        <w:rPr>
          <w:spacing w:val="-4"/>
          <w:sz w:val="20"/>
        </w:rPr>
        <w:t xml:space="preserve"> </w:t>
      </w:r>
      <w:r>
        <w:rPr>
          <w:sz w:val="20"/>
        </w:rPr>
        <w:t>NCMPA</w:t>
      </w:r>
    </w:p>
    <w:p w14:paraId="1100F629" w14:textId="77777777" w:rsidR="00703179" w:rsidRDefault="00703179">
      <w:pPr>
        <w:jc w:val="both"/>
        <w:rPr>
          <w:sz w:val="20"/>
        </w:rPr>
        <w:sectPr w:rsidR="00703179">
          <w:pgSz w:w="11910" w:h="16840"/>
          <w:pgMar w:top="1340" w:right="1220" w:bottom="280" w:left="1200" w:header="720" w:footer="720" w:gutter="0"/>
          <w:cols w:space="720"/>
        </w:sectPr>
      </w:pPr>
    </w:p>
    <w:p w14:paraId="6CF03A41" w14:textId="77777777" w:rsidR="00703179" w:rsidRDefault="00000000">
      <w:pPr>
        <w:spacing w:before="40"/>
        <w:ind w:left="240"/>
        <w:jc w:val="both"/>
        <w:rPr>
          <w:sz w:val="20"/>
        </w:rPr>
      </w:pPr>
      <w:bookmarkStart w:id="10" w:name="_bookmark2"/>
      <w:bookmarkEnd w:id="10"/>
      <w:r>
        <w:rPr>
          <w:sz w:val="20"/>
        </w:rPr>
        <w:lastRenderedPageBreak/>
        <w:t>Table</w:t>
      </w:r>
      <w:r>
        <w:rPr>
          <w:spacing w:val="-5"/>
          <w:sz w:val="20"/>
        </w:rPr>
        <w:t xml:space="preserve"> </w:t>
      </w:r>
      <w:r>
        <w:rPr>
          <w:sz w:val="20"/>
        </w:rPr>
        <w:t>1.1</w:t>
      </w:r>
      <w:r>
        <w:rPr>
          <w:spacing w:val="-3"/>
          <w:sz w:val="20"/>
        </w:rPr>
        <w:t xml:space="preserve"> </w:t>
      </w:r>
      <w:r>
        <w:rPr>
          <w:sz w:val="20"/>
        </w:rPr>
        <w:t>Features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Faroe-Shetland</w:t>
      </w:r>
      <w:r>
        <w:rPr>
          <w:spacing w:val="-3"/>
          <w:sz w:val="20"/>
        </w:rPr>
        <w:t xml:space="preserve"> </w:t>
      </w:r>
      <w:r>
        <w:rPr>
          <w:sz w:val="20"/>
        </w:rPr>
        <w:t>Sponge</w:t>
      </w:r>
      <w:r>
        <w:rPr>
          <w:spacing w:val="-4"/>
          <w:sz w:val="20"/>
        </w:rPr>
        <w:t xml:space="preserve"> </w:t>
      </w:r>
      <w:r>
        <w:rPr>
          <w:sz w:val="20"/>
        </w:rPr>
        <w:t>Belt</w:t>
      </w:r>
      <w:r>
        <w:rPr>
          <w:spacing w:val="-4"/>
          <w:sz w:val="20"/>
        </w:rPr>
        <w:t xml:space="preserve"> </w:t>
      </w:r>
      <w:r>
        <w:rPr>
          <w:sz w:val="20"/>
        </w:rPr>
        <w:t>Nature</w:t>
      </w:r>
      <w:r>
        <w:rPr>
          <w:spacing w:val="-4"/>
          <w:sz w:val="20"/>
        </w:rPr>
        <w:t xml:space="preserve"> </w:t>
      </w:r>
      <w:r>
        <w:rPr>
          <w:sz w:val="20"/>
        </w:rPr>
        <w:t>Conservation</w:t>
      </w:r>
      <w:r>
        <w:rPr>
          <w:spacing w:val="-3"/>
          <w:sz w:val="20"/>
        </w:rPr>
        <w:t xml:space="preserve"> </w:t>
      </w:r>
      <w:r>
        <w:rPr>
          <w:sz w:val="20"/>
        </w:rPr>
        <w:t>Marine</w:t>
      </w:r>
      <w:r>
        <w:rPr>
          <w:spacing w:val="-4"/>
          <w:sz w:val="20"/>
        </w:rPr>
        <w:t xml:space="preserve"> </w:t>
      </w:r>
      <w:r>
        <w:rPr>
          <w:sz w:val="20"/>
        </w:rPr>
        <w:t>Protected</w:t>
      </w:r>
      <w:r>
        <w:rPr>
          <w:spacing w:val="-3"/>
          <w:sz w:val="20"/>
        </w:rPr>
        <w:t xml:space="preserve"> </w:t>
      </w:r>
      <w:r>
        <w:rPr>
          <w:sz w:val="20"/>
        </w:rPr>
        <w:t>Area</w:t>
      </w:r>
      <w:r>
        <w:rPr>
          <w:spacing w:val="-2"/>
          <w:sz w:val="20"/>
        </w:rPr>
        <w:t xml:space="preserve"> </w:t>
      </w:r>
      <w:r>
        <w:rPr>
          <w:sz w:val="20"/>
        </w:rPr>
        <w:t>(NCMPA)</w:t>
      </w:r>
    </w:p>
    <w:p w14:paraId="56F7B27B" w14:textId="77777777" w:rsidR="00703179" w:rsidRDefault="00703179">
      <w:pPr>
        <w:pStyle w:val="BodyText"/>
        <w:rPr>
          <w:sz w:val="20"/>
        </w:rPr>
      </w:pPr>
    </w:p>
    <w:tbl>
      <w:tblPr>
        <w:tblW w:w="0" w:type="auto"/>
        <w:tblInd w:w="13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828"/>
        <w:gridCol w:w="1846"/>
        <w:gridCol w:w="1625"/>
        <w:gridCol w:w="1888"/>
      </w:tblGrid>
      <w:tr w:rsidR="00703179" w14:paraId="795FEF4D" w14:textId="77777777">
        <w:trPr>
          <w:trHeight w:val="544"/>
        </w:trPr>
        <w:tc>
          <w:tcPr>
            <w:tcW w:w="3828" w:type="dxa"/>
            <w:tcBorders>
              <w:top w:val="single" w:sz="4" w:space="0" w:color="000000"/>
              <w:bottom w:val="single" w:sz="4" w:space="0" w:color="000000"/>
            </w:tcBorders>
          </w:tcPr>
          <w:p w14:paraId="7786F943" w14:textId="77777777" w:rsidR="00703179" w:rsidRDefault="00000000">
            <w:pPr>
              <w:pStyle w:val="TableParagraph"/>
              <w:spacing w:before="150"/>
              <w:ind w:left="506"/>
              <w:rPr>
                <w:b/>
                <w:sz w:val="20"/>
              </w:rPr>
            </w:pPr>
            <w:r>
              <w:rPr>
                <w:b/>
                <w:sz w:val="20"/>
              </w:rPr>
              <w:t>Feature</w:t>
            </w:r>
          </w:p>
        </w:tc>
        <w:tc>
          <w:tcPr>
            <w:tcW w:w="1846" w:type="dxa"/>
            <w:tcBorders>
              <w:top w:val="single" w:sz="4" w:space="0" w:color="000000"/>
              <w:bottom w:val="single" w:sz="4" w:space="0" w:color="000000"/>
            </w:tcBorders>
          </w:tcPr>
          <w:p w14:paraId="101584B7" w14:textId="77777777" w:rsidR="00703179" w:rsidRDefault="00000000">
            <w:pPr>
              <w:pStyle w:val="TableParagraph"/>
              <w:spacing w:before="150"/>
              <w:ind w:left="223"/>
              <w:rPr>
                <w:b/>
                <w:sz w:val="20"/>
              </w:rPr>
            </w:pPr>
            <w:r>
              <w:rPr>
                <w:b/>
                <w:sz w:val="20"/>
              </w:rPr>
              <w:t>Feature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type</w:t>
            </w:r>
          </w:p>
        </w:tc>
        <w:tc>
          <w:tcPr>
            <w:tcW w:w="1625" w:type="dxa"/>
            <w:tcBorders>
              <w:top w:val="single" w:sz="4" w:space="0" w:color="000000"/>
              <w:bottom w:val="single" w:sz="4" w:space="0" w:color="000000"/>
            </w:tcBorders>
          </w:tcPr>
          <w:p w14:paraId="2491203F" w14:textId="77777777" w:rsidR="00703179" w:rsidRDefault="00000000">
            <w:pPr>
              <w:pStyle w:val="TableParagraph"/>
              <w:spacing w:before="27"/>
              <w:ind w:left="124" w:right="236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 xml:space="preserve">Priority </w:t>
            </w:r>
            <w:r>
              <w:rPr>
                <w:b/>
                <w:sz w:val="20"/>
              </w:rPr>
              <w:t>marine</w:t>
            </w:r>
            <w:r>
              <w:rPr>
                <w:b/>
                <w:spacing w:val="-43"/>
                <w:sz w:val="20"/>
              </w:rPr>
              <w:t xml:space="preserve"> </w:t>
            </w:r>
            <w:r>
              <w:rPr>
                <w:b/>
                <w:sz w:val="20"/>
              </w:rPr>
              <w:t>feature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(PMF)</w:t>
            </w:r>
          </w:p>
        </w:tc>
        <w:tc>
          <w:tcPr>
            <w:tcW w:w="1888" w:type="dxa"/>
            <w:tcBorders>
              <w:top w:val="single" w:sz="4" w:space="0" w:color="000000"/>
              <w:bottom w:val="single" w:sz="4" w:space="0" w:color="000000"/>
            </w:tcBorders>
          </w:tcPr>
          <w:p w14:paraId="6E8EDA77" w14:textId="77777777" w:rsidR="00703179" w:rsidRDefault="00000000">
            <w:pPr>
              <w:pStyle w:val="TableParagraph"/>
              <w:spacing w:before="150"/>
              <w:ind w:left="248"/>
              <w:rPr>
                <w:b/>
                <w:sz w:val="20"/>
              </w:rPr>
            </w:pPr>
            <w:r>
              <w:rPr>
                <w:b/>
                <w:sz w:val="20"/>
              </w:rPr>
              <w:t>Condition</w:t>
            </w:r>
          </w:p>
        </w:tc>
      </w:tr>
      <w:tr w:rsidR="00703179" w14:paraId="64BDC45A" w14:textId="77777777">
        <w:trPr>
          <w:trHeight w:val="318"/>
        </w:trPr>
        <w:tc>
          <w:tcPr>
            <w:tcW w:w="3828" w:type="dxa"/>
            <w:tcBorders>
              <w:top w:val="single" w:sz="4" w:space="0" w:color="000000"/>
            </w:tcBorders>
          </w:tcPr>
          <w:p w14:paraId="706C68B6" w14:textId="77777777" w:rsidR="00703179" w:rsidRDefault="00000000">
            <w:pPr>
              <w:pStyle w:val="TableParagraph"/>
              <w:spacing w:before="27"/>
              <w:ind w:left="115"/>
              <w:rPr>
                <w:b/>
                <w:sz w:val="20"/>
              </w:rPr>
            </w:pPr>
            <w:r>
              <w:rPr>
                <w:b/>
                <w:sz w:val="20"/>
              </w:rPr>
              <w:t>Faroe-Shetland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Sponge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Belt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NCMPA</w:t>
            </w:r>
          </w:p>
        </w:tc>
        <w:tc>
          <w:tcPr>
            <w:tcW w:w="1846" w:type="dxa"/>
            <w:tcBorders>
              <w:top w:val="single" w:sz="4" w:space="0" w:color="000000"/>
            </w:tcBorders>
          </w:tcPr>
          <w:p w14:paraId="09FA052F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25" w:type="dxa"/>
            <w:tcBorders>
              <w:top w:val="single" w:sz="4" w:space="0" w:color="000000"/>
            </w:tcBorders>
          </w:tcPr>
          <w:p w14:paraId="57A58150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88" w:type="dxa"/>
            <w:tcBorders>
              <w:top w:val="single" w:sz="4" w:space="0" w:color="000000"/>
            </w:tcBorders>
          </w:tcPr>
          <w:p w14:paraId="035EBE78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703179" w14:paraId="47AF1F95" w14:textId="77777777">
        <w:trPr>
          <w:trHeight w:val="300"/>
        </w:trPr>
        <w:tc>
          <w:tcPr>
            <w:tcW w:w="3828" w:type="dxa"/>
          </w:tcPr>
          <w:p w14:paraId="5F22AAD4" w14:textId="77777777" w:rsidR="00703179" w:rsidRDefault="00000000">
            <w:pPr>
              <w:pStyle w:val="TableParagraph"/>
              <w:spacing w:before="9"/>
              <w:ind w:left="506"/>
              <w:rPr>
                <w:sz w:val="20"/>
              </w:rPr>
            </w:pPr>
            <w:r>
              <w:rPr>
                <w:sz w:val="20"/>
              </w:rPr>
              <w:t>Deep-sea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sponge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aggregations</w:t>
            </w:r>
          </w:p>
        </w:tc>
        <w:tc>
          <w:tcPr>
            <w:tcW w:w="1846" w:type="dxa"/>
          </w:tcPr>
          <w:p w14:paraId="500063B4" w14:textId="77777777" w:rsidR="00703179" w:rsidRDefault="00000000">
            <w:pPr>
              <w:pStyle w:val="TableParagraph"/>
              <w:spacing w:before="9"/>
              <w:ind w:left="223"/>
              <w:rPr>
                <w:sz w:val="20"/>
              </w:rPr>
            </w:pPr>
            <w:r>
              <w:rPr>
                <w:sz w:val="20"/>
              </w:rPr>
              <w:t>Habitat</w:t>
            </w:r>
          </w:p>
        </w:tc>
        <w:tc>
          <w:tcPr>
            <w:tcW w:w="1625" w:type="dxa"/>
          </w:tcPr>
          <w:p w14:paraId="39FDBE51" w14:textId="77777777" w:rsidR="00703179" w:rsidRDefault="00000000">
            <w:pPr>
              <w:pStyle w:val="TableParagraph"/>
              <w:spacing w:before="9"/>
              <w:ind w:left="124"/>
              <w:rPr>
                <w:sz w:val="20"/>
              </w:rPr>
            </w:pPr>
            <w:r>
              <w:rPr>
                <w:sz w:val="20"/>
              </w:rPr>
              <w:t>Yes</w:t>
            </w:r>
          </w:p>
        </w:tc>
        <w:tc>
          <w:tcPr>
            <w:tcW w:w="1888" w:type="dxa"/>
          </w:tcPr>
          <w:p w14:paraId="567AFFAB" w14:textId="77777777" w:rsidR="00703179" w:rsidRDefault="00000000">
            <w:pPr>
              <w:pStyle w:val="TableParagraph"/>
              <w:spacing w:before="9"/>
              <w:ind w:left="248"/>
              <w:rPr>
                <w:sz w:val="20"/>
              </w:rPr>
            </w:pPr>
            <w:r>
              <w:rPr>
                <w:sz w:val="20"/>
              </w:rPr>
              <w:t>Unfavourable</w:t>
            </w:r>
          </w:p>
        </w:tc>
      </w:tr>
      <w:tr w:rsidR="00703179" w14:paraId="5EED9278" w14:textId="77777777">
        <w:trPr>
          <w:trHeight w:val="300"/>
        </w:trPr>
        <w:tc>
          <w:tcPr>
            <w:tcW w:w="3828" w:type="dxa"/>
          </w:tcPr>
          <w:p w14:paraId="245B7684" w14:textId="77777777" w:rsidR="00703179" w:rsidRDefault="00000000">
            <w:pPr>
              <w:pStyle w:val="TableParagraph"/>
              <w:spacing w:before="9"/>
              <w:ind w:left="506"/>
              <w:rPr>
                <w:sz w:val="20"/>
              </w:rPr>
            </w:pPr>
            <w:r>
              <w:rPr>
                <w:sz w:val="20"/>
              </w:rPr>
              <w:t>Ocean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quahog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aggregations</w:t>
            </w:r>
          </w:p>
        </w:tc>
        <w:tc>
          <w:tcPr>
            <w:tcW w:w="1846" w:type="dxa"/>
          </w:tcPr>
          <w:p w14:paraId="63DE6232" w14:textId="77777777" w:rsidR="00703179" w:rsidRDefault="00000000">
            <w:pPr>
              <w:pStyle w:val="TableParagraph"/>
              <w:spacing w:before="9"/>
              <w:ind w:left="223"/>
              <w:rPr>
                <w:sz w:val="20"/>
              </w:rPr>
            </w:pPr>
            <w:r>
              <w:rPr>
                <w:sz w:val="20"/>
              </w:rPr>
              <w:t>Habitat</w:t>
            </w:r>
          </w:p>
        </w:tc>
        <w:tc>
          <w:tcPr>
            <w:tcW w:w="1625" w:type="dxa"/>
          </w:tcPr>
          <w:p w14:paraId="6569F380" w14:textId="77777777" w:rsidR="00703179" w:rsidRDefault="00000000">
            <w:pPr>
              <w:pStyle w:val="TableParagraph"/>
              <w:spacing w:before="9"/>
              <w:ind w:left="124"/>
              <w:rPr>
                <w:sz w:val="20"/>
              </w:rPr>
            </w:pPr>
            <w:r>
              <w:rPr>
                <w:sz w:val="20"/>
              </w:rPr>
              <w:t>Yes</w:t>
            </w:r>
          </w:p>
        </w:tc>
        <w:tc>
          <w:tcPr>
            <w:tcW w:w="1888" w:type="dxa"/>
          </w:tcPr>
          <w:p w14:paraId="2CAF5F73" w14:textId="77777777" w:rsidR="00703179" w:rsidRDefault="00000000">
            <w:pPr>
              <w:pStyle w:val="TableParagraph"/>
              <w:spacing w:before="9"/>
              <w:ind w:left="248"/>
              <w:rPr>
                <w:sz w:val="20"/>
              </w:rPr>
            </w:pPr>
            <w:r>
              <w:rPr>
                <w:sz w:val="20"/>
              </w:rPr>
              <w:t>Unfavourable</w:t>
            </w:r>
          </w:p>
        </w:tc>
      </w:tr>
      <w:tr w:rsidR="00703179" w14:paraId="6408D906" w14:textId="77777777">
        <w:trPr>
          <w:trHeight w:val="300"/>
        </w:trPr>
        <w:tc>
          <w:tcPr>
            <w:tcW w:w="3828" w:type="dxa"/>
          </w:tcPr>
          <w:p w14:paraId="5B1901AC" w14:textId="77777777" w:rsidR="00703179" w:rsidRDefault="00000000">
            <w:pPr>
              <w:pStyle w:val="TableParagraph"/>
              <w:spacing w:before="9"/>
              <w:ind w:left="506"/>
              <w:rPr>
                <w:sz w:val="20"/>
              </w:rPr>
            </w:pPr>
            <w:r>
              <w:rPr>
                <w:sz w:val="20"/>
              </w:rPr>
              <w:t>Offshore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subtidal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sands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gravels</w:t>
            </w:r>
          </w:p>
        </w:tc>
        <w:tc>
          <w:tcPr>
            <w:tcW w:w="1846" w:type="dxa"/>
          </w:tcPr>
          <w:p w14:paraId="69621BE4" w14:textId="77777777" w:rsidR="00703179" w:rsidRDefault="00000000">
            <w:pPr>
              <w:pStyle w:val="TableParagraph"/>
              <w:spacing w:before="9"/>
              <w:ind w:left="223"/>
              <w:rPr>
                <w:sz w:val="20"/>
              </w:rPr>
            </w:pPr>
            <w:r>
              <w:rPr>
                <w:sz w:val="20"/>
              </w:rPr>
              <w:t>Habitat</w:t>
            </w:r>
          </w:p>
        </w:tc>
        <w:tc>
          <w:tcPr>
            <w:tcW w:w="1625" w:type="dxa"/>
          </w:tcPr>
          <w:p w14:paraId="73D4F60E" w14:textId="77777777" w:rsidR="00703179" w:rsidRDefault="00000000">
            <w:pPr>
              <w:pStyle w:val="TableParagraph"/>
              <w:spacing w:before="9"/>
              <w:ind w:left="124"/>
              <w:rPr>
                <w:sz w:val="20"/>
              </w:rPr>
            </w:pPr>
            <w:r>
              <w:rPr>
                <w:sz w:val="20"/>
              </w:rPr>
              <w:t>Yes</w:t>
            </w:r>
          </w:p>
        </w:tc>
        <w:tc>
          <w:tcPr>
            <w:tcW w:w="1888" w:type="dxa"/>
          </w:tcPr>
          <w:p w14:paraId="4BF07D6F" w14:textId="77777777" w:rsidR="00703179" w:rsidRDefault="00000000">
            <w:pPr>
              <w:pStyle w:val="TableParagraph"/>
              <w:spacing w:before="9"/>
              <w:ind w:left="248"/>
              <w:rPr>
                <w:sz w:val="20"/>
              </w:rPr>
            </w:pPr>
            <w:r>
              <w:rPr>
                <w:sz w:val="20"/>
              </w:rPr>
              <w:t>Unfavourable</w:t>
            </w:r>
          </w:p>
        </w:tc>
      </w:tr>
      <w:tr w:rsidR="00703179" w14:paraId="1DBE5DCA" w14:textId="77777777">
        <w:trPr>
          <w:trHeight w:val="544"/>
        </w:trPr>
        <w:tc>
          <w:tcPr>
            <w:tcW w:w="3828" w:type="dxa"/>
          </w:tcPr>
          <w:p w14:paraId="427AA2E1" w14:textId="77777777" w:rsidR="00703179" w:rsidRDefault="00000000">
            <w:pPr>
              <w:pStyle w:val="TableParagraph"/>
              <w:spacing w:before="131"/>
              <w:ind w:left="506"/>
              <w:rPr>
                <w:sz w:val="20"/>
              </w:rPr>
            </w:pPr>
            <w:r>
              <w:rPr>
                <w:sz w:val="20"/>
              </w:rPr>
              <w:t>Continental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slope</w:t>
            </w:r>
          </w:p>
        </w:tc>
        <w:tc>
          <w:tcPr>
            <w:tcW w:w="1846" w:type="dxa"/>
          </w:tcPr>
          <w:p w14:paraId="75C77A8F" w14:textId="77777777" w:rsidR="00703179" w:rsidRDefault="00000000">
            <w:pPr>
              <w:pStyle w:val="TableParagraph"/>
              <w:spacing w:before="9"/>
              <w:ind w:left="223" w:right="705"/>
              <w:rPr>
                <w:sz w:val="20"/>
              </w:rPr>
            </w:pPr>
            <w:r>
              <w:rPr>
                <w:spacing w:val="-1"/>
                <w:sz w:val="20"/>
              </w:rPr>
              <w:t>Large-scale</w:t>
            </w:r>
            <w:r>
              <w:rPr>
                <w:spacing w:val="-43"/>
                <w:sz w:val="20"/>
              </w:rPr>
              <w:t xml:space="preserve"> </w:t>
            </w:r>
            <w:r>
              <w:rPr>
                <w:sz w:val="20"/>
              </w:rPr>
              <w:t>feature</w:t>
            </w:r>
          </w:p>
        </w:tc>
        <w:tc>
          <w:tcPr>
            <w:tcW w:w="1625" w:type="dxa"/>
          </w:tcPr>
          <w:p w14:paraId="00B5C494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88" w:type="dxa"/>
          </w:tcPr>
          <w:p w14:paraId="5843025C" w14:textId="77777777" w:rsidR="00703179" w:rsidRDefault="00000000">
            <w:pPr>
              <w:pStyle w:val="TableParagraph"/>
              <w:spacing w:before="131"/>
              <w:ind w:left="248"/>
              <w:rPr>
                <w:sz w:val="20"/>
              </w:rPr>
            </w:pPr>
            <w:r>
              <w:rPr>
                <w:sz w:val="20"/>
              </w:rPr>
              <w:t>Favourable</w:t>
            </w:r>
          </w:p>
        </w:tc>
      </w:tr>
      <w:tr w:rsidR="00703179" w14:paraId="251A94CA" w14:textId="77777777">
        <w:trPr>
          <w:trHeight w:val="1521"/>
        </w:trPr>
        <w:tc>
          <w:tcPr>
            <w:tcW w:w="3828" w:type="dxa"/>
          </w:tcPr>
          <w:p w14:paraId="2B20CF92" w14:textId="77777777" w:rsidR="00703179" w:rsidRDefault="00000000">
            <w:pPr>
              <w:pStyle w:val="TableParagraph"/>
              <w:spacing w:before="9"/>
              <w:ind w:left="506" w:right="219"/>
              <w:rPr>
                <w:sz w:val="20"/>
              </w:rPr>
            </w:pPr>
            <w:r>
              <w:rPr>
                <w:sz w:val="20"/>
              </w:rPr>
              <w:t>Continental slope channels, Iceberg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plough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marks,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Prograding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wedges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42"/>
                <w:sz w:val="20"/>
              </w:rPr>
              <w:t xml:space="preserve"> </w:t>
            </w:r>
            <w:r>
              <w:rPr>
                <w:sz w:val="20"/>
              </w:rPr>
              <w:t>Slide deposits representative of the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West Shetland Margin Paleo-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Depositional System Key Geodiversity</w:t>
            </w:r>
            <w:r>
              <w:rPr>
                <w:spacing w:val="-43"/>
                <w:sz w:val="20"/>
              </w:rPr>
              <w:t xml:space="preserve"> </w:t>
            </w:r>
            <w:r>
              <w:rPr>
                <w:sz w:val="20"/>
              </w:rPr>
              <w:t>Area</w:t>
            </w:r>
          </w:p>
        </w:tc>
        <w:tc>
          <w:tcPr>
            <w:tcW w:w="1846" w:type="dxa"/>
          </w:tcPr>
          <w:p w14:paraId="24C7EEEE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2525E09A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39263A01" w14:textId="77777777" w:rsidR="00703179" w:rsidRDefault="00000000">
            <w:pPr>
              <w:pStyle w:val="TableParagraph"/>
              <w:spacing w:before="133"/>
              <w:ind w:left="223"/>
              <w:rPr>
                <w:sz w:val="20"/>
              </w:rPr>
            </w:pPr>
            <w:r>
              <w:rPr>
                <w:sz w:val="20"/>
              </w:rPr>
              <w:t>Geomorphological</w:t>
            </w:r>
          </w:p>
        </w:tc>
        <w:tc>
          <w:tcPr>
            <w:tcW w:w="1625" w:type="dxa"/>
          </w:tcPr>
          <w:p w14:paraId="0A8C0BD6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88" w:type="dxa"/>
          </w:tcPr>
          <w:p w14:paraId="39AED18E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02AA1300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51A79561" w14:textId="77777777" w:rsidR="00703179" w:rsidRDefault="00000000">
            <w:pPr>
              <w:pStyle w:val="TableParagraph"/>
              <w:spacing w:before="133"/>
              <w:ind w:left="249"/>
              <w:rPr>
                <w:sz w:val="20"/>
              </w:rPr>
            </w:pPr>
            <w:r>
              <w:rPr>
                <w:sz w:val="20"/>
              </w:rPr>
              <w:t>Unfavourable</w:t>
            </w:r>
          </w:p>
        </w:tc>
      </w:tr>
      <w:tr w:rsidR="00703179" w14:paraId="2E3D2422" w14:textId="77777777">
        <w:trPr>
          <w:trHeight w:val="1214"/>
        </w:trPr>
        <w:tc>
          <w:tcPr>
            <w:tcW w:w="3828" w:type="dxa"/>
            <w:tcBorders>
              <w:bottom w:val="single" w:sz="4" w:space="0" w:color="000000"/>
            </w:tcBorders>
          </w:tcPr>
          <w:p w14:paraId="07CADF1B" w14:textId="77777777" w:rsidR="00703179" w:rsidRDefault="00000000">
            <w:pPr>
              <w:pStyle w:val="TableParagraph"/>
              <w:spacing w:before="9"/>
              <w:ind w:left="506" w:right="305"/>
              <w:rPr>
                <w:sz w:val="20"/>
              </w:rPr>
            </w:pPr>
            <w:r>
              <w:rPr>
                <w:sz w:val="20"/>
              </w:rPr>
              <w:t>Sand wave fields and Sediment wave</w:t>
            </w:r>
            <w:r>
              <w:rPr>
                <w:spacing w:val="-43"/>
                <w:sz w:val="20"/>
              </w:rPr>
              <w:t xml:space="preserve"> </w:t>
            </w:r>
            <w:r>
              <w:rPr>
                <w:sz w:val="20"/>
              </w:rPr>
              <w:t>fields representative of the West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Shetland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Margin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Contourite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Deposits</w:t>
            </w:r>
            <w:r>
              <w:rPr>
                <w:spacing w:val="-42"/>
                <w:sz w:val="20"/>
              </w:rPr>
              <w:t xml:space="preserve"> </w:t>
            </w:r>
            <w:r>
              <w:rPr>
                <w:sz w:val="20"/>
              </w:rPr>
              <w:t>Key Geodiversity Area</w:t>
            </w:r>
          </w:p>
        </w:tc>
        <w:tc>
          <w:tcPr>
            <w:tcW w:w="1846" w:type="dxa"/>
            <w:tcBorders>
              <w:bottom w:val="single" w:sz="4" w:space="0" w:color="000000"/>
            </w:tcBorders>
          </w:tcPr>
          <w:p w14:paraId="0CDDBA7F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314849A4" w14:textId="77777777" w:rsidR="00703179" w:rsidRDefault="00703179">
            <w:pPr>
              <w:pStyle w:val="TableParagraph"/>
              <w:spacing w:before="11"/>
              <w:rPr>
                <w:sz w:val="18"/>
              </w:rPr>
            </w:pPr>
          </w:p>
          <w:p w14:paraId="3D3DF890" w14:textId="77777777" w:rsidR="00703179" w:rsidRDefault="00000000">
            <w:pPr>
              <w:pStyle w:val="TableParagraph"/>
              <w:ind w:left="223"/>
              <w:rPr>
                <w:sz w:val="20"/>
              </w:rPr>
            </w:pPr>
            <w:r>
              <w:rPr>
                <w:sz w:val="20"/>
              </w:rPr>
              <w:t>Geomorphological</w:t>
            </w:r>
          </w:p>
        </w:tc>
        <w:tc>
          <w:tcPr>
            <w:tcW w:w="1625" w:type="dxa"/>
            <w:tcBorders>
              <w:bottom w:val="single" w:sz="4" w:space="0" w:color="000000"/>
            </w:tcBorders>
          </w:tcPr>
          <w:p w14:paraId="0D7579F1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88" w:type="dxa"/>
            <w:tcBorders>
              <w:bottom w:val="single" w:sz="4" w:space="0" w:color="000000"/>
            </w:tcBorders>
          </w:tcPr>
          <w:p w14:paraId="6ED3CCEB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4E694051" w14:textId="77777777" w:rsidR="00703179" w:rsidRDefault="00703179">
            <w:pPr>
              <w:pStyle w:val="TableParagraph"/>
              <w:spacing w:before="11"/>
              <w:rPr>
                <w:sz w:val="18"/>
              </w:rPr>
            </w:pPr>
          </w:p>
          <w:p w14:paraId="36D54176" w14:textId="77777777" w:rsidR="00703179" w:rsidRDefault="00000000">
            <w:pPr>
              <w:pStyle w:val="TableParagraph"/>
              <w:ind w:left="249"/>
              <w:rPr>
                <w:sz w:val="20"/>
              </w:rPr>
            </w:pPr>
            <w:r>
              <w:rPr>
                <w:sz w:val="20"/>
              </w:rPr>
              <w:t>Unfavourable</w:t>
            </w:r>
          </w:p>
        </w:tc>
      </w:tr>
    </w:tbl>
    <w:p w14:paraId="7AA00523" w14:textId="77777777" w:rsidR="00703179" w:rsidRDefault="00703179">
      <w:pPr>
        <w:pStyle w:val="BodyText"/>
        <w:rPr>
          <w:sz w:val="20"/>
        </w:rPr>
      </w:pPr>
    </w:p>
    <w:p w14:paraId="67F21948" w14:textId="77777777" w:rsidR="00703179" w:rsidRDefault="00703179">
      <w:pPr>
        <w:pStyle w:val="BodyText"/>
        <w:spacing w:before="1"/>
        <w:rPr>
          <w:sz w:val="18"/>
        </w:rPr>
      </w:pPr>
    </w:p>
    <w:p w14:paraId="4DC0CBE0" w14:textId="77777777" w:rsidR="00703179" w:rsidRDefault="00000000">
      <w:pPr>
        <w:pStyle w:val="BodyText"/>
        <w:ind w:left="240" w:right="215" w:hanging="1"/>
        <w:jc w:val="both"/>
      </w:pPr>
      <w:r>
        <w:t>The continental slope on which the MPA sits, forms the eastern edge of the Faroe-Shetland Channel,</w:t>
      </w:r>
      <w:r>
        <w:rPr>
          <w:spacing w:val="1"/>
        </w:rPr>
        <w:t xml:space="preserve"> </w:t>
      </w:r>
      <w:r>
        <w:t>a deep (&gt;2,000m) rift basin separating the Faroe Plateau from the Scottish Continental Shelf. The</w:t>
      </w:r>
      <w:r>
        <w:rPr>
          <w:spacing w:val="1"/>
        </w:rPr>
        <w:t xml:space="preserve"> </w:t>
      </w:r>
      <w:r>
        <w:t>hydrographic regime is complex, with five distinct water masses; broadly speaking, warm Atlantic</w:t>
      </w:r>
      <w:r>
        <w:rPr>
          <w:spacing w:val="1"/>
        </w:rPr>
        <w:t xml:space="preserve"> </w:t>
      </w:r>
      <w:r>
        <w:t xml:space="preserve">water (&gt;8˚C) overlies cold water from the Norwegian Sea (&lt;0˚C) (Turrell </w:t>
      </w:r>
      <w:r>
        <w:rPr>
          <w:i/>
        </w:rPr>
        <w:t>et al.</w:t>
      </w:r>
      <w:r>
        <w:t>, 1999). A dynamic</w:t>
      </w:r>
      <w:r>
        <w:rPr>
          <w:spacing w:val="1"/>
        </w:rPr>
        <w:t xml:space="preserve"> </w:t>
      </w:r>
      <w:r>
        <w:t>boundary between warm and cold waters fluctuates between 400 and 600 m depth, this extreme</w:t>
      </w:r>
      <w:r>
        <w:rPr>
          <w:spacing w:val="1"/>
        </w:rPr>
        <w:t xml:space="preserve"> </w:t>
      </w:r>
      <w:r>
        <w:t>thermal gradient has a substantial influence on the distribution and diversity of the benthic fauna</w:t>
      </w:r>
      <w:r>
        <w:rPr>
          <w:spacing w:val="1"/>
        </w:rPr>
        <w:t xml:space="preserve"> </w:t>
      </w:r>
      <w:r>
        <w:t>(Bett,</w:t>
      </w:r>
      <w:r>
        <w:rPr>
          <w:spacing w:val="-2"/>
        </w:rPr>
        <w:t xml:space="preserve"> </w:t>
      </w:r>
      <w:r>
        <w:t>2001).</w:t>
      </w:r>
    </w:p>
    <w:p w14:paraId="785A3FB7" w14:textId="77777777" w:rsidR="00703179" w:rsidRDefault="00703179">
      <w:pPr>
        <w:pStyle w:val="BodyText"/>
        <w:spacing w:before="9"/>
        <w:rPr>
          <w:sz w:val="19"/>
        </w:rPr>
      </w:pPr>
    </w:p>
    <w:p w14:paraId="394B4C89" w14:textId="77777777" w:rsidR="00703179" w:rsidRDefault="00000000">
      <w:pPr>
        <w:pStyle w:val="BodyText"/>
        <w:ind w:left="239" w:right="214"/>
        <w:jc w:val="both"/>
      </w:pPr>
      <w:r>
        <w:t>Offshore subtidal sands and gravels occur throughout most of the FSSB MPA (JNCC, 2018b) (</w:t>
      </w:r>
      <w:hyperlink w:anchor="_bookmark3" w:history="1">
        <w:r>
          <w:t>Figure</w:t>
        </w:r>
      </w:hyperlink>
      <w:r>
        <w:rPr>
          <w:spacing w:val="1"/>
        </w:rPr>
        <w:t xml:space="preserve"> </w:t>
      </w:r>
      <w:hyperlink w:anchor="_bookmark3" w:history="1">
        <w:r>
          <w:t>1.2</w:t>
        </w:r>
      </w:hyperlink>
      <w:r>
        <w:t>). The fine scale topography of this feature is affected by ongoing hydrodynamic processes (active</w:t>
      </w:r>
      <w:r>
        <w:rPr>
          <w:spacing w:val="-47"/>
        </w:rPr>
        <w:t xml:space="preserve"> </w:t>
      </w:r>
      <w:r>
        <w:t>bedforms)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geological</w:t>
      </w:r>
      <w:r>
        <w:rPr>
          <w:spacing w:val="1"/>
        </w:rPr>
        <w:t xml:space="preserve"> </w:t>
      </w:r>
      <w:r>
        <w:t>processes</w:t>
      </w:r>
      <w:r>
        <w:rPr>
          <w:spacing w:val="1"/>
        </w:rPr>
        <w:t xml:space="preserve"> </w:t>
      </w:r>
      <w:r>
        <w:t>(relict</w:t>
      </w:r>
      <w:r>
        <w:rPr>
          <w:spacing w:val="1"/>
        </w:rPr>
        <w:t xml:space="preserve"> </w:t>
      </w:r>
      <w:r>
        <w:t>bedforms),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form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site’s</w:t>
      </w:r>
      <w:r>
        <w:rPr>
          <w:spacing w:val="1"/>
        </w:rPr>
        <w:t xml:space="preserve"> </w:t>
      </w:r>
      <w:r>
        <w:t>designated</w:t>
      </w:r>
      <w:r>
        <w:rPr>
          <w:spacing w:val="1"/>
        </w:rPr>
        <w:t xml:space="preserve"> </w:t>
      </w:r>
      <w:r>
        <w:t xml:space="preserve">geomorphological features. For more detailed descriptions of these see Brooks </w:t>
      </w:r>
      <w:r>
        <w:rPr>
          <w:i/>
        </w:rPr>
        <w:t xml:space="preserve">et al. </w:t>
      </w:r>
      <w:r>
        <w:t>(2011). In brief,</w:t>
      </w:r>
      <w:r>
        <w:rPr>
          <w:spacing w:val="1"/>
        </w:rPr>
        <w:t xml:space="preserve"> </w:t>
      </w:r>
      <w:r>
        <w:t>relict sedimentary topographical features include: iceberg plough mark fields; prograding wedges;</w:t>
      </w:r>
      <w:r>
        <w:rPr>
          <w:spacing w:val="1"/>
        </w:rPr>
        <w:t xml:space="preserve"> </w:t>
      </w:r>
      <w:r>
        <w:t>and slide deposits part of the West Shetland Margin Paleo-Depositional System. Active features</w:t>
      </w:r>
      <w:r>
        <w:rPr>
          <w:spacing w:val="1"/>
        </w:rPr>
        <w:t xml:space="preserve"> </w:t>
      </w:r>
      <w:r>
        <w:t>present are: sediment wave fields and sand wave fields formed of West Shetland Margin Contourite</w:t>
      </w:r>
      <w:r>
        <w:rPr>
          <w:spacing w:val="1"/>
        </w:rPr>
        <w:t xml:space="preserve"> </w:t>
      </w:r>
      <w:r>
        <w:t>Deposits.</w:t>
      </w:r>
      <w:r>
        <w:rPr>
          <w:spacing w:val="1"/>
        </w:rPr>
        <w:t xml:space="preserve"> </w:t>
      </w:r>
      <w:r>
        <w:t>‘Contourites’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fine</w:t>
      </w:r>
      <w:r>
        <w:rPr>
          <w:spacing w:val="1"/>
        </w:rPr>
        <w:t xml:space="preserve"> </w:t>
      </w:r>
      <w:r>
        <w:t>sediments</w:t>
      </w:r>
      <w:r>
        <w:rPr>
          <w:spacing w:val="1"/>
        </w:rPr>
        <w:t xml:space="preserve"> </w:t>
      </w:r>
      <w:r>
        <w:t>deposited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currents</w:t>
      </w:r>
      <w:r>
        <w:rPr>
          <w:spacing w:val="1"/>
        </w:rPr>
        <w:t xml:space="preserve"> </w:t>
      </w:r>
      <w:r>
        <w:t>along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contours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continental</w:t>
      </w:r>
      <w:r>
        <w:rPr>
          <w:spacing w:val="15"/>
        </w:rPr>
        <w:t xml:space="preserve"> </w:t>
      </w:r>
      <w:r>
        <w:t>slope.</w:t>
      </w:r>
      <w:r>
        <w:rPr>
          <w:spacing w:val="16"/>
        </w:rPr>
        <w:t xml:space="preserve"> </w:t>
      </w:r>
      <w:r>
        <w:t>These</w:t>
      </w:r>
      <w:r>
        <w:rPr>
          <w:spacing w:val="17"/>
        </w:rPr>
        <w:t xml:space="preserve"> </w:t>
      </w:r>
      <w:r>
        <w:t>different</w:t>
      </w:r>
      <w:r>
        <w:rPr>
          <w:spacing w:val="17"/>
        </w:rPr>
        <w:t xml:space="preserve"> </w:t>
      </w:r>
      <w:r>
        <w:t>bedforms</w:t>
      </w:r>
      <w:r>
        <w:rPr>
          <w:spacing w:val="15"/>
        </w:rPr>
        <w:t xml:space="preserve"> </w:t>
      </w:r>
      <w:r>
        <w:t>support</w:t>
      </w:r>
      <w:r>
        <w:rPr>
          <w:spacing w:val="14"/>
        </w:rPr>
        <w:t xml:space="preserve"> </w:t>
      </w:r>
      <w:r>
        <w:t>different</w:t>
      </w:r>
      <w:r>
        <w:rPr>
          <w:spacing w:val="17"/>
        </w:rPr>
        <w:t xml:space="preserve"> </w:t>
      </w:r>
      <w:r>
        <w:t>sedimentary</w:t>
      </w:r>
      <w:r>
        <w:rPr>
          <w:spacing w:val="17"/>
        </w:rPr>
        <w:t xml:space="preserve"> </w:t>
      </w:r>
      <w:r>
        <w:t>communities</w:t>
      </w:r>
      <w:r>
        <w:rPr>
          <w:spacing w:val="15"/>
        </w:rPr>
        <w:t xml:space="preserve"> </w:t>
      </w:r>
      <w:r>
        <w:t>compared</w:t>
      </w:r>
      <w:r>
        <w:rPr>
          <w:spacing w:val="-47"/>
        </w:rPr>
        <w:t xml:space="preserve"> </w:t>
      </w:r>
      <w:r>
        <w:t>to the surrounding seabed (e.g. sponge habitats on iceberg plough mark, see below), it is therefore</w:t>
      </w:r>
      <w:r>
        <w:rPr>
          <w:spacing w:val="1"/>
        </w:rPr>
        <w:t xml:space="preserve"> </w:t>
      </w:r>
      <w:r>
        <w:t>important that</w:t>
      </w:r>
      <w:r>
        <w:rPr>
          <w:spacing w:val="1"/>
        </w:rPr>
        <w:t xml:space="preserve"> </w:t>
      </w:r>
      <w:r>
        <w:t>their</w:t>
      </w:r>
      <w:r>
        <w:rPr>
          <w:spacing w:val="-2"/>
        </w:rPr>
        <w:t xml:space="preserve"> </w:t>
      </w:r>
      <w:r>
        <w:t>extent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condition</w:t>
      </w:r>
      <w:r>
        <w:rPr>
          <w:spacing w:val="-1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conserved.</w:t>
      </w:r>
    </w:p>
    <w:p w14:paraId="18C403C1" w14:textId="77777777" w:rsidR="00703179" w:rsidRDefault="00703179">
      <w:pPr>
        <w:jc w:val="both"/>
        <w:sectPr w:rsidR="00703179">
          <w:pgSz w:w="11910" w:h="16840"/>
          <w:pgMar w:top="1380" w:right="1220" w:bottom="280" w:left="1200" w:header="720" w:footer="720" w:gutter="0"/>
          <w:cols w:space="720"/>
        </w:sectPr>
      </w:pPr>
    </w:p>
    <w:p w14:paraId="32D0D0BD" w14:textId="77777777" w:rsidR="00703179" w:rsidRDefault="00000000">
      <w:pPr>
        <w:pStyle w:val="BodyText"/>
        <w:ind w:left="24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589F90A" wp14:editId="0923CFE6">
            <wp:extent cx="5696783" cy="4005738"/>
            <wp:effectExtent l="0" t="0" r="0" b="0"/>
            <wp:docPr id="5" name="image3.jpeg" descr="C:\Users\Steve\Documents\_Uplift Project II\R\Exported maps\PNGs\CS1-designated-featur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96783" cy="4005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4C365" w14:textId="77777777" w:rsidR="00703179" w:rsidRDefault="00703179">
      <w:pPr>
        <w:pStyle w:val="BodyText"/>
        <w:spacing w:before="11"/>
        <w:rPr>
          <w:sz w:val="18"/>
        </w:rPr>
      </w:pPr>
    </w:p>
    <w:p w14:paraId="5628C046" w14:textId="77777777" w:rsidR="00703179" w:rsidRDefault="00000000">
      <w:pPr>
        <w:spacing w:before="59"/>
        <w:ind w:left="240" w:right="218"/>
        <w:jc w:val="both"/>
        <w:rPr>
          <w:sz w:val="20"/>
        </w:rPr>
      </w:pPr>
      <w:bookmarkStart w:id="11" w:name="_bookmark3"/>
      <w:bookmarkEnd w:id="11"/>
      <w:r>
        <w:rPr>
          <w:sz w:val="20"/>
        </w:rPr>
        <w:t>Figure 1.2 Map showing known distribution of designated features in the Faroe-Shetland Sponge Belt Nature</w:t>
      </w:r>
      <w:r>
        <w:rPr>
          <w:spacing w:val="1"/>
          <w:sz w:val="20"/>
        </w:rPr>
        <w:t xml:space="preserve"> </w:t>
      </w:r>
      <w:r>
        <w:rPr>
          <w:sz w:val="20"/>
        </w:rPr>
        <w:t>Conservation Marine</w:t>
      </w:r>
      <w:r>
        <w:rPr>
          <w:spacing w:val="-2"/>
          <w:sz w:val="20"/>
        </w:rPr>
        <w:t xml:space="preserve"> </w:t>
      </w:r>
      <w:r>
        <w:rPr>
          <w:sz w:val="20"/>
        </w:rPr>
        <w:t>Protected</w:t>
      </w:r>
      <w:r>
        <w:rPr>
          <w:spacing w:val="1"/>
          <w:sz w:val="20"/>
        </w:rPr>
        <w:t xml:space="preserve"> </w:t>
      </w:r>
      <w:r>
        <w:rPr>
          <w:sz w:val="20"/>
        </w:rPr>
        <w:t>Area (MPA). Reproduced from:</w:t>
      </w:r>
      <w:r>
        <w:rPr>
          <w:spacing w:val="-1"/>
          <w:sz w:val="20"/>
        </w:rPr>
        <w:t xml:space="preserve"> </w:t>
      </w:r>
      <w:r>
        <w:rPr>
          <w:sz w:val="20"/>
        </w:rPr>
        <w:t>JNCC</w:t>
      </w:r>
      <w:r>
        <w:rPr>
          <w:spacing w:val="-2"/>
          <w:sz w:val="20"/>
        </w:rPr>
        <w:t xml:space="preserve"> </w:t>
      </w:r>
      <w:r>
        <w:rPr>
          <w:sz w:val="20"/>
        </w:rPr>
        <w:t>(2014b)</w:t>
      </w:r>
    </w:p>
    <w:p w14:paraId="74651B50" w14:textId="77777777" w:rsidR="00703179" w:rsidRDefault="00703179">
      <w:pPr>
        <w:pStyle w:val="BodyText"/>
        <w:spacing w:before="9"/>
        <w:rPr>
          <w:sz w:val="19"/>
        </w:rPr>
      </w:pPr>
    </w:p>
    <w:p w14:paraId="65D5BCC1" w14:textId="77777777" w:rsidR="00703179" w:rsidRDefault="00000000">
      <w:pPr>
        <w:pStyle w:val="BodyText"/>
        <w:spacing w:before="1"/>
        <w:ind w:left="239" w:right="214"/>
        <w:jc w:val="both"/>
      </w:pPr>
      <w:r>
        <w:t>Sponge aggregations are known from around the 500 m contour along the continental slope through</w:t>
      </w:r>
      <w:r>
        <w:rPr>
          <w:spacing w:val="-47"/>
        </w:rPr>
        <w:t xml:space="preserve"> </w:t>
      </w:r>
      <w:r>
        <w:t>Faroe-Shetland</w:t>
      </w:r>
      <w:r>
        <w:rPr>
          <w:spacing w:val="1"/>
        </w:rPr>
        <w:t xml:space="preserve"> </w:t>
      </w:r>
      <w:r>
        <w:t>Channel</w:t>
      </w:r>
      <w:r>
        <w:rPr>
          <w:spacing w:val="1"/>
        </w:rPr>
        <w:t xml:space="preserve"> </w:t>
      </w:r>
      <w:r>
        <w:t>(OSPAR</w:t>
      </w:r>
      <w:r>
        <w:rPr>
          <w:spacing w:val="1"/>
        </w:rPr>
        <w:t xml:space="preserve"> </w:t>
      </w:r>
      <w:r>
        <w:t>Commission,</w:t>
      </w:r>
      <w:r>
        <w:rPr>
          <w:spacing w:val="1"/>
        </w:rPr>
        <w:t xml:space="preserve"> </w:t>
      </w:r>
      <w:r>
        <w:t>2010b,</w:t>
      </w:r>
      <w:r>
        <w:rPr>
          <w:spacing w:val="1"/>
        </w:rPr>
        <w:t xml:space="preserve"> </w:t>
      </w:r>
      <w:r>
        <w:t>Henry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Roberts,</w:t>
      </w:r>
      <w:r>
        <w:rPr>
          <w:spacing w:val="1"/>
        </w:rPr>
        <w:t xml:space="preserve"> </w:t>
      </w:r>
      <w:r>
        <w:t>2014),</w:t>
      </w:r>
      <w:r>
        <w:rPr>
          <w:spacing w:val="1"/>
        </w:rPr>
        <w:t xml:space="preserve"> </w:t>
      </w:r>
      <w:r>
        <w:t>thought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related to the mixing of warmer Atlantic waters and cooler Arctic waters at this depth (Bett, 2001).</w:t>
      </w:r>
      <w:r>
        <w:rPr>
          <w:spacing w:val="1"/>
        </w:rPr>
        <w:t xml:space="preserve"> </w:t>
      </w:r>
      <w:r>
        <w:t xml:space="preserve">The sponge aggregations are of the boreal ostur type; dominated by </w:t>
      </w:r>
      <w:r>
        <w:rPr>
          <w:i/>
        </w:rPr>
        <w:t>Geodia spp</w:t>
      </w:r>
      <w:r>
        <w:t>., with other species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variety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morphologies</w:t>
      </w:r>
      <w:r>
        <w:rPr>
          <w:spacing w:val="1"/>
        </w:rPr>
        <w:t xml:space="preserve"> </w:t>
      </w:r>
      <w:r>
        <w:t>present</w:t>
      </w:r>
      <w:r>
        <w:rPr>
          <w:spacing w:val="1"/>
        </w:rPr>
        <w:t xml:space="preserve"> </w:t>
      </w:r>
      <w:r>
        <w:t>(encrusting,</w:t>
      </w:r>
      <w:r>
        <w:rPr>
          <w:spacing w:val="1"/>
        </w:rPr>
        <w:t xml:space="preserve"> </w:t>
      </w:r>
      <w:r>
        <w:t>massive,</w:t>
      </w:r>
      <w:r>
        <w:rPr>
          <w:spacing w:val="1"/>
        </w:rPr>
        <w:t xml:space="preserve"> </w:t>
      </w:r>
      <w:r>
        <w:t>globular,</w:t>
      </w:r>
      <w:r>
        <w:rPr>
          <w:spacing w:val="1"/>
        </w:rPr>
        <w:t xml:space="preserve"> </w:t>
      </w:r>
      <w:r>
        <w:t>flabellate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 xml:space="preserve">arborescent) (Bett, 2001, Howell </w:t>
      </w:r>
      <w:r>
        <w:rPr>
          <w:i/>
        </w:rPr>
        <w:t>et al.</w:t>
      </w:r>
      <w:r>
        <w:t>, 2010, Henry and Roberts, 2014).</w:t>
      </w:r>
      <w:r>
        <w:rPr>
          <w:spacing w:val="1"/>
        </w:rPr>
        <w:t xml:space="preserve"> </w:t>
      </w:r>
      <w:r>
        <w:t>Within the FSSB MPA,</w:t>
      </w:r>
      <w:r>
        <w:rPr>
          <w:spacing w:val="1"/>
        </w:rPr>
        <w:t xml:space="preserve"> </w:t>
      </w:r>
      <w:r>
        <w:t>records occur between the 400 and 600m depth contours (</w:t>
      </w:r>
      <w:hyperlink w:anchor="_bookmark3" w:history="1">
        <w:r>
          <w:t>Figure 1.2</w:t>
        </w:r>
      </w:hyperlink>
      <w:r>
        <w:t>), with a greater concentration</w:t>
      </w:r>
      <w:r>
        <w:rPr>
          <w:spacing w:val="1"/>
        </w:rPr>
        <w:t xml:space="preserve"> </w:t>
      </w:r>
      <w:r>
        <w:t>of records towards the middle of the site (JNCC, 2018f). In a 2012 survey, five video tows contained</w:t>
      </w:r>
      <w:r>
        <w:rPr>
          <w:spacing w:val="1"/>
        </w:rPr>
        <w:t xml:space="preserve"> </w:t>
      </w:r>
      <w:r>
        <w:t>deep-sea sponge aggregations in which the density of large Demospongiae exceeded 0.5 individuals</w:t>
      </w:r>
      <w:r>
        <w:rPr>
          <w:spacing w:val="1"/>
        </w:rPr>
        <w:t xml:space="preserve"> </w:t>
      </w:r>
      <w:r>
        <w:t>m</w:t>
      </w:r>
      <w:r>
        <w:rPr>
          <w:vertAlign w:val="superscript"/>
        </w:rPr>
        <w:t>2</w:t>
      </w:r>
      <w:r>
        <w:t xml:space="preserve"> (Morris </w:t>
      </w:r>
      <w:r>
        <w:rPr>
          <w:i/>
        </w:rPr>
        <w:t>et al.</w:t>
      </w:r>
      <w:r>
        <w:t>, 2014), a threshold used to identify OSPAR deep-sea sponge aggregations (OSPAR</w:t>
      </w:r>
      <w:r>
        <w:rPr>
          <w:spacing w:val="1"/>
        </w:rPr>
        <w:t xml:space="preserve"> </w:t>
      </w:r>
      <w:r>
        <w:t>Commission, 2010b). In general sponge aggregations are known to be patchy. In this instance, it is</w:t>
      </w:r>
      <w:r>
        <w:rPr>
          <w:spacing w:val="1"/>
        </w:rPr>
        <w:t xml:space="preserve"> </w:t>
      </w:r>
      <w:r>
        <w:t>thought</w:t>
      </w:r>
      <w:r>
        <w:rPr>
          <w:spacing w:val="1"/>
        </w:rPr>
        <w:t xml:space="preserve"> </w:t>
      </w:r>
      <w:r>
        <w:t>aggregations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associated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iceberg</w:t>
      </w:r>
      <w:r>
        <w:rPr>
          <w:spacing w:val="1"/>
        </w:rPr>
        <w:t xml:space="preserve"> </w:t>
      </w:r>
      <w:r>
        <w:t>plough</w:t>
      </w:r>
      <w:r>
        <w:rPr>
          <w:spacing w:val="1"/>
        </w:rPr>
        <w:t xml:space="preserve"> </w:t>
      </w:r>
      <w:r>
        <w:t>mark</w:t>
      </w:r>
      <w:r>
        <w:rPr>
          <w:spacing w:val="1"/>
        </w:rPr>
        <w:t xml:space="preserve"> </w:t>
      </w:r>
      <w:r>
        <w:t>fields</w:t>
      </w:r>
      <w:r>
        <w:rPr>
          <w:spacing w:val="1"/>
        </w:rPr>
        <w:t xml:space="preserve"> </w:t>
      </w:r>
      <w:r>
        <w:t>(a</w:t>
      </w:r>
      <w:r>
        <w:rPr>
          <w:spacing w:val="1"/>
        </w:rPr>
        <w:t xml:space="preserve"> </w:t>
      </w:r>
      <w:r>
        <w:t>protected</w:t>
      </w:r>
      <w:r>
        <w:rPr>
          <w:spacing w:val="1"/>
        </w:rPr>
        <w:t xml:space="preserve"> </w:t>
      </w:r>
      <w:r>
        <w:t>geodiversity</w:t>
      </w:r>
      <w:r>
        <w:rPr>
          <w:spacing w:val="1"/>
        </w:rPr>
        <w:t xml:space="preserve"> </w:t>
      </w:r>
      <w:r>
        <w:t>feature of the site), (JNCC, 2018b). Plough marks provide hard substrates (cobbles and boulders)</w:t>
      </w:r>
      <w:r>
        <w:rPr>
          <w:spacing w:val="1"/>
        </w:rPr>
        <w:t xml:space="preserve"> </w:t>
      </w:r>
      <w:r>
        <w:t>which offer stable substrates for settlement/attachment of sponges (OSPAR Commission, 2010b). In</w:t>
      </w:r>
      <w:r>
        <w:rPr>
          <w:spacing w:val="1"/>
        </w:rPr>
        <w:t xml:space="preserve"> </w:t>
      </w:r>
      <w:r>
        <w:t>the FSSB MPA this relationship between sponges and plough marks results in a naturally patchy</w:t>
      </w:r>
      <w:r>
        <w:rPr>
          <w:spacing w:val="1"/>
        </w:rPr>
        <w:t xml:space="preserve"> </w:t>
      </w:r>
      <w:r>
        <w:t>distribution of aggregations, in which the density of sponges varies. An analysis of imagery from</w:t>
      </w:r>
      <w:r>
        <w:rPr>
          <w:spacing w:val="1"/>
        </w:rPr>
        <w:t xml:space="preserve"> </w:t>
      </w:r>
      <w:r>
        <w:t>within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outside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MPA</w:t>
      </w:r>
      <w:r>
        <w:rPr>
          <w:spacing w:val="1"/>
        </w:rPr>
        <w:t xml:space="preserve"> </w:t>
      </w:r>
      <w:r>
        <w:t>found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richness,</w:t>
      </w:r>
      <w:r>
        <w:rPr>
          <w:spacing w:val="1"/>
        </w:rPr>
        <w:t xml:space="preserve"> </w:t>
      </w:r>
      <w:r>
        <w:t>diversity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densities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massive/spherical/papillate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flabellate/caliculate</w:t>
      </w:r>
      <w:r>
        <w:rPr>
          <w:spacing w:val="1"/>
        </w:rPr>
        <w:t xml:space="preserve"> </w:t>
      </w:r>
      <w:r>
        <w:t>sponges</w:t>
      </w:r>
      <w:r>
        <w:rPr>
          <w:spacing w:val="1"/>
        </w:rPr>
        <w:t xml:space="preserve"> </w:t>
      </w:r>
      <w:r>
        <w:t>were</w:t>
      </w:r>
      <w:r>
        <w:rPr>
          <w:spacing w:val="1"/>
        </w:rPr>
        <w:t xml:space="preserve"> </w:t>
      </w:r>
      <w:r>
        <w:t>higher</w:t>
      </w:r>
      <w:r>
        <w:rPr>
          <w:spacing w:val="1"/>
        </w:rPr>
        <w:t xml:space="preserve"> </w:t>
      </w:r>
      <w:r>
        <w:t>inside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FSSB</w:t>
      </w:r>
      <w:r>
        <w:rPr>
          <w:spacing w:val="1"/>
        </w:rPr>
        <w:t xml:space="preserve"> </w:t>
      </w:r>
      <w:r>
        <w:t>MPA</w:t>
      </w:r>
      <w:r>
        <w:rPr>
          <w:spacing w:val="1"/>
        </w:rPr>
        <w:t xml:space="preserve"> </w:t>
      </w:r>
      <w:r>
        <w:t xml:space="preserve">compared with outside (Kazanidis </w:t>
      </w:r>
      <w:r>
        <w:rPr>
          <w:i/>
        </w:rPr>
        <w:t>et al.</w:t>
      </w:r>
      <w:r>
        <w:t>, 2019). In addition to the sponge species present, these</w:t>
      </w:r>
      <w:r>
        <w:rPr>
          <w:spacing w:val="1"/>
        </w:rPr>
        <w:t xml:space="preserve"> </w:t>
      </w:r>
      <w:r>
        <w:t>deep-sea sponge communities are also characterised by brittlestars, brachiopods, squat lobster and</w:t>
      </w:r>
      <w:r>
        <w:rPr>
          <w:spacing w:val="1"/>
        </w:rPr>
        <w:t xml:space="preserve"> </w:t>
      </w:r>
      <w:r>
        <w:t xml:space="preserve">tube-building polychaete worms (Howell </w:t>
      </w:r>
      <w:r>
        <w:rPr>
          <w:i/>
        </w:rPr>
        <w:t>et al.</w:t>
      </w:r>
      <w:r>
        <w:t>, 2010). These sponge aggregations likely support</w:t>
      </w:r>
      <w:r>
        <w:rPr>
          <w:spacing w:val="1"/>
        </w:rPr>
        <w:t xml:space="preserve"> </w:t>
      </w:r>
      <w:r>
        <w:t>commercially important stocks of fish, proving nursery grounds and opportunities for feeding (JNCC,</w:t>
      </w:r>
      <w:r>
        <w:rPr>
          <w:spacing w:val="1"/>
        </w:rPr>
        <w:t xml:space="preserve"> </w:t>
      </w:r>
      <w:r>
        <w:t>2018f). Sponge aggregations are also noted for playing a significant role in carbon and nitrogen</w:t>
      </w:r>
      <w:r>
        <w:rPr>
          <w:spacing w:val="1"/>
        </w:rPr>
        <w:t xml:space="preserve"> </w:t>
      </w:r>
      <w:r>
        <w:t>cycling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deep</w:t>
      </w:r>
      <w:r>
        <w:rPr>
          <w:spacing w:val="-3"/>
        </w:rPr>
        <w:t xml:space="preserve"> </w:t>
      </w:r>
      <w:r>
        <w:t>sea</w:t>
      </w:r>
      <w:r>
        <w:rPr>
          <w:spacing w:val="-2"/>
        </w:rPr>
        <w:t xml:space="preserve"> </w:t>
      </w:r>
      <w:r>
        <w:t>(Maldonado</w:t>
      </w:r>
      <w:r>
        <w:rPr>
          <w:spacing w:val="1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t>,</w:t>
      </w:r>
      <w:r>
        <w:rPr>
          <w:spacing w:val="-2"/>
        </w:rPr>
        <w:t xml:space="preserve"> </w:t>
      </w:r>
      <w:r>
        <w:t>2017).</w:t>
      </w:r>
    </w:p>
    <w:p w14:paraId="53B71925" w14:textId="77777777" w:rsidR="00703179" w:rsidRDefault="00703179">
      <w:pPr>
        <w:jc w:val="both"/>
        <w:sectPr w:rsidR="00703179">
          <w:pgSz w:w="11910" w:h="16840"/>
          <w:pgMar w:top="1420" w:right="1220" w:bottom="280" w:left="1200" w:header="720" w:footer="720" w:gutter="0"/>
          <w:cols w:space="720"/>
        </w:sectPr>
      </w:pPr>
    </w:p>
    <w:p w14:paraId="324C82E6" w14:textId="77777777" w:rsidR="00703179" w:rsidRDefault="00000000">
      <w:pPr>
        <w:pStyle w:val="BodyText"/>
        <w:spacing w:before="38"/>
        <w:ind w:left="239" w:right="213"/>
        <w:jc w:val="both"/>
      </w:pPr>
      <w:r>
        <w:lastRenderedPageBreak/>
        <w:t>The only vulnerable marine ecosystem (VME) records in the ICES VME database within, or adjacent</w:t>
      </w:r>
      <w:r>
        <w:rPr>
          <w:spacing w:val="1"/>
        </w:rPr>
        <w:t xml:space="preserve"> </w:t>
      </w:r>
      <w:r>
        <w:t>to, the NEFSC MPA are deep-sea sponge aggregations (</w:t>
      </w:r>
      <w:hyperlink w:anchor="_bookmark6" w:history="1">
        <w:r>
          <w:t>Figure 1.2</w:t>
        </w:r>
      </w:hyperlink>
      <w:r>
        <w:t>). Additionally, there are records of</w:t>
      </w:r>
      <w:r>
        <w:rPr>
          <w:spacing w:val="1"/>
        </w:rPr>
        <w:t xml:space="preserve"> </w:t>
      </w:r>
      <w:r>
        <w:t>the following VME indicator taxa: anemones (Actiniaria), cup corals (Sceleractinia), gorgonians</w:t>
      </w:r>
      <w:hyperlink w:anchor="_bookmark4" w:history="1">
        <w:r>
          <w:rPr>
            <w:vertAlign w:val="superscript"/>
          </w:rPr>
          <w:t>2</w:t>
        </w:r>
      </w:hyperlink>
      <w:r>
        <w:rPr>
          <w:vertAlign w:val="superscript"/>
        </w:rPr>
        <w:t>,</w:t>
      </w:r>
      <w:hyperlink w:anchor="_bookmark5" w:history="1">
        <w:r>
          <w:rPr>
            <w:vertAlign w:val="superscript"/>
          </w:rPr>
          <w:t>3</w:t>
        </w:r>
      </w:hyperlink>
      <w:r>
        <w:t>, sea</w:t>
      </w:r>
      <w:r>
        <w:rPr>
          <w:spacing w:val="-47"/>
        </w:rPr>
        <w:t xml:space="preserve"> </w:t>
      </w:r>
      <w:r>
        <w:t>pens (Pennatulacea) and soft corals (Alcyonacea). The vast majority of these VME/VME indicator</w:t>
      </w:r>
      <w:r>
        <w:rPr>
          <w:spacing w:val="1"/>
        </w:rPr>
        <w:t xml:space="preserve"> </w:t>
      </w:r>
      <w:r>
        <w:t>records are of deep-sea sponge aggregations and sponges, clustered between the 400 and 600 m</w:t>
      </w:r>
      <w:r>
        <w:rPr>
          <w:spacing w:val="1"/>
        </w:rPr>
        <w:t xml:space="preserve"> </w:t>
      </w:r>
      <w:r>
        <w:t>contours. Note, for graphical clarity records of sponges as a VME indicator taxa are not drawn, as the</w:t>
      </w:r>
      <w:r>
        <w:rPr>
          <w:spacing w:val="-47"/>
        </w:rPr>
        <w:t xml:space="preserve"> </w:t>
      </w:r>
      <w:r>
        <w:t>records are too numerous (598 sponge records in the FSSB MPA); i.e. only those records of deep-sea</w:t>
      </w:r>
      <w:r>
        <w:rPr>
          <w:spacing w:val="1"/>
        </w:rPr>
        <w:t xml:space="preserve"> </w:t>
      </w:r>
      <w:r>
        <w:t>sponge aggregations are shown. The records from this database should be considered an incomplete</w:t>
      </w:r>
      <w:r>
        <w:rPr>
          <w:spacing w:val="-47"/>
        </w:rPr>
        <w:t xml:space="preserve"> </w:t>
      </w:r>
      <w:r>
        <w:t>picture; survey effort is not evenly distributed across the site and the ICES database does not include</w:t>
      </w:r>
      <w:r>
        <w:rPr>
          <w:spacing w:val="-47"/>
        </w:rPr>
        <w:t xml:space="preserve"> </w:t>
      </w:r>
      <w:r>
        <w:t>records from all surveys. Thus, it is important to reiterate that an absence of evidence of VMEs does</w:t>
      </w:r>
      <w:r>
        <w:rPr>
          <w:spacing w:val="1"/>
        </w:rPr>
        <w:t xml:space="preserve"> </w:t>
      </w:r>
      <w:r>
        <w:t>not equate to evidence of the absence. Given the known occurrence of several VME indicator taxa</w:t>
      </w:r>
      <w:r>
        <w:rPr>
          <w:spacing w:val="1"/>
        </w:rPr>
        <w:t xml:space="preserve"> </w:t>
      </w:r>
      <w:r>
        <w:t>and the incompleteness of the ICES VME database, they are likely more widely distributed in the</w:t>
      </w:r>
      <w:r>
        <w:rPr>
          <w:spacing w:val="1"/>
        </w:rPr>
        <w:t xml:space="preserve"> </w:t>
      </w:r>
      <w:r>
        <w:t>area. There is the potential for VMEs (other than the already known deep-sea sponge aggregations)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present. No</w:t>
      </w:r>
      <w:r>
        <w:rPr>
          <w:spacing w:val="1"/>
        </w:rPr>
        <w:t xml:space="preserve"> </w:t>
      </w:r>
      <w:r>
        <w:t>assessment</w:t>
      </w:r>
      <w:r>
        <w:rPr>
          <w:spacing w:val="1"/>
        </w:rPr>
        <w:t xml:space="preserve"> </w:t>
      </w:r>
      <w:r>
        <w:t>is made</w:t>
      </w:r>
      <w:r>
        <w:rPr>
          <w:spacing w:val="1"/>
        </w:rPr>
        <w:t xml:space="preserve"> </w:t>
      </w:r>
      <w:r>
        <w:t>here as to whether the observations and the</w:t>
      </w:r>
      <w:r>
        <w:rPr>
          <w:spacing w:val="1"/>
        </w:rPr>
        <w:t xml:space="preserve"> </w:t>
      </w:r>
      <w:r>
        <w:t>observed</w:t>
      </w:r>
      <w:r>
        <w:rPr>
          <w:spacing w:val="1"/>
        </w:rPr>
        <w:t xml:space="preserve"> </w:t>
      </w:r>
      <w:r>
        <w:t>densities</w:t>
      </w:r>
      <w:r>
        <w:rPr>
          <w:spacing w:val="-1"/>
        </w:rPr>
        <w:t xml:space="preserve"> </w:t>
      </w:r>
      <w:r>
        <w:t>(either</w:t>
      </w:r>
      <w:r>
        <w:rPr>
          <w:spacing w:val="-2"/>
        </w:rPr>
        <w:t xml:space="preserve"> </w:t>
      </w:r>
      <w:r>
        <w:t>individually</w:t>
      </w:r>
      <w:r>
        <w:rPr>
          <w:spacing w:val="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collectively)</w:t>
      </w:r>
      <w:r>
        <w:rPr>
          <w:spacing w:val="-2"/>
        </w:rPr>
        <w:t xml:space="preserve"> </w:t>
      </w:r>
      <w:r>
        <w:t>may</w:t>
      </w:r>
      <w:r>
        <w:rPr>
          <w:spacing w:val="1"/>
        </w:rPr>
        <w:t xml:space="preserve"> </w:t>
      </w:r>
      <w:r>
        <w:t>constitute a VME.</w:t>
      </w:r>
    </w:p>
    <w:p w14:paraId="3C467EF5" w14:textId="77777777" w:rsidR="00703179" w:rsidRDefault="00703179">
      <w:pPr>
        <w:pStyle w:val="BodyText"/>
        <w:rPr>
          <w:sz w:val="20"/>
        </w:rPr>
      </w:pPr>
    </w:p>
    <w:p w14:paraId="778148D4" w14:textId="77777777" w:rsidR="00703179" w:rsidRDefault="00703179">
      <w:pPr>
        <w:pStyle w:val="BodyText"/>
        <w:rPr>
          <w:sz w:val="20"/>
        </w:rPr>
      </w:pPr>
    </w:p>
    <w:p w14:paraId="35D3E653" w14:textId="77777777" w:rsidR="00703179" w:rsidRDefault="00703179">
      <w:pPr>
        <w:pStyle w:val="BodyText"/>
        <w:rPr>
          <w:sz w:val="20"/>
        </w:rPr>
      </w:pPr>
    </w:p>
    <w:p w14:paraId="1D37DAFE" w14:textId="77777777" w:rsidR="00703179" w:rsidRDefault="00703179">
      <w:pPr>
        <w:pStyle w:val="BodyText"/>
        <w:rPr>
          <w:sz w:val="20"/>
        </w:rPr>
      </w:pPr>
    </w:p>
    <w:p w14:paraId="02D8F7C7" w14:textId="77777777" w:rsidR="00703179" w:rsidRDefault="00703179">
      <w:pPr>
        <w:pStyle w:val="BodyText"/>
        <w:rPr>
          <w:sz w:val="20"/>
        </w:rPr>
      </w:pPr>
    </w:p>
    <w:p w14:paraId="58A634EE" w14:textId="77777777" w:rsidR="00703179" w:rsidRDefault="00703179">
      <w:pPr>
        <w:pStyle w:val="BodyText"/>
        <w:rPr>
          <w:sz w:val="20"/>
        </w:rPr>
      </w:pPr>
    </w:p>
    <w:p w14:paraId="7B496BAC" w14:textId="77777777" w:rsidR="00703179" w:rsidRDefault="00703179">
      <w:pPr>
        <w:pStyle w:val="BodyText"/>
        <w:rPr>
          <w:sz w:val="20"/>
        </w:rPr>
      </w:pPr>
    </w:p>
    <w:p w14:paraId="4AB494D4" w14:textId="77777777" w:rsidR="00703179" w:rsidRDefault="00703179">
      <w:pPr>
        <w:pStyle w:val="BodyText"/>
        <w:rPr>
          <w:sz w:val="20"/>
        </w:rPr>
      </w:pPr>
    </w:p>
    <w:p w14:paraId="0CBE5FDC" w14:textId="77777777" w:rsidR="00703179" w:rsidRDefault="00703179">
      <w:pPr>
        <w:pStyle w:val="BodyText"/>
        <w:rPr>
          <w:sz w:val="20"/>
        </w:rPr>
      </w:pPr>
    </w:p>
    <w:p w14:paraId="7E704266" w14:textId="77777777" w:rsidR="00703179" w:rsidRDefault="00703179">
      <w:pPr>
        <w:pStyle w:val="BodyText"/>
        <w:rPr>
          <w:sz w:val="20"/>
        </w:rPr>
      </w:pPr>
    </w:p>
    <w:p w14:paraId="33B04E33" w14:textId="77777777" w:rsidR="00703179" w:rsidRDefault="00703179">
      <w:pPr>
        <w:pStyle w:val="BodyText"/>
        <w:rPr>
          <w:sz w:val="20"/>
        </w:rPr>
      </w:pPr>
    </w:p>
    <w:p w14:paraId="0DB4B9D8" w14:textId="77777777" w:rsidR="00703179" w:rsidRDefault="00703179">
      <w:pPr>
        <w:pStyle w:val="BodyText"/>
        <w:rPr>
          <w:sz w:val="20"/>
        </w:rPr>
      </w:pPr>
    </w:p>
    <w:p w14:paraId="694A5999" w14:textId="77777777" w:rsidR="00703179" w:rsidRDefault="00703179">
      <w:pPr>
        <w:pStyle w:val="BodyText"/>
        <w:rPr>
          <w:sz w:val="20"/>
        </w:rPr>
      </w:pPr>
    </w:p>
    <w:p w14:paraId="645C4362" w14:textId="77777777" w:rsidR="00703179" w:rsidRDefault="00703179">
      <w:pPr>
        <w:pStyle w:val="BodyText"/>
        <w:rPr>
          <w:sz w:val="20"/>
        </w:rPr>
      </w:pPr>
    </w:p>
    <w:p w14:paraId="4291E9A8" w14:textId="77777777" w:rsidR="00703179" w:rsidRDefault="00703179">
      <w:pPr>
        <w:pStyle w:val="BodyText"/>
        <w:rPr>
          <w:sz w:val="20"/>
        </w:rPr>
      </w:pPr>
    </w:p>
    <w:p w14:paraId="72BDB0D0" w14:textId="77777777" w:rsidR="00703179" w:rsidRDefault="00703179">
      <w:pPr>
        <w:pStyle w:val="BodyText"/>
        <w:rPr>
          <w:sz w:val="20"/>
        </w:rPr>
      </w:pPr>
    </w:p>
    <w:p w14:paraId="72351325" w14:textId="77777777" w:rsidR="00703179" w:rsidRDefault="00703179">
      <w:pPr>
        <w:pStyle w:val="BodyText"/>
        <w:rPr>
          <w:sz w:val="20"/>
        </w:rPr>
      </w:pPr>
    </w:p>
    <w:p w14:paraId="792C6EBF" w14:textId="77777777" w:rsidR="00703179" w:rsidRDefault="00703179">
      <w:pPr>
        <w:pStyle w:val="BodyText"/>
        <w:rPr>
          <w:sz w:val="20"/>
        </w:rPr>
      </w:pPr>
    </w:p>
    <w:p w14:paraId="38A17C6A" w14:textId="77777777" w:rsidR="00703179" w:rsidRDefault="00703179">
      <w:pPr>
        <w:pStyle w:val="BodyText"/>
        <w:rPr>
          <w:sz w:val="20"/>
        </w:rPr>
      </w:pPr>
    </w:p>
    <w:p w14:paraId="262EBF0F" w14:textId="77777777" w:rsidR="00703179" w:rsidRDefault="00703179">
      <w:pPr>
        <w:pStyle w:val="BodyText"/>
        <w:rPr>
          <w:sz w:val="20"/>
        </w:rPr>
      </w:pPr>
    </w:p>
    <w:p w14:paraId="6A64600A" w14:textId="77777777" w:rsidR="00703179" w:rsidRDefault="00703179">
      <w:pPr>
        <w:pStyle w:val="BodyText"/>
        <w:rPr>
          <w:sz w:val="20"/>
        </w:rPr>
      </w:pPr>
    </w:p>
    <w:p w14:paraId="27C54550" w14:textId="77777777" w:rsidR="00703179" w:rsidRDefault="00703179">
      <w:pPr>
        <w:pStyle w:val="BodyText"/>
        <w:rPr>
          <w:sz w:val="20"/>
        </w:rPr>
      </w:pPr>
    </w:p>
    <w:p w14:paraId="5600D432" w14:textId="77777777" w:rsidR="00703179" w:rsidRDefault="00703179">
      <w:pPr>
        <w:pStyle w:val="BodyText"/>
        <w:rPr>
          <w:sz w:val="20"/>
        </w:rPr>
      </w:pPr>
    </w:p>
    <w:p w14:paraId="78D95C99" w14:textId="77777777" w:rsidR="00703179" w:rsidRDefault="00703179">
      <w:pPr>
        <w:pStyle w:val="BodyText"/>
        <w:rPr>
          <w:sz w:val="20"/>
        </w:rPr>
      </w:pPr>
    </w:p>
    <w:p w14:paraId="45C26300" w14:textId="77777777" w:rsidR="00703179" w:rsidRDefault="00703179">
      <w:pPr>
        <w:pStyle w:val="BodyText"/>
        <w:rPr>
          <w:sz w:val="20"/>
        </w:rPr>
      </w:pPr>
    </w:p>
    <w:p w14:paraId="4D5CD5EF" w14:textId="77777777" w:rsidR="00703179" w:rsidRDefault="00703179">
      <w:pPr>
        <w:pStyle w:val="BodyText"/>
        <w:rPr>
          <w:sz w:val="20"/>
        </w:rPr>
      </w:pPr>
    </w:p>
    <w:p w14:paraId="7D8810FB" w14:textId="77777777" w:rsidR="00703179" w:rsidRDefault="00703179">
      <w:pPr>
        <w:pStyle w:val="BodyText"/>
        <w:rPr>
          <w:sz w:val="20"/>
        </w:rPr>
      </w:pPr>
    </w:p>
    <w:p w14:paraId="6800613F" w14:textId="77777777" w:rsidR="00703179" w:rsidRDefault="00703179">
      <w:pPr>
        <w:pStyle w:val="BodyText"/>
        <w:rPr>
          <w:sz w:val="20"/>
        </w:rPr>
      </w:pPr>
    </w:p>
    <w:p w14:paraId="719F95A9" w14:textId="77777777" w:rsidR="00703179" w:rsidRDefault="00703179">
      <w:pPr>
        <w:pStyle w:val="BodyText"/>
        <w:rPr>
          <w:sz w:val="20"/>
        </w:rPr>
      </w:pPr>
    </w:p>
    <w:p w14:paraId="123D6431" w14:textId="77777777" w:rsidR="00703179" w:rsidRDefault="003C7368">
      <w:pPr>
        <w:pStyle w:val="BodyText"/>
        <w:spacing w:before="12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0400" behindDoc="1" locked="0" layoutInCell="1" allowOverlap="1" wp14:anchorId="3DEB672C" wp14:editId="0AE1DACE">
                <wp:simplePos x="0" y="0"/>
                <wp:positionH relativeFrom="page">
                  <wp:posOffset>914400</wp:posOffset>
                </wp:positionH>
                <wp:positionV relativeFrom="paragraph">
                  <wp:posOffset>187325</wp:posOffset>
                </wp:positionV>
                <wp:extent cx="1828800" cy="8890"/>
                <wp:effectExtent l="0" t="0" r="0" b="3810"/>
                <wp:wrapTopAndBottom/>
                <wp:docPr id="57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393515" id="Rectangle 41" o:spid="_x0000_s1026" style="position:absolute;margin-left:1in;margin-top:14.75pt;width:2in;height:.7pt;z-index:-157260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" fillcolor="black" stroked="f">
                <v:path arrowok="t"/>
                <w10:wrap type="topAndBottom" anchorx="page"/>
              </v:rect>
            </w:pict>
          </mc:Fallback>
        </mc:AlternateContent>
      </w:r>
    </w:p>
    <w:p w14:paraId="58395F93" w14:textId="77777777" w:rsidR="00703179" w:rsidRDefault="00000000">
      <w:pPr>
        <w:spacing w:before="73"/>
        <w:ind w:left="240" w:right="504" w:hanging="1"/>
        <w:jc w:val="both"/>
        <w:rPr>
          <w:sz w:val="20"/>
        </w:rPr>
      </w:pPr>
      <w:bookmarkStart w:id="12" w:name="_bookmark4"/>
      <w:bookmarkEnd w:id="12"/>
      <w:r>
        <w:rPr>
          <w:sz w:val="20"/>
          <w:vertAlign w:val="superscript"/>
        </w:rPr>
        <w:t>2</w:t>
      </w:r>
      <w:r>
        <w:rPr>
          <w:sz w:val="20"/>
        </w:rPr>
        <w:t xml:space="preserve"> There is a single record of the VME indicator taxa, gorgonian, which is outside of the MPA boundary to the</w:t>
      </w:r>
      <w:r>
        <w:rPr>
          <w:spacing w:val="-43"/>
          <w:sz w:val="20"/>
        </w:rPr>
        <w:t xml:space="preserve"> </w:t>
      </w:r>
      <w:r>
        <w:rPr>
          <w:sz w:val="20"/>
        </w:rPr>
        <w:t>south.</w:t>
      </w:r>
    </w:p>
    <w:p w14:paraId="2C1477F3" w14:textId="77777777" w:rsidR="00703179" w:rsidRDefault="00000000">
      <w:pPr>
        <w:ind w:left="239" w:right="219"/>
        <w:jc w:val="both"/>
        <w:rPr>
          <w:sz w:val="20"/>
        </w:rPr>
      </w:pPr>
      <w:bookmarkStart w:id="13" w:name="_bookmark5"/>
      <w:bookmarkEnd w:id="13"/>
      <w:r>
        <w:rPr>
          <w:sz w:val="20"/>
          <w:vertAlign w:val="superscript"/>
        </w:rPr>
        <w:t>3</w:t>
      </w:r>
      <w:r>
        <w:rPr>
          <w:sz w:val="20"/>
        </w:rPr>
        <w:t xml:space="preserve"> </w:t>
      </w:r>
      <w:r>
        <w:rPr>
          <w:i/>
          <w:sz w:val="20"/>
        </w:rPr>
        <w:t xml:space="preserve">Gorgonian </w:t>
      </w:r>
      <w:r>
        <w:rPr>
          <w:sz w:val="20"/>
        </w:rPr>
        <w:t>is now not a recognised taxonomic term. However, as many deep-sea biologists are familiar with</w:t>
      </w:r>
      <w:r>
        <w:rPr>
          <w:spacing w:val="1"/>
          <w:sz w:val="20"/>
        </w:rPr>
        <w:t xml:space="preserve"> </w:t>
      </w:r>
      <w:r>
        <w:rPr>
          <w:sz w:val="20"/>
        </w:rPr>
        <w:t>this term, this VME Indicator is retained in the ICES VME portal. The following families should be considered</w:t>
      </w:r>
      <w:r>
        <w:rPr>
          <w:spacing w:val="1"/>
          <w:sz w:val="20"/>
        </w:rPr>
        <w:t xml:space="preserve"> </w:t>
      </w:r>
      <w:r>
        <w:rPr>
          <w:sz w:val="20"/>
        </w:rPr>
        <w:t>under</w:t>
      </w:r>
      <w:r>
        <w:rPr>
          <w:spacing w:val="-1"/>
          <w:sz w:val="20"/>
        </w:rPr>
        <w:t xml:space="preserve"> </w:t>
      </w:r>
      <w:r>
        <w:rPr>
          <w:sz w:val="20"/>
        </w:rPr>
        <w:t>this</w:t>
      </w:r>
      <w:r>
        <w:rPr>
          <w:spacing w:val="-1"/>
          <w:sz w:val="20"/>
        </w:rPr>
        <w:t xml:space="preserve"> </w:t>
      </w:r>
      <w:r>
        <w:rPr>
          <w:sz w:val="20"/>
        </w:rPr>
        <w:t>term:</w:t>
      </w:r>
    </w:p>
    <w:p w14:paraId="284A6E2F" w14:textId="77777777" w:rsidR="00703179" w:rsidRDefault="00000000">
      <w:pPr>
        <w:pStyle w:val="ListParagraph"/>
        <w:numPr>
          <w:ilvl w:val="0"/>
          <w:numId w:val="7"/>
        </w:numPr>
        <w:tabs>
          <w:tab w:val="left" w:pos="437"/>
        </w:tabs>
        <w:spacing w:line="244" w:lineRule="exact"/>
        <w:ind w:hanging="198"/>
        <w:rPr>
          <w:sz w:val="20"/>
        </w:rPr>
      </w:pPr>
      <w:r>
        <w:rPr>
          <w:sz w:val="20"/>
        </w:rPr>
        <w:t>Holaxonia</w:t>
      </w:r>
      <w:r>
        <w:rPr>
          <w:spacing w:val="-7"/>
          <w:sz w:val="20"/>
        </w:rPr>
        <w:t xml:space="preserve"> </w:t>
      </w:r>
      <w:r>
        <w:rPr>
          <w:sz w:val="20"/>
        </w:rPr>
        <w:t>(Suborder):</w:t>
      </w:r>
      <w:r>
        <w:rPr>
          <w:spacing w:val="-8"/>
          <w:sz w:val="20"/>
        </w:rPr>
        <w:t xml:space="preserve"> </w:t>
      </w:r>
      <w:r>
        <w:rPr>
          <w:sz w:val="20"/>
        </w:rPr>
        <w:t>Acanthogorgiidae,</w:t>
      </w:r>
      <w:r>
        <w:rPr>
          <w:spacing w:val="-6"/>
          <w:sz w:val="20"/>
        </w:rPr>
        <w:t xml:space="preserve"> </w:t>
      </w:r>
      <w:r>
        <w:rPr>
          <w:sz w:val="20"/>
        </w:rPr>
        <w:t>Gorgoniidae,</w:t>
      </w:r>
      <w:r>
        <w:rPr>
          <w:spacing w:val="-6"/>
          <w:sz w:val="20"/>
        </w:rPr>
        <w:t xml:space="preserve"> </w:t>
      </w:r>
      <w:r>
        <w:rPr>
          <w:sz w:val="20"/>
        </w:rPr>
        <w:t>Keroeididae,</w:t>
      </w:r>
      <w:r>
        <w:rPr>
          <w:spacing w:val="-6"/>
          <w:sz w:val="20"/>
        </w:rPr>
        <w:t xml:space="preserve"> </w:t>
      </w:r>
      <w:r>
        <w:rPr>
          <w:sz w:val="20"/>
        </w:rPr>
        <w:t>Plexauridae.</w:t>
      </w:r>
    </w:p>
    <w:p w14:paraId="4A71D0CC" w14:textId="77777777" w:rsidR="00703179" w:rsidRDefault="00000000">
      <w:pPr>
        <w:pStyle w:val="ListParagraph"/>
        <w:numPr>
          <w:ilvl w:val="0"/>
          <w:numId w:val="7"/>
        </w:numPr>
        <w:tabs>
          <w:tab w:val="left" w:pos="437"/>
        </w:tabs>
        <w:ind w:hanging="198"/>
        <w:rPr>
          <w:sz w:val="20"/>
        </w:rPr>
      </w:pPr>
      <w:r>
        <w:rPr>
          <w:sz w:val="20"/>
        </w:rPr>
        <w:t>Calcaxonia</w:t>
      </w:r>
      <w:r>
        <w:rPr>
          <w:spacing w:val="-7"/>
          <w:sz w:val="20"/>
        </w:rPr>
        <w:t xml:space="preserve"> </w:t>
      </w:r>
      <w:r>
        <w:rPr>
          <w:sz w:val="20"/>
        </w:rPr>
        <w:t>(Suborder):</w:t>
      </w:r>
      <w:r>
        <w:rPr>
          <w:spacing w:val="-6"/>
          <w:sz w:val="20"/>
        </w:rPr>
        <w:t xml:space="preserve"> </w:t>
      </w:r>
      <w:r>
        <w:rPr>
          <w:sz w:val="20"/>
        </w:rPr>
        <w:t>Chrysogorgiidae,</w:t>
      </w:r>
      <w:r>
        <w:rPr>
          <w:spacing w:val="-7"/>
          <w:sz w:val="20"/>
        </w:rPr>
        <w:t xml:space="preserve"> </w:t>
      </w:r>
      <w:r>
        <w:rPr>
          <w:sz w:val="20"/>
        </w:rPr>
        <w:t>Dendrobrachiidae,</w:t>
      </w:r>
      <w:r>
        <w:rPr>
          <w:spacing w:val="-7"/>
          <w:sz w:val="20"/>
        </w:rPr>
        <w:t xml:space="preserve"> </w:t>
      </w:r>
      <w:r>
        <w:rPr>
          <w:sz w:val="20"/>
        </w:rPr>
        <w:t>Ellisellidae,</w:t>
      </w:r>
      <w:r>
        <w:rPr>
          <w:spacing w:val="-7"/>
          <w:sz w:val="20"/>
        </w:rPr>
        <w:t xml:space="preserve"> </w:t>
      </w:r>
      <w:r>
        <w:rPr>
          <w:sz w:val="20"/>
        </w:rPr>
        <w:t>Ifalukellidae,</w:t>
      </w:r>
      <w:r>
        <w:rPr>
          <w:spacing w:val="-6"/>
          <w:sz w:val="20"/>
        </w:rPr>
        <w:t xml:space="preserve"> </w:t>
      </w:r>
      <w:r>
        <w:rPr>
          <w:sz w:val="20"/>
        </w:rPr>
        <w:t>Isididae,</w:t>
      </w:r>
      <w:r>
        <w:rPr>
          <w:spacing w:val="-7"/>
          <w:sz w:val="20"/>
        </w:rPr>
        <w:t xml:space="preserve"> </w:t>
      </w:r>
      <w:r>
        <w:rPr>
          <w:sz w:val="20"/>
        </w:rPr>
        <w:t>Primnoidae.</w:t>
      </w:r>
    </w:p>
    <w:p w14:paraId="0B640624" w14:textId="77777777" w:rsidR="00703179" w:rsidRDefault="00000000">
      <w:pPr>
        <w:pStyle w:val="ListParagraph"/>
        <w:numPr>
          <w:ilvl w:val="0"/>
          <w:numId w:val="7"/>
        </w:numPr>
        <w:tabs>
          <w:tab w:val="left" w:pos="487"/>
        </w:tabs>
        <w:ind w:left="239" w:right="222" w:firstLine="0"/>
        <w:rPr>
          <w:sz w:val="20"/>
        </w:rPr>
      </w:pPr>
      <w:r>
        <w:rPr>
          <w:sz w:val="20"/>
        </w:rPr>
        <w:t>Scleraxonia</w:t>
      </w:r>
      <w:r>
        <w:rPr>
          <w:spacing w:val="1"/>
          <w:sz w:val="20"/>
        </w:rPr>
        <w:t xml:space="preserve"> </w:t>
      </w:r>
      <w:r>
        <w:rPr>
          <w:sz w:val="20"/>
        </w:rPr>
        <w:t>(Suborder):</w:t>
      </w:r>
      <w:r>
        <w:rPr>
          <w:spacing w:val="1"/>
          <w:sz w:val="20"/>
        </w:rPr>
        <w:t xml:space="preserve"> </w:t>
      </w:r>
      <w:r>
        <w:rPr>
          <w:sz w:val="20"/>
        </w:rPr>
        <w:t>Anthothelidae,</w:t>
      </w:r>
      <w:r>
        <w:rPr>
          <w:spacing w:val="1"/>
          <w:sz w:val="20"/>
        </w:rPr>
        <w:t xml:space="preserve"> </w:t>
      </w:r>
      <w:r>
        <w:rPr>
          <w:sz w:val="20"/>
        </w:rPr>
        <w:t>Briareidae,</w:t>
      </w:r>
      <w:r>
        <w:rPr>
          <w:spacing w:val="1"/>
          <w:sz w:val="20"/>
        </w:rPr>
        <w:t xml:space="preserve"> </w:t>
      </w:r>
      <w:r>
        <w:rPr>
          <w:sz w:val="20"/>
        </w:rPr>
        <w:t>Coralliidae,</w:t>
      </w:r>
      <w:r>
        <w:rPr>
          <w:spacing w:val="1"/>
          <w:sz w:val="20"/>
        </w:rPr>
        <w:t xml:space="preserve"> </w:t>
      </w:r>
      <w:r>
        <w:rPr>
          <w:sz w:val="20"/>
        </w:rPr>
        <w:t>Melithaeidae,</w:t>
      </w:r>
      <w:r>
        <w:rPr>
          <w:spacing w:val="1"/>
          <w:sz w:val="20"/>
        </w:rPr>
        <w:t xml:space="preserve"> </w:t>
      </w:r>
      <w:r>
        <w:rPr>
          <w:sz w:val="20"/>
        </w:rPr>
        <w:t>Paragorgiidae,</w:t>
      </w:r>
      <w:r>
        <w:rPr>
          <w:spacing w:val="1"/>
          <w:sz w:val="20"/>
        </w:rPr>
        <w:t xml:space="preserve"> </w:t>
      </w:r>
      <w:r>
        <w:rPr>
          <w:sz w:val="20"/>
        </w:rPr>
        <w:t>Parisididae,</w:t>
      </w:r>
      <w:r>
        <w:rPr>
          <w:spacing w:val="1"/>
          <w:sz w:val="20"/>
        </w:rPr>
        <w:t xml:space="preserve"> </w:t>
      </w:r>
      <w:r>
        <w:rPr>
          <w:sz w:val="20"/>
        </w:rPr>
        <w:t>Subergorgiidae.</w:t>
      </w:r>
    </w:p>
    <w:p w14:paraId="174C595D" w14:textId="77777777" w:rsidR="00703179" w:rsidRDefault="00703179">
      <w:pPr>
        <w:rPr>
          <w:sz w:val="20"/>
        </w:rPr>
        <w:sectPr w:rsidR="00703179">
          <w:pgSz w:w="11910" w:h="16840"/>
          <w:pgMar w:top="1380" w:right="1220" w:bottom="280" w:left="1200" w:header="720" w:footer="720" w:gutter="0"/>
          <w:cols w:space="720"/>
        </w:sectPr>
      </w:pPr>
    </w:p>
    <w:p w14:paraId="670D06CC" w14:textId="77777777" w:rsidR="00703179" w:rsidRDefault="00000000">
      <w:pPr>
        <w:pStyle w:val="BodyText"/>
        <w:ind w:left="88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1593BFD2" wp14:editId="60328A7E">
            <wp:extent cx="4916323" cy="5035296"/>
            <wp:effectExtent l="0" t="0" r="0" b="0"/>
            <wp:docPr id="7" name="image4.jpeg" descr="C:\Users\Steve\Documents\_Uplift Project II\R\Exported maps\PNGs\CS1_VME-m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6323" cy="5035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A9AEB" w14:textId="77777777" w:rsidR="00703179" w:rsidRDefault="00703179">
      <w:pPr>
        <w:pStyle w:val="BodyText"/>
        <w:spacing w:before="1"/>
        <w:rPr>
          <w:sz w:val="14"/>
        </w:rPr>
      </w:pPr>
    </w:p>
    <w:p w14:paraId="6CA62F44" w14:textId="77777777" w:rsidR="00703179" w:rsidRDefault="00000000">
      <w:pPr>
        <w:spacing w:before="59"/>
        <w:ind w:left="240" w:right="219"/>
        <w:jc w:val="both"/>
        <w:rPr>
          <w:sz w:val="20"/>
        </w:rPr>
      </w:pPr>
      <w:bookmarkStart w:id="14" w:name="_bookmark6"/>
      <w:bookmarkEnd w:id="14"/>
      <w:r>
        <w:rPr>
          <w:sz w:val="20"/>
        </w:rPr>
        <w:t>Figure 1.3 Map showing the distribution of records of vulnerable marine ecosystems (VMEs) and VME indicator</w:t>
      </w:r>
      <w:r>
        <w:rPr>
          <w:spacing w:val="-43"/>
          <w:sz w:val="20"/>
        </w:rPr>
        <w:t xml:space="preserve"> </w:t>
      </w:r>
      <w:r>
        <w:rPr>
          <w:sz w:val="20"/>
        </w:rPr>
        <w:t>taxa in, and adjacent to, the North-east Faroe-Shetland Channel NCMPA. Jitter (spatial noise) has been added</w:t>
      </w:r>
      <w:r>
        <w:rPr>
          <w:spacing w:val="1"/>
          <w:sz w:val="20"/>
        </w:rPr>
        <w:t xml:space="preserve"> </w:t>
      </w:r>
      <w:r>
        <w:rPr>
          <w:sz w:val="20"/>
        </w:rPr>
        <w:t>to</w:t>
      </w:r>
      <w:r>
        <w:rPr>
          <w:spacing w:val="9"/>
          <w:sz w:val="20"/>
        </w:rPr>
        <w:t xml:space="preserve"> </w:t>
      </w:r>
      <w:r>
        <w:rPr>
          <w:sz w:val="20"/>
        </w:rPr>
        <w:t>allow</w:t>
      </w:r>
      <w:r>
        <w:rPr>
          <w:spacing w:val="8"/>
          <w:sz w:val="20"/>
        </w:rPr>
        <w:t xml:space="preserve"> </w:t>
      </w:r>
      <w:r>
        <w:rPr>
          <w:sz w:val="20"/>
        </w:rPr>
        <w:t>overlapping</w:t>
      </w:r>
      <w:r>
        <w:rPr>
          <w:spacing w:val="10"/>
          <w:sz w:val="20"/>
        </w:rPr>
        <w:t xml:space="preserve"> </w:t>
      </w:r>
      <w:r>
        <w:rPr>
          <w:sz w:val="20"/>
        </w:rPr>
        <w:t>observations</w:t>
      </w:r>
      <w:r>
        <w:rPr>
          <w:spacing w:val="8"/>
          <w:sz w:val="20"/>
        </w:rPr>
        <w:t xml:space="preserve"> </w:t>
      </w:r>
      <w:r>
        <w:rPr>
          <w:sz w:val="20"/>
        </w:rPr>
        <w:t>to</w:t>
      </w:r>
      <w:r>
        <w:rPr>
          <w:spacing w:val="9"/>
          <w:sz w:val="20"/>
        </w:rPr>
        <w:t xml:space="preserve"> </w:t>
      </w:r>
      <w:r>
        <w:rPr>
          <w:sz w:val="20"/>
        </w:rPr>
        <w:t>be</w:t>
      </w:r>
      <w:r>
        <w:rPr>
          <w:spacing w:val="12"/>
          <w:sz w:val="20"/>
        </w:rPr>
        <w:t xml:space="preserve"> </w:t>
      </w:r>
      <w:r>
        <w:rPr>
          <w:sz w:val="20"/>
        </w:rPr>
        <w:t>more</w:t>
      </w:r>
      <w:r>
        <w:rPr>
          <w:spacing w:val="8"/>
          <w:sz w:val="20"/>
        </w:rPr>
        <w:t xml:space="preserve"> </w:t>
      </w:r>
      <w:r>
        <w:rPr>
          <w:sz w:val="20"/>
        </w:rPr>
        <w:t>readily</w:t>
      </w:r>
      <w:r>
        <w:rPr>
          <w:spacing w:val="10"/>
          <w:sz w:val="20"/>
        </w:rPr>
        <w:t xml:space="preserve"> </w:t>
      </w:r>
      <w:r>
        <w:rPr>
          <w:sz w:val="20"/>
        </w:rPr>
        <w:t>apparent.</w:t>
      </w:r>
      <w:r>
        <w:rPr>
          <w:spacing w:val="11"/>
          <w:sz w:val="20"/>
        </w:rPr>
        <w:t xml:space="preserve"> </w:t>
      </w:r>
      <w:r>
        <w:rPr>
          <w:sz w:val="20"/>
        </w:rPr>
        <w:t>Note,</w:t>
      </w:r>
      <w:r>
        <w:rPr>
          <w:spacing w:val="10"/>
          <w:sz w:val="20"/>
        </w:rPr>
        <w:t xml:space="preserve"> </w:t>
      </w:r>
      <w:r>
        <w:rPr>
          <w:sz w:val="20"/>
        </w:rPr>
        <w:t>for</w:t>
      </w:r>
      <w:r>
        <w:rPr>
          <w:spacing w:val="11"/>
          <w:sz w:val="20"/>
        </w:rPr>
        <w:t xml:space="preserve"> </w:t>
      </w:r>
      <w:r>
        <w:rPr>
          <w:sz w:val="20"/>
        </w:rPr>
        <w:t>graphical</w:t>
      </w:r>
      <w:r>
        <w:rPr>
          <w:spacing w:val="12"/>
          <w:sz w:val="20"/>
        </w:rPr>
        <w:t xml:space="preserve"> </w:t>
      </w:r>
      <w:r>
        <w:rPr>
          <w:sz w:val="20"/>
        </w:rPr>
        <w:t>clarity</w:t>
      </w:r>
      <w:r>
        <w:rPr>
          <w:spacing w:val="10"/>
          <w:sz w:val="20"/>
        </w:rPr>
        <w:t xml:space="preserve"> </w:t>
      </w:r>
      <w:r>
        <w:rPr>
          <w:sz w:val="20"/>
        </w:rPr>
        <w:t>records</w:t>
      </w:r>
      <w:r>
        <w:rPr>
          <w:spacing w:val="10"/>
          <w:sz w:val="20"/>
        </w:rPr>
        <w:t xml:space="preserve"> </w:t>
      </w:r>
      <w:r>
        <w:rPr>
          <w:sz w:val="20"/>
        </w:rPr>
        <w:t>of</w:t>
      </w:r>
      <w:r>
        <w:rPr>
          <w:spacing w:val="11"/>
          <w:sz w:val="20"/>
        </w:rPr>
        <w:t xml:space="preserve"> </w:t>
      </w:r>
      <w:r>
        <w:rPr>
          <w:sz w:val="20"/>
        </w:rPr>
        <w:t>sponges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-3"/>
          <w:sz w:val="20"/>
        </w:rPr>
        <w:t xml:space="preserve"> </w:t>
      </w:r>
      <w:r>
        <w:rPr>
          <w:sz w:val="20"/>
        </w:rPr>
        <w:t>a VME indicator</w:t>
      </w:r>
      <w:r>
        <w:rPr>
          <w:spacing w:val="-1"/>
          <w:sz w:val="20"/>
        </w:rPr>
        <w:t xml:space="preserve"> </w:t>
      </w:r>
      <w:r>
        <w:rPr>
          <w:sz w:val="20"/>
        </w:rPr>
        <w:t>taxa are</w:t>
      </w:r>
      <w:r>
        <w:rPr>
          <w:spacing w:val="-2"/>
          <w:sz w:val="20"/>
        </w:rPr>
        <w:t xml:space="preserve"> </w:t>
      </w:r>
      <w:r>
        <w:rPr>
          <w:sz w:val="20"/>
        </w:rPr>
        <w:t>not</w:t>
      </w:r>
      <w:r>
        <w:rPr>
          <w:spacing w:val="-1"/>
          <w:sz w:val="20"/>
        </w:rPr>
        <w:t xml:space="preserve"> </w:t>
      </w:r>
      <w:r>
        <w:rPr>
          <w:sz w:val="20"/>
        </w:rPr>
        <w:t>drawn, as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records</w:t>
      </w:r>
      <w:r>
        <w:rPr>
          <w:spacing w:val="-2"/>
          <w:sz w:val="20"/>
        </w:rPr>
        <w:t xml:space="preserve"> </w:t>
      </w:r>
      <w:r>
        <w:rPr>
          <w:sz w:val="20"/>
        </w:rPr>
        <w:t>are</w:t>
      </w:r>
      <w:r>
        <w:rPr>
          <w:spacing w:val="-2"/>
          <w:sz w:val="20"/>
        </w:rPr>
        <w:t xml:space="preserve"> </w:t>
      </w:r>
      <w:r>
        <w:rPr>
          <w:sz w:val="20"/>
        </w:rPr>
        <w:t>too</w:t>
      </w:r>
      <w:r>
        <w:rPr>
          <w:spacing w:val="-1"/>
          <w:sz w:val="20"/>
        </w:rPr>
        <w:t xml:space="preserve"> </w:t>
      </w:r>
      <w:r>
        <w:rPr>
          <w:sz w:val="20"/>
        </w:rPr>
        <w:t>numerous</w:t>
      </w:r>
      <w:r>
        <w:rPr>
          <w:spacing w:val="-2"/>
          <w:sz w:val="20"/>
        </w:rPr>
        <w:t xml:space="preserve"> </w:t>
      </w:r>
      <w:r>
        <w:rPr>
          <w:sz w:val="20"/>
        </w:rPr>
        <w:t>Data:</w:t>
      </w:r>
      <w:r>
        <w:rPr>
          <w:spacing w:val="-2"/>
          <w:sz w:val="20"/>
        </w:rPr>
        <w:t xml:space="preserve"> </w:t>
      </w:r>
      <w:r>
        <w:rPr>
          <w:sz w:val="20"/>
        </w:rPr>
        <w:t>VME data, ICES</w:t>
      </w:r>
      <w:r>
        <w:rPr>
          <w:spacing w:val="-1"/>
          <w:sz w:val="20"/>
        </w:rPr>
        <w:t xml:space="preserve"> </w:t>
      </w:r>
      <w:r>
        <w:rPr>
          <w:sz w:val="20"/>
        </w:rPr>
        <w:t>(2020)</w:t>
      </w:r>
    </w:p>
    <w:p w14:paraId="3E703452" w14:textId="77777777" w:rsidR="00703179" w:rsidRDefault="00703179">
      <w:pPr>
        <w:pStyle w:val="BodyText"/>
        <w:spacing w:before="11"/>
        <w:rPr>
          <w:sz w:val="19"/>
        </w:rPr>
      </w:pPr>
    </w:p>
    <w:p w14:paraId="719407ED" w14:textId="77777777" w:rsidR="00703179" w:rsidRDefault="00000000">
      <w:pPr>
        <w:pStyle w:val="BodyText"/>
        <w:ind w:left="239" w:right="215"/>
        <w:jc w:val="both"/>
      </w:pPr>
      <w:r>
        <w:t>The sedimentary habitats in the MPA also support Ocean quahog (</w:t>
      </w:r>
      <w:r>
        <w:rPr>
          <w:i/>
        </w:rPr>
        <w:t>Arctica islandica</w:t>
      </w:r>
      <w:r>
        <w:t>) aggregations.</w:t>
      </w:r>
      <w:r>
        <w:rPr>
          <w:spacing w:val="1"/>
        </w:rPr>
        <w:t xml:space="preserve"> </w:t>
      </w:r>
      <w:r>
        <w:t>There</w:t>
      </w:r>
      <w:r>
        <w:rPr>
          <w:spacing w:val="1"/>
        </w:rPr>
        <w:t xml:space="preserve"> </w:t>
      </w:r>
      <w:r>
        <w:t>is limited information on the</w:t>
      </w:r>
      <w:r>
        <w:rPr>
          <w:spacing w:val="1"/>
        </w:rPr>
        <w:t xml:space="preserve"> </w:t>
      </w:r>
      <w:r>
        <w:t>distribution,</w:t>
      </w:r>
      <w:r>
        <w:rPr>
          <w:spacing w:val="1"/>
        </w:rPr>
        <w:t xml:space="preserve"> </w:t>
      </w:r>
      <w:r>
        <w:t>abundance</w:t>
      </w:r>
      <w:r>
        <w:rPr>
          <w:spacing w:val="1"/>
        </w:rPr>
        <w:t xml:space="preserve"> </w:t>
      </w:r>
      <w:r>
        <w:t>and population structure of Ocean</w:t>
      </w:r>
      <w:r>
        <w:rPr>
          <w:spacing w:val="1"/>
        </w:rPr>
        <w:t xml:space="preserve"> </w:t>
      </w:r>
      <w:r>
        <w:t>quahogs within the MPA, which is detailed in JNCC (2018b) and summarised here. There are 17</w:t>
      </w:r>
      <w:r>
        <w:rPr>
          <w:spacing w:val="1"/>
        </w:rPr>
        <w:t xml:space="preserve"> </w:t>
      </w:r>
      <w:r>
        <w:t>records from within the MPA, which are from surveys associated with hydrocarbon exploitation</w:t>
      </w:r>
      <w:r>
        <w:rPr>
          <w:spacing w:val="1"/>
        </w:rPr>
        <w:t xml:space="preserve"> </w:t>
      </w:r>
      <w:r>
        <w:t>(British Petroleum surveys 1998-2000) (JNCC, 2014b). These existing records are from the southern</w:t>
      </w:r>
      <w:r>
        <w:rPr>
          <w:spacing w:val="1"/>
        </w:rPr>
        <w:t xml:space="preserve"> </w:t>
      </w:r>
      <w:r>
        <w:t>corner of the MPA at depths between 400 and 600 m (</w:t>
      </w:r>
      <w:hyperlink w:anchor="_bookmark3" w:history="1">
        <w:r>
          <w:t>Figure 1.2</w:t>
        </w:r>
      </w:hyperlink>
      <w:r>
        <w:t>). Some of these records are from</w:t>
      </w:r>
      <w:r>
        <w:rPr>
          <w:spacing w:val="1"/>
        </w:rPr>
        <w:t xml:space="preserve"> </w:t>
      </w:r>
      <w:r>
        <w:t>within</w:t>
      </w:r>
      <w:r>
        <w:rPr>
          <w:spacing w:val="-2"/>
        </w:rPr>
        <w:t xml:space="preserve"> </w:t>
      </w:r>
      <w:r>
        <w:t>50</w:t>
      </w:r>
      <w:r>
        <w:rPr>
          <w:spacing w:val="-1"/>
        </w:rPr>
        <w:t xml:space="preserve"> </w:t>
      </w:r>
      <w:r>
        <w:t>m</w:t>
      </w:r>
      <w:r>
        <w:rPr>
          <w:spacing w:val="-2"/>
        </w:rPr>
        <w:t xml:space="preserve"> </w:t>
      </w:r>
      <w:r>
        <w:t>of hydrocarbon</w:t>
      </w:r>
      <w:r>
        <w:rPr>
          <w:spacing w:val="-1"/>
        </w:rPr>
        <w:t xml:space="preserve"> </w:t>
      </w:r>
      <w:r>
        <w:t>extraction</w:t>
      </w:r>
      <w:r>
        <w:rPr>
          <w:spacing w:val="-2"/>
        </w:rPr>
        <w:t xml:space="preserve"> </w:t>
      </w:r>
      <w:r>
        <w:t>infrastructure</w:t>
      </w:r>
      <w:r>
        <w:rPr>
          <w:spacing w:val="-1"/>
        </w:rPr>
        <w:t xml:space="preserve"> </w:t>
      </w:r>
      <w:r>
        <w:t>(JNCC, 2018b)</w:t>
      </w:r>
      <w:r>
        <w:rPr>
          <w:spacing w:val="-1"/>
        </w:rPr>
        <w:t xml:space="preserve"> </w:t>
      </w:r>
      <w:r>
        <w:t>.</w:t>
      </w:r>
    </w:p>
    <w:p w14:paraId="5700FCA4" w14:textId="77777777" w:rsidR="00703179" w:rsidRDefault="00703179">
      <w:pPr>
        <w:pStyle w:val="BodyText"/>
        <w:spacing w:before="7"/>
        <w:rPr>
          <w:sz w:val="19"/>
        </w:rPr>
      </w:pPr>
    </w:p>
    <w:p w14:paraId="5BE90EFF" w14:textId="77777777" w:rsidR="00703179" w:rsidRDefault="00000000">
      <w:pPr>
        <w:pStyle w:val="BodyText"/>
        <w:ind w:left="239" w:right="215"/>
        <w:jc w:val="both"/>
      </w:pPr>
      <w:r>
        <w:t>The continental slope forms the south-eastern boundary of the Faroe-Shetland channel, funnelling</w:t>
      </w:r>
      <w:r>
        <w:rPr>
          <w:spacing w:val="1"/>
        </w:rPr>
        <w:t xml:space="preserve"> </w:t>
      </w:r>
      <w:r>
        <w:t>ocean currents, and resulting in increased concentration of prey species, supporting cetaceans. The</w:t>
      </w:r>
      <w:r>
        <w:rPr>
          <w:spacing w:val="1"/>
        </w:rPr>
        <w:t xml:space="preserve"> </w:t>
      </w:r>
      <w:r>
        <w:t xml:space="preserve">channel is noted for the abundance of large whales and dolphins (Weir </w:t>
      </w:r>
      <w:r>
        <w:rPr>
          <w:i/>
        </w:rPr>
        <w:t>et al.</w:t>
      </w:r>
      <w:r>
        <w:t xml:space="preserve">, 2001, Hastie </w:t>
      </w:r>
      <w:r>
        <w:rPr>
          <w:i/>
        </w:rPr>
        <w:t>et al.</w:t>
      </w:r>
      <w:r>
        <w:t>,</w:t>
      </w:r>
      <w:r>
        <w:rPr>
          <w:spacing w:val="1"/>
        </w:rPr>
        <w:t xml:space="preserve"> </w:t>
      </w:r>
      <w:r>
        <w:t xml:space="preserve">2003, Macleod </w:t>
      </w:r>
      <w:r>
        <w:rPr>
          <w:i/>
        </w:rPr>
        <w:t>et al.</w:t>
      </w:r>
      <w:r>
        <w:t xml:space="preserve">, 2003, MacLeod </w:t>
      </w:r>
      <w:r>
        <w:rPr>
          <w:i/>
        </w:rPr>
        <w:t>et al.</w:t>
      </w:r>
      <w:r>
        <w:t>, 2004). At least 14 species are known to be present in the</w:t>
      </w:r>
      <w:r>
        <w:rPr>
          <w:spacing w:val="1"/>
        </w:rPr>
        <w:t xml:space="preserve"> </w:t>
      </w:r>
      <w:r>
        <w:t>region</w:t>
      </w:r>
      <w:r>
        <w:rPr>
          <w:spacing w:val="-2"/>
        </w:rPr>
        <w:t xml:space="preserve"> </w:t>
      </w:r>
      <w:r>
        <w:t>(</w:t>
      </w:r>
      <w:hyperlink w:anchor="_bookmark7" w:history="1">
        <w:r>
          <w:t>Table</w:t>
        </w:r>
        <w:r>
          <w:rPr>
            <w:spacing w:val="-2"/>
          </w:rPr>
          <w:t xml:space="preserve"> </w:t>
        </w:r>
        <w:r>
          <w:t>1.2</w:t>
        </w:r>
      </w:hyperlink>
      <w:r>
        <w:t>).</w:t>
      </w:r>
    </w:p>
    <w:p w14:paraId="16F12A4D" w14:textId="77777777" w:rsidR="00703179" w:rsidRDefault="00703179">
      <w:pPr>
        <w:jc w:val="both"/>
        <w:sectPr w:rsidR="00703179">
          <w:pgSz w:w="11910" w:h="16840"/>
          <w:pgMar w:top="1420" w:right="1220" w:bottom="280" w:left="1200" w:header="720" w:footer="720" w:gutter="0"/>
          <w:cols w:space="720"/>
        </w:sectPr>
      </w:pPr>
    </w:p>
    <w:p w14:paraId="3CF08166" w14:textId="77777777" w:rsidR="00703179" w:rsidRDefault="00000000">
      <w:pPr>
        <w:spacing w:before="40"/>
        <w:ind w:left="240"/>
        <w:rPr>
          <w:sz w:val="20"/>
        </w:rPr>
      </w:pPr>
      <w:bookmarkStart w:id="15" w:name="_bookmark7"/>
      <w:bookmarkEnd w:id="15"/>
      <w:r>
        <w:rPr>
          <w:sz w:val="20"/>
        </w:rPr>
        <w:lastRenderedPageBreak/>
        <w:t>Table</w:t>
      </w:r>
      <w:r>
        <w:rPr>
          <w:spacing w:val="-4"/>
          <w:sz w:val="20"/>
        </w:rPr>
        <w:t xml:space="preserve"> </w:t>
      </w:r>
      <w:r>
        <w:rPr>
          <w:sz w:val="20"/>
        </w:rPr>
        <w:t>1.2</w:t>
      </w:r>
      <w:r>
        <w:rPr>
          <w:spacing w:val="-3"/>
          <w:sz w:val="20"/>
        </w:rPr>
        <w:t xml:space="preserve"> </w:t>
      </w:r>
      <w:r>
        <w:rPr>
          <w:sz w:val="20"/>
        </w:rPr>
        <w:t>Occurrence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cetaceans</w:t>
      </w:r>
      <w:r>
        <w:rPr>
          <w:spacing w:val="-3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waters</w:t>
      </w:r>
      <w:r>
        <w:rPr>
          <w:spacing w:val="-4"/>
          <w:sz w:val="20"/>
        </w:rPr>
        <w:t xml:space="preserve"> </w:t>
      </w:r>
      <w:r>
        <w:rPr>
          <w:sz w:val="20"/>
        </w:rPr>
        <w:t>west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Shetland.</w:t>
      </w:r>
      <w:r>
        <w:rPr>
          <w:spacing w:val="-3"/>
          <w:sz w:val="20"/>
        </w:rPr>
        <w:t xml:space="preserve"> </w:t>
      </w:r>
      <w:r>
        <w:rPr>
          <w:sz w:val="20"/>
        </w:rPr>
        <w:t>Adapted</w:t>
      </w:r>
      <w:r>
        <w:rPr>
          <w:spacing w:val="-2"/>
          <w:sz w:val="20"/>
        </w:rPr>
        <w:t xml:space="preserve"> </w:t>
      </w:r>
      <w:r>
        <w:rPr>
          <w:sz w:val="20"/>
        </w:rPr>
        <w:t>from:</w:t>
      </w:r>
      <w:r>
        <w:rPr>
          <w:spacing w:val="-4"/>
          <w:sz w:val="20"/>
        </w:rPr>
        <w:t xml:space="preserve"> </w:t>
      </w:r>
      <w:r>
        <w:rPr>
          <w:sz w:val="20"/>
        </w:rPr>
        <w:t>BP</w:t>
      </w:r>
      <w:r>
        <w:rPr>
          <w:spacing w:val="-3"/>
          <w:sz w:val="20"/>
        </w:rPr>
        <w:t xml:space="preserve"> </w:t>
      </w:r>
      <w:r>
        <w:rPr>
          <w:sz w:val="20"/>
        </w:rPr>
        <w:t>(2018)</w:t>
      </w:r>
    </w:p>
    <w:p w14:paraId="71A0ED16" w14:textId="77777777" w:rsidR="00703179" w:rsidRDefault="00703179">
      <w:pPr>
        <w:pStyle w:val="BodyText"/>
        <w:rPr>
          <w:sz w:val="20"/>
        </w:rPr>
      </w:pPr>
    </w:p>
    <w:tbl>
      <w:tblPr>
        <w:tblW w:w="0" w:type="auto"/>
        <w:tblInd w:w="12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60"/>
        <w:gridCol w:w="2296"/>
        <w:gridCol w:w="6301"/>
      </w:tblGrid>
      <w:tr w:rsidR="00703179" w14:paraId="016D9BEF" w14:textId="77777777">
        <w:trPr>
          <w:trHeight w:val="340"/>
        </w:trPr>
        <w:tc>
          <w:tcPr>
            <w:tcW w:w="660" w:type="dxa"/>
            <w:tcBorders>
              <w:top w:val="single" w:sz="4" w:space="0" w:color="000000"/>
              <w:bottom w:val="single" w:sz="4" w:space="0" w:color="000000"/>
            </w:tcBorders>
          </w:tcPr>
          <w:p w14:paraId="45B44653" w14:textId="77777777" w:rsidR="00703179" w:rsidRDefault="00000000">
            <w:pPr>
              <w:pStyle w:val="TableParagraph"/>
              <w:spacing w:before="49"/>
              <w:ind w:left="122"/>
              <w:rPr>
                <w:b/>
                <w:sz w:val="20"/>
              </w:rPr>
            </w:pPr>
            <w:r>
              <w:rPr>
                <w:b/>
                <w:sz w:val="20"/>
              </w:rPr>
              <w:t>Type</w:t>
            </w:r>
          </w:p>
        </w:tc>
        <w:tc>
          <w:tcPr>
            <w:tcW w:w="2296" w:type="dxa"/>
            <w:tcBorders>
              <w:top w:val="single" w:sz="4" w:space="0" w:color="000000"/>
              <w:bottom w:val="single" w:sz="4" w:space="0" w:color="000000"/>
            </w:tcBorders>
          </w:tcPr>
          <w:p w14:paraId="2FFAB632" w14:textId="77777777" w:rsidR="00703179" w:rsidRDefault="00000000">
            <w:pPr>
              <w:pStyle w:val="TableParagraph"/>
              <w:spacing w:before="49"/>
              <w:ind w:left="136"/>
              <w:rPr>
                <w:b/>
                <w:sz w:val="20"/>
              </w:rPr>
            </w:pPr>
            <w:r>
              <w:rPr>
                <w:b/>
                <w:sz w:val="20"/>
              </w:rPr>
              <w:t>Species</w:t>
            </w:r>
          </w:p>
        </w:tc>
        <w:tc>
          <w:tcPr>
            <w:tcW w:w="6301" w:type="dxa"/>
            <w:tcBorders>
              <w:top w:val="single" w:sz="4" w:space="0" w:color="000000"/>
              <w:bottom w:val="single" w:sz="4" w:space="0" w:color="000000"/>
            </w:tcBorders>
          </w:tcPr>
          <w:p w14:paraId="402C600D" w14:textId="77777777" w:rsidR="00703179" w:rsidRDefault="00000000">
            <w:pPr>
              <w:pStyle w:val="TableParagraph"/>
              <w:spacing w:before="49"/>
              <w:ind w:left="108"/>
              <w:rPr>
                <w:b/>
                <w:sz w:val="20"/>
              </w:rPr>
            </w:pPr>
            <w:r>
              <w:rPr>
                <w:b/>
                <w:sz w:val="20"/>
              </w:rPr>
              <w:t>Comment</w:t>
            </w:r>
          </w:p>
        </w:tc>
      </w:tr>
      <w:tr w:rsidR="00703179" w14:paraId="5BB78635" w14:textId="77777777">
        <w:trPr>
          <w:trHeight w:val="261"/>
        </w:trPr>
        <w:tc>
          <w:tcPr>
            <w:tcW w:w="9257" w:type="dxa"/>
            <w:gridSpan w:val="3"/>
            <w:tcBorders>
              <w:top w:val="single" w:sz="4" w:space="0" w:color="000000"/>
            </w:tcBorders>
          </w:tcPr>
          <w:p w14:paraId="6503BEB1" w14:textId="77777777" w:rsidR="00703179" w:rsidRDefault="00000000">
            <w:pPr>
              <w:pStyle w:val="TableParagraph"/>
              <w:spacing w:line="242" w:lineRule="exact"/>
              <w:ind w:left="122"/>
              <w:rPr>
                <w:b/>
                <w:sz w:val="20"/>
              </w:rPr>
            </w:pPr>
            <w:r>
              <w:rPr>
                <w:b/>
                <w:sz w:val="20"/>
              </w:rPr>
              <w:t>Seasonal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migrants</w:t>
            </w:r>
          </w:p>
        </w:tc>
      </w:tr>
      <w:tr w:rsidR="00703179" w14:paraId="06B887C0" w14:textId="77777777">
        <w:trPr>
          <w:trHeight w:val="733"/>
        </w:trPr>
        <w:tc>
          <w:tcPr>
            <w:tcW w:w="660" w:type="dxa"/>
          </w:tcPr>
          <w:p w14:paraId="2AA498DD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0789288F" w14:textId="77777777" w:rsidR="00703179" w:rsidRDefault="00000000">
            <w:pPr>
              <w:pStyle w:val="TableParagraph"/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Fin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whale</w:t>
            </w:r>
          </w:p>
        </w:tc>
        <w:tc>
          <w:tcPr>
            <w:tcW w:w="6301" w:type="dxa"/>
          </w:tcPr>
          <w:p w14:paraId="33E5BA5C" w14:textId="77777777" w:rsidR="00703179" w:rsidRDefault="00000000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r>
              <w:rPr>
                <w:sz w:val="20"/>
              </w:rPr>
              <w:t>Rare/uncommon.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Most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sightings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38"/>
                <w:sz w:val="20"/>
              </w:rPr>
              <w:t xml:space="preserve"> </w:t>
            </w:r>
            <w:r>
              <w:rPr>
                <w:sz w:val="20"/>
              </w:rPr>
              <w:t>northwest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FSSB</w:t>
            </w:r>
            <w:r>
              <w:rPr>
                <w:spacing w:val="37"/>
                <w:sz w:val="20"/>
              </w:rPr>
              <w:t xml:space="preserve"> </w:t>
            </w:r>
            <w:r>
              <w:rPr>
                <w:sz w:val="20"/>
              </w:rPr>
              <w:t>MPA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  <w:p w14:paraId="0F2B2F0C" w14:textId="77777777" w:rsidR="00703179" w:rsidRDefault="00000000">
            <w:pPr>
              <w:pStyle w:val="TableParagraph"/>
              <w:spacing w:line="240" w:lineRule="atLeast"/>
              <w:ind w:left="108"/>
              <w:rPr>
                <w:sz w:val="20"/>
              </w:rPr>
            </w:pPr>
            <w:r>
              <w:rPr>
                <w:sz w:val="20"/>
              </w:rPr>
              <w:t>Faroe-Shetland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channel.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Believed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be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both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seasonal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migrant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43"/>
                <w:sz w:val="20"/>
              </w:rPr>
              <w:t xml:space="preserve"> </w:t>
            </w:r>
            <w:r>
              <w:rPr>
                <w:sz w:val="20"/>
              </w:rPr>
              <w:t>summer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resident.</w:t>
            </w:r>
          </w:p>
        </w:tc>
      </w:tr>
      <w:tr w:rsidR="00703179" w14:paraId="58ACC8DC" w14:textId="77777777">
        <w:trPr>
          <w:trHeight w:val="733"/>
        </w:trPr>
        <w:tc>
          <w:tcPr>
            <w:tcW w:w="660" w:type="dxa"/>
          </w:tcPr>
          <w:p w14:paraId="703C808D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5C1C9D14" w14:textId="77777777" w:rsidR="00703179" w:rsidRDefault="00000000">
            <w:pPr>
              <w:pStyle w:val="TableParagraph"/>
              <w:spacing w:line="225" w:lineRule="exact"/>
              <w:ind w:left="136"/>
              <w:rPr>
                <w:sz w:val="20"/>
              </w:rPr>
            </w:pPr>
            <w:r>
              <w:rPr>
                <w:sz w:val="20"/>
              </w:rPr>
              <w:t>Blue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whale</w:t>
            </w:r>
          </w:p>
        </w:tc>
        <w:tc>
          <w:tcPr>
            <w:tcW w:w="6301" w:type="dxa"/>
          </w:tcPr>
          <w:p w14:paraId="50C2EBD8" w14:textId="77777777" w:rsidR="00703179" w:rsidRDefault="0000000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Very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rare.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Presence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recorded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around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Shetland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Faroe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Islands.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Thought</w:t>
            </w:r>
          </w:p>
          <w:p w14:paraId="60DEA6AB" w14:textId="77777777" w:rsidR="00703179" w:rsidRDefault="00000000">
            <w:pPr>
              <w:pStyle w:val="TableParagraph"/>
              <w:spacing w:line="240" w:lineRule="atLeast"/>
              <w:ind w:left="108"/>
              <w:rPr>
                <w:sz w:val="20"/>
              </w:rPr>
            </w:pPr>
            <w:r>
              <w:rPr>
                <w:sz w:val="20"/>
              </w:rPr>
              <w:t>to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migrate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northern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latitudes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during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summer,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some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over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winter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4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north.</w:t>
            </w:r>
          </w:p>
        </w:tc>
      </w:tr>
      <w:tr w:rsidR="00703179" w14:paraId="0A6F4885" w14:textId="77777777">
        <w:trPr>
          <w:trHeight w:val="487"/>
        </w:trPr>
        <w:tc>
          <w:tcPr>
            <w:tcW w:w="660" w:type="dxa"/>
          </w:tcPr>
          <w:p w14:paraId="77A2787C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2EF521B6" w14:textId="77777777" w:rsidR="00703179" w:rsidRDefault="00000000">
            <w:pPr>
              <w:pStyle w:val="TableParagraph"/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Sei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whale</w:t>
            </w:r>
          </w:p>
        </w:tc>
        <w:tc>
          <w:tcPr>
            <w:tcW w:w="6301" w:type="dxa"/>
          </w:tcPr>
          <w:p w14:paraId="0D1B15EB" w14:textId="77777777" w:rsidR="00703179" w:rsidRDefault="0000000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Very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rare/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rare.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Mainly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sighted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deep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waters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western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side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</w:p>
          <w:p w14:paraId="632480D5" w14:textId="77777777" w:rsidR="00703179" w:rsidRDefault="00000000">
            <w:pPr>
              <w:pStyle w:val="TableParagraph"/>
              <w:spacing w:line="242" w:lineRule="exact"/>
              <w:ind w:left="108"/>
              <w:rPr>
                <w:sz w:val="20"/>
              </w:rPr>
            </w:pPr>
            <w:r>
              <w:rPr>
                <w:sz w:val="20"/>
              </w:rPr>
              <w:t>Faroe-Shetland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channel.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Seasonal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numbers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fluctuate.</w:t>
            </w:r>
          </w:p>
        </w:tc>
      </w:tr>
      <w:tr w:rsidR="00703179" w14:paraId="56975182" w14:textId="77777777">
        <w:trPr>
          <w:trHeight w:val="714"/>
        </w:trPr>
        <w:tc>
          <w:tcPr>
            <w:tcW w:w="660" w:type="dxa"/>
            <w:tcBorders>
              <w:bottom w:val="single" w:sz="4" w:space="0" w:color="000000"/>
            </w:tcBorders>
          </w:tcPr>
          <w:p w14:paraId="6A3DC153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  <w:tcBorders>
              <w:bottom w:val="single" w:sz="4" w:space="0" w:color="000000"/>
            </w:tcBorders>
          </w:tcPr>
          <w:p w14:paraId="5E2E7108" w14:textId="77777777" w:rsidR="00703179" w:rsidRDefault="00000000">
            <w:pPr>
              <w:pStyle w:val="TableParagraph"/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Humpback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whale</w:t>
            </w:r>
          </w:p>
        </w:tc>
        <w:tc>
          <w:tcPr>
            <w:tcW w:w="6301" w:type="dxa"/>
            <w:tcBorders>
              <w:bottom w:val="single" w:sz="4" w:space="0" w:color="000000"/>
            </w:tcBorders>
          </w:tcPr>
          <w:p w14:paraId="36B31E9E" w14:textId="77777777" w:rsidR="00703179" w:rsidRDefault="00000000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r>
              <w:rPr>
                <w:sz w:val="20"/>
              </w:rPr>
              <w:t>Very</w:t>
            </w:r>
            <w:r>
              <w:rPr>
                <w:spacing w:val="73"/>
                <w:sz w:val="20"/>
              </w:rPr>
              <w:t xml:space="preserve"> </w:t>
            </w:r>
            <w:r>
              <w:rPr>
                <w:sz w:val="20"/>
              </w:rPr>
              <w:t>rare.</w:t>
            </w:r>
            <w:r>
              <w:rPr>
                <w:spacing w:val="73"/>
                <w:sz w:val="20"/>
              </w:rPr>
              <w:t xml:space="preserve"> </w:t>
            </w:r>
            <w:r>
              <w:rPr>
                <w:sz w:val="20"/>
              </w:rPr>
              <w:t>Generally</w:t>
            </w:r>
            <w:r>
              <w:rPr>
                <w:spacing w:val="74"/>
                <w:sz w:val="20"/>
              </w:rPr>
              <w:t xml:space="preserve"> </w:t>
            </w:r>
            <w:r>
              <w:rPr>
                <w:sz w:val="20"/>
              </w:rPr>
              <w:t>recorded</w:t>
            </w:r>
            <w:r>
              <w:rPr>
                <w:spacing w:val="74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74"/>
                <w:sz w:val="20"/>
              </w:rPr>
              <w:t xml:space="preserve"> </w:t>
            </w:r>
            <w:r>
              <w:rPr>
                <w:sz w:val="20"/>
              </w:rPr>
              <w:t>water</w:t>
            </w:r>
            <w:r>
              <w:rPr>
                <w:spacing w:val="74"/>
                <w:sz w:val="20"/>
              </w:rPr>
              <w:t xml:space="preserve"> </w:t>
            </w:r>
            <w:r>
              <w:rPr>
                <w:sz w:val="20"/>
              </w:rPr>
              <w:t>depths</w:t>
            </w:r>
            <w:r>
              <w:rPr>
                <w:spacing w:val="72"/>
                <w:sz w:val="20"/>
              </w:rPr>
              <w:t xml:space="preserve"> </w:t>
            </w:r>
            <w:r>
              <w:rPr>
                <w:sz w:val="20"/>
              </w:rPr>
              <w:t>&gt;</w:t>
            </w:r>
            <w:r>
              <w:rPr>
                <w:spacing w:val="72"/>
                <w:sz w:val="20"/>
              </w:rPr>
              <w:t xml:space="preserve"> </w:t>
            </w:r>
            <w:r>
              <w:rPr>
                <w:sz w:val="20"/>
              </w:rPr>
              <w:t>1,000</w:t>
            </w:r>
            <w:r>
              <w:rPr>
                <w:spacing w:val="73"/>
                <w:sz w:val="20"/>
              </w:rPr>
              <w:t xml:space="preserve"> </w:t>
            </w:r>
            <w:r>
              <w:rPr>
                <w:sz w:val="20"/>
              </w:rPr>
              <w:t>m.</w:t>
            </w:r>
            <w:r>
              <w:rPr>
                <w:spacing w:val="73"/>
                <w:sz w:val="20"/>
              </w:rPr>
              <w:t xml:space="preserve"> </w:t>
            </w:r>
            <w:r>
              <w:rPr>
                <w:sz w:val="20"/>
              </w:rPr>
              <w:t>Migrate</w:t>
            </w:r>
          </w:p>
          <w:p w14:paraId="10AA5DA8" w14:textId="77777777" w:rsidR="00703179" w:rsidRDefault="00000000">
            <w:pPr>
              <w:pStyle w:val="TableParagraph"/>
              <w:spacing w:line="243" w:lineRule="exact"/>
              <w:ind w:left="108"/>
              <w:rPr>
                <w:sz w:val="20"/>
              </w:rPr>
            </w:pPr>
            <w:r>
              <w:rPr>
                <w:sz w:val="20"/>
              </w:rPr>
              <w:t>southwest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through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region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November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March.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Some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sightings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</w:p>
          <w:p w14:paraId="72D7A9BB" w14:textId="77777777" w:rsidR="00703179" w:rsidRDefault="0000000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the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continental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shelf.</w:t>
            </w:r>
          </w:p>
        </w:tc>
      </w:tr>
      <w:tr w:rsidR="00703179" w14:paraId="68DEEB9E" w14:textId="77777777">
        <w:trPr>
          <w:trHeight w:val="261"/>
        </w:trPr>
        <w:tc>
          <w:tcPr>
            <w:tcW w:w="9257" w:type="dxa"/>
            <w:gridSpan w:val="3"/>
            <w:tcBorders>
              <w:top w:val="single" w:sz="4" w:space="0" w:color="000000"/>
            </w:tcBorders>
          </w:tcPr>
          <w:p w14:paraId="061EDBB2" w14:textId="77777777" w:rsidR="00703179" w:rsidRDefault="00000000">
            <w:pPr>
              <w:pStyle w:val="TableParagraph"/>
              <w:spacing w:line="242" w:lineRule="exact"/>
              <w:ind w:left="122"/>
              <w:rPr>
                <w:b/>
                <w:sz w:val="20"/>
              </w:rPr>
            </w:pPr>
            <w:r>
              <w:rPr>
                <w:b/>
                <w:sz w:val="20"/>
              </w:rPr>
              <w:t>Deep-water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species</w:t>
            </w:r>
          </w:p>
        </w:tc>
      </w:tr>
      <w:tr w:rsidR="00703179" w14:paraId="60CA5B80" w14:textId="77777777">
        <w:trPr>
          <w:trHeight w:val="732"/>
        </w:trPr>
        <w:tc>
          <w:tcPr>
            <w:tcW w:w="660" w:type="dxa"/>
          </w:tcPr>
          <w:p w14:paraId="4B01EFD4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245A7348" w14:textId="77777777" w:rsidR="00703179" w:rsidRDefault="00000000">
            <w:pPr>
              <w:pStyle w:val="TableParagraph"/>
              <w:tabs>
                <w:tab w:val="left" w:pos="1233"/>
              </w:tabs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Atlantic</w:t>
            </w:r>
            <w:r>
              <w:rPr>
                <w:sz w:val="20"/>
              </w:rPr>
              <w:tab/>
              <w:t>white-sided</w:t>
            </w:r>
          </w:p>
          <w:p w14:paraId="3D054DC6" w14:textId="77777777" w:rsidR="00703179" w:rsidRDefault="00000000">
            <w:pPr>
              <w:pStyle w:val="TableParagraph"/>
              <w:ind w:left="136"/>
              <w:rPr>
                <w:sz w:val="20"/>
              </w:rPr>
            </w:pPr>
            <w:r>
              <w:rPr>
                <w:sz w:val="20"/>
              </w:rPr>
              <w:t>dolphin</w:t>
            </w:r>
          </w:p>
        </w:tc>
        <w:tc>
          <w:tcPr>
            <w:tcW w:w="6301" w:type="dxa"/>
          </w:tcPr>
          <w:p w14:paraId="0F857CC0" w14:textId="77777777" w:rsidR="00703179" w:rsidRDefault="00000000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r>
              <w:rPr>
                <w:sz w:val="20"/>
              </w:rPr>
              <w:t>Common.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Found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year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round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deep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waters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Faroe-Shetland</w:t>
            </w:r>
          </w:p>
          <w:p w14:paraId="0F0F80BC" w14:textId="77777777" w:rsidR="00703179" w:rsidRDefault="00000000">
            <w:pPr>
              <w:pStyle w:val="TableParagraph"/>
              <w:spacing w:before="2" w:line="237" w:lineRule="auto"/>
              <w:ind w:left="108" w:right="16"/>
              <w:rPr>
                <w:sz w:val="20"/>
              </w:rPr>
            </w:pPr>
            <w:r>
              <w:rPr>
                <w:sz w:val="20"/>
              </w:rPr>
              <w:t>Channel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Faroe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Bank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Channel.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These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dolphins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regularly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sighted</w:t>
            </w:r>
            <w:r>
              <w:rPr>
                <w:spacing w:val="-43"/>
                <w:sz w:val="20"/>
              </w:rPr>
              <w:t xml:space="preserve"> </w:t>
            </w:r>
            <w:r>
              <w:rPr>
                <w:sz w:val="20"/>
              </w:rPr>
              <w:t>in large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pods.</w:t>
            </w:r>
          </w:p>
        </w:tc>
      </w:tr>
      <w:tr w:rsidR="00703179" w14:paraId="56DB38A5" w14:textId="77777777">
        <w:trPr>
          <w:trHeight w:val="733"/>
        </w:trPr>
        <w:tc>
          <w:tcPr>
            <w:tcW w:w="660" w:type="dxa"/>
          </w:tcPr>
          <w:p w14:paraId="4E2527F9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027B5992" w14:textId="77777777" w:rsidR="00703179" w:rsidRDefault="00000000">
            <w:pPr>
              <w:pStyle w:val="TableParagraph"/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Long-finned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pilot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whale</w:t>
            </w:r>
          </w:p>
        </w:tc>
        <w:tc>
          <w:tcPr>
            <w:tcW w:w="6301" w:type="dxa"/>
          </w:tcPr>
          <w:p w14:paraId="5127EEE9" w14:textId="77777777" w:rsidR="00703179" w:rsidRDefault="00000000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r>
              <w:rPr>
                <w:sz w:val="20"/>
              </w:rPr>
              <w:t>Common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along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shelf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break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Faroe-Shetland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Channel.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Also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occur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  <w:p w14:paraId="04053552" w14:textId="77777777" w:rsidR="00703179" w:rsidRDefault="00000000">
            <w:pPr>
              <w:pStyle w:val="TableParagraph"/>
              <w:spacing w:line="240" w:lineRule="atLeast"/>
              <w:ind w:left="108"/>
              <w:rPr>
                <w:sz w:val="20"/>
              </w:rPr>
            </w:pPr>
            <w:r>
              <w:rPr>
                <w:sz w:val="20"/>
              </w:rPr>
              <w:t>shallower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waters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sightings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to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west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north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Schiehallion</w:t>
            </w:r>
            <w:r>
              <w:rPr>
                <w:spacing w:val="-42"/>
                <w:sz w:val="20"/>
              </w:rPr>
              <w:t xml:space="preserve"> </w:t>
            </w:r>
            <w:r>
              <w:rPr>
                <w:sz w:val="20"/>
              </w:rPr>
              <w:t>and Loyal fields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(exploited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fields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FSSB MPA).</w:t>
            </w:r>
          </w:p>
        </w:tc>
      </w:tr>
      <w:tr w:rsidR="00703179" w14:paraId="2850EFFA" w14:textId="77777777">
        <w:trPr>
          <w:trHeight w:val="488"/>
        </w:trPr>
        <w:tc>
          <w:tcPr>
            <w:tcW w:w="660" w:type="dxa"/>
          </w:tcPr>
          <w:p w14:paraId="3318F213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5F0B9E77" w14:textId="77777777" w:rsidR="00703179" w:rsidRDefault="00000000">
            <w:pPr>
              <w:pStyle w:val="TableParagraph"/>
              <w:spacing w:line="225" w:lineRule="exact"/>
              <w:ind w:left="136"/>
              <w:rPr>
                <w:sz w:val="20"/>
              </w:rPr>
            </w:pPr>
            <w:r>
              <w:rPr>
                <w:sz w:val="20"/>
              </w:rPr>
              <w:t>Killer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whale</w:t>
            </w:r>
          </w:p>
        </w:tc>
        <w:tc>
          <w:tcPr>
            <w:tcW w:w="6301" w:type="dxa"/>
          </w:tcPr>
          <w:p w14:paraId="5BCB13B8" w14:textId="77777777" w:rsidR="00703179" w:rsidRDefault="0000000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Found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over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continental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shelf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deep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waters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year.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May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</w:p>
          <w:p w14:paraId="18C0678B" w14:textId="77777777" w:rsidR="00703179" w:rsidRDefault="00000000">
            <w:pPr>
              <w:pStyle w:val="TableParagraph"/>
              <w:spacing w:line="243" w:lineRule="exact"/>
              <w:ind w:left="108"/>
              <w:rPr>
                <w:sz w:val="20"/>
              </w:rPr>
            </w:pPr>
            <w:r>
              <w:rPr>
                <w:sz w:val="20"/>
              </w:rPr>
              <w:t>June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observations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predominantly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along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continental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slope</w:t>
            </w:r>
          </w:p>
        </w:tc>
      </w:tr>
      <w:tr w:rsidR="00703179" w14:paraId="30FF4D45" w14:textId="77777777">
        <w:trPr>
          <w:trHeight w:val="731"/>
        </w:trPr>
        <w:tc>
          <w:tcPr>
            <w:tcW w:w="660" w:type="dxa"/>
          </w:tcPr>
          <w:p w14:paraId="4413114D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2A8B9BC1" w14:textId="77777777" w:rsidR="00703179" w:rsidRDefault="00000000">
            <w:pPr>
              <w:pStyle w:val="TableParagraph"/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Sperm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whale</w:t>
            </w:r>
          </w:p>
        </w:tc>
        <w:tc>
          <w:tcPr>
            <w:tcW w:w="6301" w:type="dxa"/>
          </w:tcPr>
          <w:p w14:paraId="48E2FA5A" w14:textId="77777777" w:rsidR="00703179" w:rsidRDefault="00000000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r>
              <w:rPr>
                <w:sz w:val="20"/>
              </w:rPr>
              <w:t>Rare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mainly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deep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waters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Faroe-Shetland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Channel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Rockall</w:t>
            </w:r>
          </w:p>
          <w:p w14:paraId="46AB3439" w14:textId="77777777" w:rsidR="00703179" w:rsidRDefault="00000000">
            <w:pPr>
              <w:pStyle w:val="TableParagraph"/>
              <w:spacing w:before="2" w:line="237" w:lineRule="auto"/>
              <w:ind w:left="108"/>
              <w:rPr>
                <w:sz w:val="20"/>
              </w:rPr>
            </w:pPr>
            <w:r>
              <w:rPr>
                <w:sz w:val="20"/>
              </w:rPr>
              <w:t>Trough.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Peak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sightings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occur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21"/>
                <w:sz w:val="20"/>
              </w:rPr>
              <w:t xml:space="preserve"> </w:t>
            </w:r>
            <w:r>
              <w:rPr>
                <w:sz w:val="20"/>
              </w:rPr>
              <w:t>summer;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acoustic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data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also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indicate</w:t>
            </w:r>
            <w:r>
              <w:rPr>
                <w:spacing w:val="-43"/>
                <w:sz w:val="20"/>
              </w:rPr>
              <w:t xml:space="preserve"> </w:t>
            </w:r>
            <w:r>
              <w:rPr>
                <w:sz w:val="20"/>
              </w:rPr>
              <w:t>presence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winter.</w:t>
            </w:r>
          </w:p>
        </w:tc>
      </w:tr>
      <w:tr w:rsidR="00703179" w14:paraId="5122C2EA" w14:textId="77777777">
        <w:trPr>
          <w:trHeight w:val="714"/>
        </w:trPr>
        <w:tc>
          <w:tcPr>
            <w:tcW w:w="660" w:type="dxa"/>
            <w:tcBorders>
              <w:bottom w:val="single" w:sz="4" w:space="0" w:color="000000"/>
            </w:tcBorders>
          </w:tcPr>
          <w:p w14:paraId="4D440C62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  <w:tcBorders>
              <w:bottom w:val="single" w:sz="4" w:space="0" w:color="000000"/>
            </w:tcBorders>
          </w:tcPr>
          <w:p w14:paraId="469BEDE8" w14:textId="77777777" w:rsidR="00703179" w:rsidRDefault="00000000">
            <w:pPr>
              <w:pStyle w:val="TableParagraph"/>
              <w:tabs>
                <w:tab w:val="left" w:pos="1309"/>
              </w:tabs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Northern</w:t>
            </w:r>
            <w:r>
              <w:rPr>
                <w:sz w:val="20"/>
              </w:rPr>
              <w:tab/>
              <w:t>bottlenose</w:t>
            </w:r>
          </w:p>
          <w:p w14:paraId="6702C31B" w14:textId="77777777" w:rsidR="00703179" w:rsidRDefault="00000000">
            <w:pPr>
              <w:pStyle w:val="TableParagraph"/>
              <w:ind w:left="136"/>
              <w:rPr>
                <w:sz w:val="20"/>
              </w:rPr>
            </w:pPr>
            <w:r>
              <w:rPr>
                <w:sz w:val="20"/>
              </w:rPr>
              <w:t>whale</w:t>
            </w:r>
          </w:p>
        </w:tc>
        <w:tc>
          <w:tcPr>
            <w:tcW w:w="6301" w:type="dxa"/>
            <w:tcBorders>
              <w:bottom w:val="single" w:sz="4" w:space="0" w:color="000000"/>
            </w:tcBorders>
          </w:tcPr>
          <w:p w14:paraId="7003DD3D" w14:textId="77777777" w:rsidR="00703179" w:rsidRDefault="00000000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r>
              <w:rPr>
                <w:sz w:val="20"/>
              </w:rPr>
              <w:t>Very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rare.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Most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sightings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over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Wyville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Thompson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Ridge.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Very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few</w:t>
            </w:r>
          </w:p>
          <w:p w14:paraId="5F4B65B8" w14:textId="77777777" w:rsidR="00703179" w:rsidRDefault="00000000">
            <w:pPr>
              <w:pStyle w:val="TableParagraph"/>
              <w:spacing w:line="243" w:lineRule="exact"/>
              <w:ind w:left="108"/>
              <w:rPr>
                <w:sz w:val="20"/>
              </w:rPr>
            </w:pPr>
            <w:r>
              <w:rPr>
                <w:sz w:val="20"/>
              </w:rPr>
              <w:t>sightings</w:t>
            </w:r>
            <w:r>
              <w:rPr>
                <w:spacing w:val="72"/>
                <w:sz w:val="20"/>
              </w:rPr>
              <w:t xml:space="preserve"> </w:t>
            </w:r>
            <w:r>
              <w:rPr>
                <w:sz w:val="20"/>
              </w:rPr>
              <w:t>at</w:t>
            </w:r>
            <w:r>
              <w:rPr>
                <w:spacing w:val="74"/>
                <w:sz w:val="20"/>
              </w:rPr>
              <w:t xml:space="preserve"> </w:t>
            </w:r>
            <w:r>
              <w:rPr>
                <w:sz w:val="20"/>
              </w:rPr>
              <w:t>Orkney,</w:t>
            </w:r>
            <w:r>
              <w:rPr>
                <w:spacing w:val="75"/>
                <w:sz w:val="20"/>
              </w:rPr>
              <w:t xml:space="preserve"> </w:t>
            </w:r>
            <w:r>
              <w:rPr>
                <w:sz w:val="20"/>
              </w:rPr>
              <w:t>Shetland</w:t>
            </w:r>
            <w:r>
              <w:rPr>
                <w:spacing w:val="74"/>
                <w:sz w:val="20"/>
              </w:rPr>
              <w:t xml:space="preserve"> </w:t>
            </w:r>
            <w:r>
              <w:rPr>
                <w:sz w:val="20"/>
              </w:rPr>
              <w:t>or</w:t>
            </w:r>
            <w:r>
              <w:rPr>
                <w:spacing w:val="74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72"/>
                <w:sz w:val="20"/>
              </w:rPr>
              <w:t xml:space="preserve"> </w:t>
            </w:r>
            <w:r>
              <w:rPr>
                <w:sz w:val="20"/>
              </w:rPr>
              <w:t>Faroes.</w:t>
            </w:r>
            <w:r>
              <w:rPr>
                <w:spacing w:val="74"/>
                <w:sz w:val="20"/>
              </w:rPr>
              <w:t xml:space="preserve"> </w:t>
            </w:r>
            <w:r>
              <w:rPr>
                <w:sz w:val="20"/>
              </w:rPr>
              <w:t>Sightings</w:t>
            </w:r>
            <w:r>
              <w:rPr>
                <w:spacing w:val="72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  <w:r>
              <w:rPr>
                <w:spacing w:val="72"/>
                <w:sz w:val="20"/>
              </w:rPr>
              <w:t xml:space="preserve"> </w:t>
            </w:r>
            <w:r>
              <w:rPr>
                <w:sz w:val="20"/>
              </w:rPr>
              <w:t>reported</w:t>
            </w:r>
          </w:p>
          <w:p w14:paraId="6A8A27B9" w14:textId="77777777" w:rsidR="00703179" w:rsidRDefault="0000000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throughout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year.</w:t>
            </w:r>
          </w:p>
        </w:tc>
      </w:tr>
      <w:tr w:rsidR="00703179" w14:paraId="373F8331" w14:textId="77777777">
        <w:trPr>
          <w:trHeight w:val="261"/>
        </w:trPr>
        <w:tc>
          <w:tcPr>
            <w:tcW w:w="9257" w:type="dxa"/>
            <w:gridSpan w:val="3"/>
            <w:tcBorders>
              <w:top w:val="single" w:sz="4" w:space="0" w:color="000000"/>
            </w:tcBorders>
          </w:tcPr>
          <w:p w14:paraId="3D9C7BA0" w14:textId="77777777" w:rsidR="00703179" w:rsidRDefault="00000000">
            <w:pPr>
              <w:pStyle w:val="TableParagraph"/>
              <w:spacing w:line="242" w:lineRule="exact"/>
              <w:ind w:left="122"/>
              <w:rPr>
                <w:b/>
                <w:sz w:val="20"/>
              </w:rPr>
            </w:pPr>
            <w:r>
              <w:rPr>
                <w:b/>
                <w:sz w:val="20"/>
              </w:rPr>
              <w:t>Continental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shelf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species</w:t>
            </w:r>
          </w:p>
        </w:tc>
      </w:tr>
      <w:tr w:rsidR="00703179" w14:paraId="3B6D4043" w14:textId="77777777">
        <w:trPr>
          <w:trHeight w:val="733"/>
        </w:trPr>
        <w:tc>
          <w:tcPr>
            <w:tcW w:w="660" w:type="dxa"/>
          </w:tcPr>
          <w:p w14:paraId="1A98AF04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6E7EF97A" w14:textId="77777777" w:rsidR="00703179" w:rsidRDefault="00000000">
            <w:pPr>
              <w:pStyle w:val="TableParagraph"/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White-beaked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dolphin</w:t>
            </w:r>
          </w:p>
        </w:tc>
        <w:tc>
          <w:tcPr>
            <w:tcW w:w="6301" w:type="dxa"/>
          </w:tcPr>
          <w:p w14:paraId="1835B309" w14:textId="77777777" w:rsidR="00703179" w:rsidRDefault="00000000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r>
              <w:rPr>
                <w:sz w:val="20"/>
              </w:rPr>
              <w:t>Common.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Mainly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concentrated</w:t>
            </w:r>
            <w:r>
              <w:rPr>
                <w:spacing w:val="8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shelf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waters.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Rare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waters</w:t>
            </w:r>
            <w:r>
              <w:rPr>
                <w:spacing w:val="5"/>
                <w:sz w:val="20"/>
              </w:rPr>
              <w:t xml:space="preserve"> </w:t>
            </w:r>
            <w:r>
              <w:rPr>
                <w:sz w:val="20"/>
              </w:rPr>
              <w:t>over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200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m</w:t>
            </w:r>
          </w:p>
          <w:p w14:paraId="5F222188" w14:textId="77777777" w:rsidR="00703179" w:rsidRDefault="00000000">
            <w:pPr>
              <w:pStyle w:val="TableParagraph"/>
              <w:spacing w:line="240" w:lineRule="atLeast"/>
              <w:ind w:left="108"/>
              <w:rPr>
                <w:sz w:val="20"/>
              </w:rPr>
            </w:pPr>
            <w:r>
              <w:rPr>
                <w:sz w:val="20"/>
              </w:rPr>
              <w:t>deep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although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it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has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been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sighted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vicinity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Schiehallion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field</w:t>
            </w:r>
            <w:r>
              <w:rPr>
                <w:spacing w:val="-42"/>
                <w:sz w:val="20"/>
              </w:rPr>
              <w:t xml:space="preserve"> </w:t>
            </w:r>
            <w:r>
              <w:rPr>
                <w:sz w:val="20"/>
              </w:rPr>
              <w:t>(field in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FSSB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MPA) in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late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summer.</w:t>
            </w:r>
          </w:p>
        </w:tc>
      </w:tr>
      <w:tr w:rsidR="00703179" w14:paraId="13574252" w14:textId="77777777">
        <w:trPr>
          <w:trHeight w:val="488"/>
        </w:trPr>
        <w:tc>
          <w:tcPr>
            <w:tcW w:w="660" w:type="dxa"/>
          </w:tcPr>
          <w:p w14:paraId="69472CB8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6A8B7BA3" w14:textId="77777777" w:rsidR="00703179" w:rsidRDefault="00000000">
            <w:pPr>
              <w:pStyle w:val="TableParagraph"/>
              <w:spacing w:line="225" w:lineRule="exact"/>
              <w:ind w:left="136"/>
              <w:rPr>
                <w:sz w:val="20"/>
              </w:rPr>
            </w:pPr>
            <w:r>
              <w:rPr>
                <w:sz w:val="20"/>
              </w:rPr>
              <w:t>Harbour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porpoise</w:t>
            </w:r>
          </w:p>
        </w:tc>
        <w:tc>
          <w:tcPr>
            <w:tcW w:w="6301" w:type="dxa"/>
          </w:tcPr>
          <w:p w14:paraId="04131288" w14:textId="77777777" w:rsidR="00703179" w:rsidRDefault="0000000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Commonly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found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waters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west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Shetland,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although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rarely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recorded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</w:p>
          <w:p w14:paraId="6ABA979D" w14:textId="77777777" w:rsidR="00703179" w:rsidRDefault="00000000">
            <w:pPr>
              <w:pStyle w:val="TableParagraph"/>
              <w:spacing w:line="243" w:lineRule="exact"/>
              <w:ind w:left="108"/>
              <w:rPr>
                <w:sz w:val="20"/>
              </w:rPr>
            </w:pPr>
            <w:r>
              <w:rPr>
                <w:sz w:val="20"/>
              </w:rPr>
              <w:t>waters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deeper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than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500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m.</w:t>
            </w:r>
          </w:p>
        </w:tc>
      </w:tr>
      <w:tr w:rsidR="00703179" w14:paraId="39B15D56" w14:textId="77777777">
        <w:trPr>
          <w:trHeight w:val="976"/>
        </w:trPr>
        <w:tc>
          <w:tcPr>
            <w:tcW w:w="660" w:type="dxa"/>
          </w:tcPr>
          <w:p w14:paraId="159806ED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044E825A" w14:textId="77777777" w:rsidR="00703179" w:rsidRDefault="00000000">
            <w:pPr>
              <w:pStyle w:val="TableParagraph"/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Minke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whale</w:t>
            </w:r>
          </w:p>
        </w:tc>
        <w:tc>
          <w:tcPr>
            <w:tcW w:w="6301" w:type="dxa"/>
          </w:tcPr>
          <w:p w14:paraId="52EB586A" w14:textId="77777777" w:rsidR="00703179" w:rsidRDefault="00000000">
            <w:pPr>
              <w:pStyle w:val="TableParagraph"/>
              <w:spacing w:line="225" w:lineRule="exact"/>
              <w:ind w:left="108"/>
              <w:jc w:val="both"/>
              <w:rPr>
                <w:sz w:val="20"/>
              </w:rPr>
            </w:pPr>
            <w:r>
              <w:rPr>
                <w:sz w:val="20"/>
              </w:rPr>
              <w:t>Uncommon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11"/>
                <w:sz w:val="20"/>
              </w:rPr>
              <w:t xml:space="preserve"> </w:t>
            </w:r>
            <w:r>
              <w:rPr>
                <w:sz w:val="20"/>
              </w:rPr>
              <w:t>FSSB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MPA,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sightings</w:t>
            </w:r>
            <w:r>
              <w:rPr>
                <w:spacing w:val="9"/>
                <w:sz w:val="20"/>
              </w:rPr>
              <w:t xml:space="preserve"> </w:t>
            </w:r>
            <w:r>
              <w:rPr>
                <w:sz w:val="20"/>
              </w:rPr>
              <w:t>generally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occurring</w:t>
            </w:r>
            <w:r>
              <w:rPr>
                <w:spacing w:val="10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waters</w:t>
            </w:r>
          </w:p>
          <w:p w14:paraId="29ABAA4F" w14:textId="77777777" w:rsidR="00703179" w:rsidRDefault="00000000">
            <w:pPr>
              <w:pStyle w:val="TableParagraph"/>
              <w:ind w:left="108" w:right="108"/>
              <w:jc w:val="both"/>
              <w:rPr>
                <w:sz w:val="20"/>
              </w:rPr>
            </w:pPr>
            <w:r>
              <w:rPr>
                <w:sz w:val="20"/>
              </w:rPr>
              <w:t>less than 200 m. Sightings have been made throughout the year and it is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believed a small proportion of those associated with the west of Shetland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area may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overwinter there.</w:t>
            </w:r>
          </w:p>
        </w:tc>
      </w:tr>
      <w:tr w:rsidR="00703179" w14:paraId="7180603D" w14:textId="77777777">
        <w:trPr>
          <w:trHeight w:val="487"/>
        </w:trPr>
        <w:tc>
          <w:tcPr>
            <w:tcW w:w="660" w:type="dxa"/>
          </w:tcPr>
          <w:p w14:paraId="64566E67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</w:tcPr>
          <w:p w14:paraId="62D64E2A" w14:textId="77777777" w:rsidR="00703179" w:rsidRDefault="00000000">
            <w:pPr>
              <w:pStyle w:val="TableParagraph"/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Bottlenose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dolphin</w:t>
            </w:r>
          </w:p>
        </w:tc>
        <w:tc>
          <w:tcPr>
            <w:tcW w:w="6301" w:type="dxa"/>
          </w:tcPr>
          <w:p w14:paraId="52819EE9" w14:textId="77777777" w:rsidR="00703179" w:rsidRDefault="0000000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Uncommon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Atlantic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margin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area.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Mostly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recorded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along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Atlantic</w:t>
            </w:r>
          </w:p>
          <w:p w14:paraId="51BA41EF" w14:textId="77777777" w:rsidR="00703179" w:rsidRDefault="00000000">
            <w:pPr>
              <w:pStyle w:val="TableParagraph"/>
              <w:spacing w:line="242" w:lineRule="exact"/>
              <w:ind w:left="108"/>
              <w:rPr>
                <w:sz w:val="20"/>
              </w:rPr>
            </w:pPr>
            <w:r>
              <w:rPr>
                <w:sz w:val="20"/>
              </w:rPr>
              <w:t>margin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shelf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ridge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over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Wyville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Thompson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Ridge.</w:t>
            </w:r>
          </w:p>
        </w:tc>
      </w:tr>
      <w:tr w:rsidR="00703179" w14:paraId="4EE97F1B" w14:textId="77777777">
        <w:trPr>
          <w:trHeight w:val="471"/>
        </w:trPr>
        <w:tc>
          <w:tcPr>
            <w:tcW w:w="660" w:type="dxa"/>
            <w:tcBorders>
              <w:bottom w:val="single" w:sz="4" w:space="0" w:color="000000"/>
            </w:tcBorders>
          </w:tcPr>
          <w:p w14:paraId="64F8EC02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296" w:type="dxa"/>
            <w:tcBorders>
              <w:bottom w:val="single" w:sz="4" w:space="0" w:color="000000"/>
            </w:tcBorders>
          </w:tcPr>
          <w:p w14:paraId="3C82FFA3" w14:textId="77777777" w:rsidR="00703179" w:rsidRDefault="00000000">
            <w:pPr>
              <w:pStyle w:val="TableParagraph"/>
              <w:spacing w:line="226" w:lineRule="exact"/>
              <w:ind w:left="136"/>
              <w:rPr>
                <w:sz w:val="20"/>
              </w:rPr>
            </w:pPr>
            <w:r>
              <w:rPr>
                <w:sz w:val="20"/>
              </w:rPr>
              <w:t>Risso’s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dolphin</w:t>
            </w:r>
          </w:p>
        </w:tc>
        <w:tc>
          <w:tcPr>
            <w:tcW w:w="6301" w:type="dxa"/>
            <w:tcBorders>
              <w:bottom w:val="single" w:sz="4" w:space="0" w:color="000000"/>
            </w:tcBorders>
          </w:tcPr>
          <w:p w14:paraId="0895F42C" w14:textId="77777777" w:rsidR="00703179" w:rsidRDefault="00000000">
            <w:pPr>
              <w:pStyle w:val="TableParagraph"/>
              <w:spacing w:line="226" w:lineRule="exact"/>
              <w:ind w:left="108"/>
              <w:rPr>
                <w:sz w:val="20"/>
              </w:rPr>
            </w:pPr>
            <w:r>
              <w:rPr>
                <w:sz w:val="20"/>
              </w:rPr>
              <w:t>Rare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/</w:t>
            </w:r>
            <w:r>
              <w:rPr>
                <w:spacing w:val="58"/>
                <w:sz w:val="20"/>
              </w:rPr>
              <w:t xml:space="preserve"> </w:t>
            </w:r>
            <w:r>
              <w:rPr>
                <w:sz w:val="20"/>
              </w:rPr>
              <w:t>uncommon</w:t>
            </w:r>
            <w:r>
              <w:rPr>
                <w:spacing w:val="60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60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58"/>
                <w:sz w:val="20"/>
              </w:rPr>
              <w:t xml:space="preserve"> </w:t>
            </w:r>
            <w:r>
              <w:rPr>
                <w:sz w:val="20"/>
              </w:rPr>
              <w:t>Atlantic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z w:val="20"/>
              </w:rPr>
              <w:t>margin</w:t>
            </w:r>
            <w:r>
              <w:rPr>
                <w:spacing w:val="60"/>
                <w:sz w:val="20"/>
              </w:rPr>
              <w:t xml:space="preserve"> </w:t>
            </w:r>
            <w:r>
              <w:rPr>
                <w:sz w:val="20"/>
              </w:rPr>
              <w:t>region</w:t>
            </w:r>
            <w:r>
              <w:rPr>
                <w:spacing w:val="60"/>
                <w:sz w:val="20"/>
              </w:rPr>
              <w:t xml:space="preserve"> </w:t>
            </w:r>
            <w:r>
              <w:rPr>
                <w:sz w:val="20"/>
              </w:rPr>
              <w:t>with</w:t>
            </w:r>
            <w:r>
              <w:rPr>
                <w:spacing w:val="62"/>
                <w:sz w:val="20"/>
              </w:rPr>
              <w:t xml:space="preserve"> </w:t>
            </w:r>
            <w:r>
              <w:rPr>
                <w:sz w:val="20"/>
              </w:rPr>
              <w:t>most</w:t>
            </w:r>
            <w:r>
              <w:rPr>
                <w:spacing w:val="59"/>
                <w:sz w:val="20"/>
              </w:rPr>
              <w:t xml:space="preserve"> </w:t>
            </w:r>
            <w:r>
              <w:rPr>
                <w:sz w:val="20"/>
              </w:rPr>
              <w:t>sightings</w:t>
            </w:r>
          </w:p>
          <w:p w14:paraId="7BC4FB4C" w14:textId="77777777" w:rsidR="00703179" w:rsidRDefault="00000000">
            <w:pPr>
              <w:pStyle w:val="TableParagraph"/>
              <w:spacing w:line="225" w:lineRule="exact"/>
              <w:ind w:left="108"/>
              <w:rPr>
                <w:sz w:val="20"/>
              </w:rPr>
            </w:pPr>
            <w:r>
              <w:rPr>
                <w:sz w:val="20"/>
              </w:rPr>
              <w:t>occurring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on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continental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shelf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in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depths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of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50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–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 m</w:t>
            </w:r>
          </w:p>
        </w:tc>
      </w:tr>
    </w:tbl>
    <w:p w14:paraId="6EBE093F" w14:textId="77777777" w:rsidR="00703179" w:rsidRDefault="00703179">
      <w:pPr>
        <w:pStyle w:val="BodyText"/>
        <w:rPr>
          <w:sz w:val="20"/>
        </w:rPr>
      </w:pPr>
    </w:p>
    <w:p w14:paraId="0B7598F2" w14:textId="77777777" w:rsidR="00703179" w:rsidRDefault="00703179">
      <w:pPr>
        <w:pStyle w:val="BodyText"/>
        <w:rPr>
          <w:sz w:val="16"/>
        </w:rPr>
      </w:pPr>
    </w:p>
    <w:p w14:paraId="3979347C" w14:textId="77777777" w:rsidR="00703179" w:rsidRDefault="00000000">
      <w:pPr>
        <w:pStyle w:val="Heading2"/>
        <w:numPr>
          <w:ilvl w:val="1"/>
          <w:numId w:val="8"/>
        </w:numPr>
        <w:tabs>
          <w:tab w:val="left" w:pos="857"/>
        </w:tabs>
        <w:spacing w:line="240" w:lineRule="auto"/>
      </w:pPr>
      <w:bookmarkStart w:id="16" w:name="1.2._Conservation_and_management"/>
      <w:bookmarkEnd w:id="16"/>
      <w:r>
        <w:rPr>
          <w:color w:val="4F81BD"/>
        </w:rPr>
        <w:t>Conservation</w:t>
      </w:r>
      <w:r>
        <w:rPr>
          <w:color w:val="4F81BD"/>
          <w:spacing w:val="-8"/>
        </w:rPr>
        <w:t xml:space="preserve"> </w:t>
      </w:r>
      <w:r>
        <w:rPr>
          <w:color w:val="4F81BD"/>
        </w:rPr>
        <w:t>and</w:t>
      </w:r>
      <w:r>
        <w:rPr>
          <w:color w:val="4F81BD"/>
          <w:spacing w:val="-7"/>
        </w:rPr>
        <w:t xml:space="preserve"> </w:t>
      </w:r>
      <w:r>
        <w:rPr>
          <w:color w:val="4F81BD"/>
        </w:rPr>
        <w:t>management</w:t>
      </w:r>
    </w:p>
    <w:p w14:paraId="79DF5834" w14:textId="77777777" w:rsidR="00703179" w:rsidRDefault="00000000">
      <w:pPr>
        <w:pStyle w:val="BodyText"/>
        <w:spacing w:before="3"/>
        <w:ind w:left="240"/>
      </w:pPr>
      <w:r>
        <w:t>The</w:t>
      </w:r>
      <w:r>
        <w:rPr>
          <w:spacing w:val="-1"/>
        </w:rPr>
        <w:t xml:space="preserve"> </w:t>
      </w:r>
      <w:r>
        <w:t>Conservation</w:t>
      </w:r>
      <w:r>
        <w:rPr>
          <w:spacing w:val="-3"/>
        </w:rPr>
        <w:t xml:space="preserve"> </w:t>
      </w:r>
      <w:r>
        <w:t>Objective</w:t>
      </w:r>
      <w:r>
        <w:rPr>
          <w:spacing w:val="-1"/>
        </w:rPr>
        <w:t xml:space="preserve"> </w:t>
      </w:r>
      <w:r>
        <w:t>for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FSSB</w:t>
      </w:r>
      <w:r>
        <w:rPr>
          <w:spacing w:val="-5"/>
        </w:rPr>
        <w:t xml:space="preserve"> </w:t>
      </w:r>
      <w:r>
        <w:t>MPA</w:t>
      </w:r>
      <w:r>
        <w:rPr>
          <w:spacing w:val="-2"/>
        </w:rPr>
        <w:t xml:space="preserve"> </w:t>
      </w:r>
      <w:r>
        <w:t>are</w:t>
      </w:r>
      <w:r>
        <w:rPr>
          <w:spacing w:val="-3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designated</w:t>
      </w:r>
      <w:r>
        <w:rPr>
          <w:spacing w:val="-3"/>
        </w:rPr>
        <w:t xml:space="preserve"> </w:t>
      </w:r>
      <w:r>
        <w:t>features:</w:t>
      </w:r>
    </w:p>
    <w:p w14:paraId="0847B6F5" w14:textId="77777777" w:rsidR="00703179" w:rsidRDefault="00000000">
      <w:pPr>
        <w:pStyle w:val="ListParagraph"/>
        <w:numPr>
          <w:ilvl w:val="0"/>
          <w:numId w:val="6"/>
        </w:numPr>
        <w:tabs>
          <w:tab w:val="left" w:pos="959"/>
          <w:tab w:val="left" w:pos="960"/>
        </w:tabs>
        <w:spacing w:before="197"/>
      </w:pPr>
      <w:r>
        <w:t>so</w:t>
      </w:r>
      <w:r>
        <w:rPr>
          <w:spacing w:val="-2"/>
        </w:rPr>
        <w:t xml:space="preserve"> </w:t>
      </w:r>
      <w:r>
        <w:t>far</w:t>
      </w:r>
      <w:r>
        <w:rPr>
          <w:spacing w:val="-4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already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favourable</w:t>
      </w:r>
      <w:r>
        <w:rPr>
          <w:spacing w:val="-2"/>
        </w:rPr>
        <w:t xml:space="preserve"> </w:t>
      </w:r>
      <w:r>
        <w:t>condition,</w:t>
      </w:r>
      <w:r>
        <w:rPr>
          <w:spacing w:val="-2"/>
        </w:rPr>
        <w:t xml:space="preserve"> </w:t>
      </w:r>
      <w:r>
        <w:t>remain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such</w:t>
      </w:r>
      <w:r>
        <w:rPr>
          <w:spacing w:val="-3"/>
        </w:rPr>
        <w:t xml:space="preserve"> </w:t>
      </w:r>
      <w:r>
        <w:t>condition;</w:t>
      </w:r>
      <w:r>
        <w:rPr>
          <w:spacing w:val="-1"/>
        </w:rPr>
        <w:t xml:space="preserve"> </w:t>
      </w:r>
      <w:r>
        <w:t>and</w:t>
      </w:r>
    </w:p>
    <w:p w14:paraId="4242966B" w14:textId="77777777" w:rsidR="00703179" w:rsidRDefault="00000000">
      <w:pPr>
        <w:pStyle w:val="ListParagraph"/>
        <w:numPr>
          <w:ilvl w:val="0"/>
          <w:numId w:val="6"/>
        </w:numPr>
        <w:tabs>
          <w:tab w:val="left" w:pos="959"/>
          <w:tab w:val="left" w:pos="960"/>
        </w:tabs>
        <w:ind w:right="215" w:hanging="516"/>
      </w:pPr>
      <w:r>
        <w:t>so</w:t>
      </w:r>
      <w:r>
        <w:rPr>
          <w:spacing w:val="11"/>
        </w:rPr>
        <w:t xml:space="preserve"> </w:t>
      </w:r>
      <w:r>
        <w:t>far</w:t>
      </w:r>
      <w:r>
        <w:rPr>
          <w:spacing w:val="8"/>
        </w:rPr>
        <w:t xml:space="preserve"> </w:t>
      </w:r>
      <w:r>
        <w:t>as</w:t>
      </w:r>
      <w:r>
        <w:rPr>
          <w:spacing w:val="10"/>
        </w:rPr>
        <w:t xml:space="preserve"> </w:t>
      </w:r>
      <w:r>
        <w:t>not</w:t>
      </w:r>
      <w:r>
        <w:rPr>
          <w:spacing w:val="8"/>
        </w:rPr>
        <w:t xml:space="preserve"> </w:t>
      </w:r>
      <w:r>
        <w:t>already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favourable</w:t>
      </w:r>
      <w:r>
        <w:rPr>
          <w:spacing w:val="10"/>
        </w:rPr>
        <w:t xml:space="preserve"> </w:t>
      </w:r>
      <w:r>
        <w:t>condition,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brought</w:t>
      </w:r>
      <w:r>
        <w:rPr>
          <w:spacing w:val="11"/>
        </w:rPr>
        <w:t xml:space="preserve"> </w:t>
      </w:r>
      <w:r>
        <w:t>into</w:t>
      </w:r>
      <w:r>
        <w:rPr>
          <w:spacing w:val="9"/>
        </w:rPr>
        <w:t xml:space="preserve"> </w:t>
      </w:r>
      <w:r>
        <w:t>such</w:t>
      </w:r>
      <w:r>
        <w:rPr>
          <w:spacing w:val="10"/>
        </w:rPr>
        <w:t xml:space="preserve"> </w:t>
      </w:r>
      <w:r>
        <w:t>condition,</w:t>
      </w:r>
      <w:r>
        <w:rPr>
          <w:spacing w:val="7"/>
        </w:rPr>
        <w:t xml:space="preserve"> </w:t>
      </w:r>
      <w:r>
        <w:t>and</w:t>
      </w:r>
      <w:r>
        <w:rPr>
          <w:spacing w:val="10"/>
        </w:rPr>
        <w:t xml:space="preserve"> </w:t>
      </w:r>
      <w:r>
        <w:t>remain</w:t>
      </w:r>
      <w:r>
        <w:rPr>
          <w:spacing w:val="10"/>
        </w:rPr>
        <w:t xml:space="preserve"> </w:t>
      </w:r>
      <w:r>
        <w:t>in</w:t>
      </w:r>
      <w:r>
        <w:rPr>
          <w:spacing w:val="-47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condition.</w:t>
      </w:r>
    </w:p>
    <w:p w14:paraId="0F91504E" w14:textId="77777777" w:rsidR="00703179" w:rsidRDefault="00000000">
      <w:pPr>
        <w:pStyle w:val="BodyText"/>
        <w:spacing w:before="3"/>
        <w:ind w:right="216"/>
        <w:jc w:val="right"/>
      </w:pPr>
      <w:r>
        <w:t>(JNCC,</w:t>
      </w:r>
      <w:r>
        <w:rPr>
          <w:spacing w:val="-3"/>
        </w:rPr>
        <w:t xml:space="preserve"> </w:t>
      </w:r>
      <w:r>
        <w:t>2018d)</w:t>
      </w:r>
    </w:p>
    <w:p w14:paraId="54C2741C" w14:textId="77777777" w:rsidR="00703179" w:rsidRDefault="00703179">
      <w:pPr>
        <w:jc w:val="right"/>
        <w:sectPr w:rsidR="00703179">
          <w:pgSz w:w="11910" w:h="16840"/>
          <w:pgMar w:top="1380" w:right="1220" w:bottom="280" w:left="1200" w:header="720" w:footer="720" w:gutter="0"/>
          <w:cols w:space="720"/>
        </w:sectPr>
      </w:pPr>
    </w:p>
    <w:p w14:paraId="42ED43B8" w14:textId="77777777" w:rsidR="00703179" w:rsidRDefault="00000000">
      <w:pPr>
        <w:pStyle w:val="BodyText"/>
        <w:spacing w:before="38"/>
        <w:ind w:left="240" w:right="216"/>
        <w:jc w:val="both"/>
      </w:pPr>
      <w:r>
        <w:lastRenderedPageBreak/>
        <w:t>Part of the rational for designation of FSSB MPA was its relatively natural state based on an analysis</w:t>
      </w:r>
      <w:r>
        <w:rPr>
          <w:spacing w:val="1"/>
        </w:rPr>
        <w:t xml:space="preserve"> </w:t>
      </w:r>
      <w:r>
        <w:t xml:space="preserve">of Scottish waters to identify those area that were least damaged/most natural (Chaniotis </w:t>
      </w:r>
      <w:r>
        <w:rPr>
          <w:i/>
        </w:rPr>
        <w:t>et al.</w:t>
      </w:r>
      <w:r>
        <w:t>,</w:t>
      </w:r>
      <w:r>
        <w:rPr>
          <w:spacing w:val="1"/>
        </w:rPr>
        <w:t xml:space="preserve"> </w:t>
      </w:r>
      <w:r>
        <w:t>2011). A JNCC survey in 2018 (Cruise 1218S) sought to gather initial data to support site-monitoring</w:t>
      </w:r>
      <w:r>
        <w:rPr>
          <w:spacing w:val="1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FSSB</w:t>
      </w:r>
      <w:r>
        <w:rPr>
          <w:spacing w:val="-3"/>
        </w:rPr>
        <w:t xml:space="preserve"> </w:t>
      </w:r>
      <w:r>
        <w:t>MPA and</w:t>
      </w:r>
      <w:r>
        <w:rPr>
          <w:spacing w:val="-3"/>
        </w:rPr>
        <w:t xml:space="preserve"> </w:t>
      </w:r>
      <w:r>
        <w:t>establish</w:t>
      </w:r>
      <w:r>
        <w:rPr>
          <w:spacing w:val="-1"/>
        </w:rPr>
        <w:t xml:space="preserve"> </w:t>
      </w:r>
      <w:r>
        <w:t>a</w:t>
      </w:r>
      <w:r>
        <w:rPr>
          <w:spacing w:val="-1"/>
        </w:rPr>
        <w:t xml:space="preserve"> </w:t>
      </w:r>
      <w:r>
        <w:t>time-series (Taylor</w:t>
      </w:r>
      <w:r>
        <w:rPr>
          <w:spacing w:val="-2"/>
        </w:rPr>
        <w:t xml:space="preserve"> </w:t>
      </w:r>
      <w:r>
        <w:rPr>
          <w:i/>
        </w:rPr>
        <w:t>et</w:t>
      </w:r>
      <w:r>
        <w:rPr>
          <w:i/>
          <w:spacing w:val="-2"/>
        </w:rPr>
        <w:t xml:space="preserve"> </w:t>
      </w:r>
      <w:r>
        <w:rPr>
          <w:i/>
        </w:rPr>
        <w:t>al.</w:t>
      </w:r>
      <w:r>
        <w:t>, 2019).</w:t>
      </w:r>
    </w:p>
    <w:p w14:paraId="234BB2C0" w14:textId="77777777" w:rsidR="00703179" w:rsidRDefault="00703179">
      <w:pPr>
        <w:pStyle w:val="BodyText"/>
        <w:spacing w:before="9"/>
        <w:rPr>
          <w:sz w:val="19"/>
        </w:rPr>
      </w:pPr>
    </w:p>
    <w:p w14:paraId="2A153F7A" w14:textId="77777777" w:rsidR="00703179" w:rsidRDefault="00000000">
      <w:pPr>
        <w:pStyle w:val="BodyText"/>
        <w:ind w:left="240" w:right="216"/>
        <w:jc w:val="both"/>
      </w:pPr>
      <w:r>
        <w:t>Fisheries management measures are not in place for the designated features of this site, draft</w:t>
      </w:r>
      <w:r>
        <w:rPr>
          <w:spacing w:val="1"/>
        </w:rPr>
        <w:t xml:space="preserve"> </w:t>
      </w:r>
      <w:r>
        <w:t>management</w:t>
      </w:r>
      <w:r>
        <w:rPr>
          <w:spacing w:val="1"/>
        </w:rPr>
        <w:t xml:space="preserve"> </w:t>
      </w:r>
      <w:r>
        <w:t>measures</w:t>
      </w:r>
      <w:r>
        <w:rPr>
          <w:spacing w:val="1"/>
        </w:rPr>
        <w:t xml:space="preserve"> </w:t>
      </w:r>
      <w:bookmarkStart w:id="17" w:name="_bookmark8"/>
      <w:bookmarkEnd w:id="17"/>
      <w:r>
        <w:t>are</w:t>
      </w:r>
      <w:r>
        <w:rPr>
          <w:spacing w:val="1"/>
        </w:rPr>
        <w:t xml:space="preserve"> </w:t>
      </w:r>
      <w:r>
        <w:t>designed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protect</w:t>
      </w:r>
      <w:r>
        <w:rPr>
          <w:spacing w:val="1"/>
        </w:rPr>
        <w:t xml:space="preserve"> </w:t>
      </w:r>
      <w:r>
        <w:t>deep-sea</w:t>
      </w:r>
      <w:r>
        <w:rPr>
          <w:spacing w:val="1"/>
        </w:rPr>
        <w:t xml:space="preserve"> </w:t>
      </w:r>
      <w:r>
        <w:t>sponge</w:t>
      </w:r>
      <w:r>
        <w:rPr>
          <w:spacing w:val="1"/>
        </w:rPr>
        <w:t xml:space="preserve"> </w:t>
      </w:r>
      <w:r>
        <w:t>aggregations</w:t>
      </w:r>
      <w:r>
        <w:rPr>
          <w:spacing w:val="1"/>
        </w:rPr>
        <w:t xml:space="preserve"> </w:t>
      </w:r>
      <w:r>
        <w:t>through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prohibition</w:t>
      </w:r>
      <w:r>
        <w:rPr>
          <w:spacing w:val="-4"/>
        </w:rPr>
        <w:t xml:space="preserve"> </w:t>
      </w:r>
      <w:r>
        <w:t>of demersal gear (Taylor</w:t>
      </w:r>
      <w:r>
        <w:rPr>
          <w:spacing w:val="-2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t>,</w:t>
      </w:r>
      <w:r>
        <w:rPr>
          <w:spacing w:val="-2"/>
        </w:rPr>
        <w:t xml:space="preserve"> </w:t>
      </w:r>
      <w:r>
        <w:t>2019).</w:t>
      </w:r>
    </w:p>
    <w:p w14:paraId="0C30E8FD" w14:textId="77777777" w:rsidR="00703179" w:rsidRDefault="00703179">
      <w:pPr>
        <w:pStyle w:val="BodyText"/>
        <w:spacing w:before="8"/>
        <w:rPr>
          <w:sz w:val="19"/>
        </w:rPr>
      </w:pPr>
    </w:p>
    <w:p w14:paraId="4B66F831" w14:textId="77777777" w:rsidR="00703179" w:rsidRDefault="00000000">
      <w:pPr>
        <w:pStyle w:val="Heading2"/>
        <w:numPr>
          <w:ilvl w:val="1"/>
          <w:numId w:val="8"/>
        </w:numPr>
        <w:tabs>
          <w:tab w:val="left" w:pos="857"/>
        </w:tabs>
        <w:spacing w:line="240" w:lineRule="auto"/>
      </w:pPr>
      <w:bookmarkStart w:id="18" w:name="1.3._Impacts_of_hydrocarbon_exploitation"/>
      <w:bookmarkEnd w:id="18"/>
      <w:r>
        <w:rPr>
          <w:color w:val="4F81BD"/>
        </w:rPr>
        <w:t>Impacts</w:t>
      </w:r>
      <w:r>
        <w:rPr>
          <w:color w:val="4F81BD"/>
          <w:spacing w:val="-6"/>
        </w:rPr>
        <w:t xml:space="preserve"> </w:t>
      </w:r>
      <w:r>
        <w:rPr>
          <w:color w:val="4F81BD"/>
        </w:rPr>
        <w:t>of</w:t>
      </w:r>
      <w:r>
        <w:rPr>
          <w:color w:val="4F81BD"/>
          <w:spacing w:val="-5"/>
        </w:rPr>
        <w:t xml:space="preserve"> </w:t>
      </w:r>
      <w:r>
        <w:rPr>
          <w:color w:val="4F81BD"/>
        </w:rPr>
        <w:t>hydrocarbon</w:t>
      </w:r>
      <w:r>
        <w:rPr>
          <w:color w:val="4F81BD"/>
          <w:spacing w:val="-6"/>
        </w:rPr>
        <w:t xml:space="preserve"> </w:t>
      </w:r>
      <w:r>
        <w:rPr>
          <w:color w:val="4F81BD"/>
        </w:rPr>
        <w:t>exploitation</w:t>
      </w:r>
    </w:p>
    <w:p w14:paraId="484C582D" w14:textId="77777777" w:rsidR="00703179" w:rsidRDefault="00000000">
      <w:pPr>
        <w:pStyle w:val="BodyText"/>
        <w:ind w:left="239" w:right="215"/>
        <w:jc w:val="both"/>
      </w:pPr>
      <w:r>
        <w:t>Hydrocarbon exploration and production activities have been taking place in the Faroe-Shetland</w:t>
      </w:r>
      <w:r>
        <w:rPr>
          <w:spacing w:val="1"/>
        </w:rPr>
        <w:t xml:space="preserve"> </w:t>
      </w:r>
      <w:r>
        <w:t xml:space="preserve">Channel since the early 1990s (Vad </w:t>
      </w:r>
      <w:r>
        <w:rPr>
          <w:i/>
        </w:rPr>
        <w:t>et al.</w:t>
      </w:r>
      <w:r>
        <w:t>, 2018). Within the boundary of FSSB MPA there are 285</w:t>
      </w:r>
      <w:r>
        <w:rPr>
          <w:spacing w:val="1"/>
        </w:rPr>
        <w:t xml:space="preserve"> </w:t>
      </w:r>
      <w:r>
        <w:t>wells, 543 km of pipeline and currently no platforms. The estimated physical footprint of the well</w:t>
      </w:r>
      <w:r>
        <w:rPr>
          <w:spacing w:val="1"/>
        </w:rPr>
        <w:t xml:space="preserve"> </w:t>
      </w:r>
      <w:r>
        <w:t>infrastructure is 289,723 m</w:t>
      </w:r>
      <w:r>
        <w:rPr>
          <w:vertAlign w:val="superscript"/>
        </w:rPr>
        <w:t>2</w:t>
      </w:r>
      <w:r>
        <w:t>. The estimated area impacted by the associated drill cuttings for these</w:t>
      </w:r>
      <w:r>
        <w:rPr>
          <w:spacing w:val="1"/>
        </w:rPr>
        <w:t xml:space="preserve"> </w:t>
      </w:r>
      <w:r>
        <w:t>wells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57</w:t>
      </w:r>
      <w:r>
        <w:rPr>
          <w:spacing w:val="2"/>
        </w:rPr>
        <w:t xml:space="preserve"> </w:t>
      </w:r>
      <w:r>
        <w:t>km</w:t>
      </w:r>
      <w:r>
        <w:rPr>
          <w:vertAlign w:val="superscript"/>
        </w:rPr>
        <w:t>2</w:t>
      </w:r>
      <w:r>
        <w:t>, which</w:t>
      </w:r>
      <w:r>
        <w:rPr>
          <w:spacing w:val="-1"/>
        </w:rPr>
        <w:t xml:space="preserve"> </w:t>
      </w:r>
      <w:r>
        <w:t>is 1.1%</w:t>
      </w:r>
      <w:r>
        <w:rPr>
          <w:spacing w:val="-2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area</w:t>
      </w:r>
      <w:r>
        <w:rPr>
          <w:spacing w:val="-3"/>
        </w:rPr>
        <w:t xml:space="preserve"> </w:t>
      </w:r>
      <w:r>
        <w:t>of the</w:t>
      </w:r>
      <w:r>
        <w:rPr>
          <w:spacing w:val="-1"/>
        </w:rPr>
        <w:t xml:space="preserve"> </w:t>
      </w:r>
      <w:r>
        <w:t>FSSB</w:t>
      </w:r>
      <w:r>
        <w:rPr>
          <w:spacing w:val="-2"/>
        </w:rPr>
        <w:t xml:space="preserve"> </w:t>
      </w:r>
      <w:r>
        <w:t>MPA.</w:t>
      </w:r>
    </w:p>
    <w:p w14:paraId="33DF9129" w14:textId="77777777" w:rsidR="00703179" w:rsidRDefault="00703179">
      <w:pPr>
        <w:jc w:val="both"/>
        <w:sectPr w:rsidR="00703179">
          <w:pgSz w:w="11910" w:h="16840"/>
          <w:pgMar w:top="1380" w:right="1220" w:bottom="280" w:left="1200" w:header="720" w:footer="720" w:gutter="0"/>
          <w:cols w:space="720"/>
        </w:sectPr>
      </w:pPr>
    </w:p>
    <w:p w14:paraId="22D0B16E" w14:textId="77777777" w:rsidR="00703179" w:rsidRDefault="00000000">
      <w:pPr>
        <w:pStyle w:val="BodyText"/>
        <w:ind w:left="181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0DF7EE40" wp14:editId="7B7BC4FE">
            <wp:extent cx="3725914" cy="7711440"/>
            <wp:effectExtent l="0" t="0" r="0" b="0"/>
            <wp:docPr id="9" name="image5.jpeg" descr="C:\Users\Steve\Documents\_Uplift Project II\R\Exported maps\PNGs\CS1_hydrocarbo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5914" cy="771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39324" w14:textId="77777777" w:rsidR="00703179" w:rsidRDefault="00703179">
      <w:pPr>
        <w:pStyle w:val="BodyText"/>
        <w:spacing w:before="4"/>
        <w:rPr>
          <w:sz w:val="15"/>
        </w:rPr>
      </w:pPr>
    </w:p>
    <w:p w14:paraId="44A09F2C" w14:textId="77777777" w:rsidR="00703179" w:rsidRDefault="00000000">
      <w:pPr>
        <w:spacing w:before="59"/>
        <w:ind w:left="239" w:right="218"/>
        <w:jc w:val="both"/>
        <w:rPr>
          <w:sz w:val="20"/>
        </w:rPr>
      </w:pPr>
      <w:bookmarkStart w:id="19" w:name="_bookmark9"/>
      <w:bookmarkEnd w:id="19"/>
      <w:r>
        <w:rPr>
          <w:sz w:val="20"/>
        </w:rPr>
        <w:t>Figure</w:t>
      </w:r>
      <w:r>
        <w:rPr>
          <w:spacing w:val="1"/>
          <w:sz w:val="20"/>
        </w:rPr>
        <w:t xml:space="preserve"> </w:t>
      </w:r>
      <w:r>
        <w:rPr>
          <w:sz w:val="20"/>
        </w:rPr>
        <w:t>1.4</w:t>
      </w:r>
      <w:r>
        <w:rPr>
          <w:spacing w:val="1"/>
          <w:sz w:val="20"/>
        </w:rPr>
        <w:t xml:space="preserve"> </w:t>
      </w:r>
      <w:r>
        <w:rPr>
          <w:sz w:val="20"/>
        </w:rPr>
        <w:t>(A)</w:t>
      </w:r>
      <w:r>
        <w:rPr>
          <w:spacing w:val="1"/>
          <w:sz w:val="20"/>
        </w:rPr>
        <w:t xml:space="preserve"> </w:t>
      </w:r>
      <w:r>
        <w:rPr>
          <w:sz w:val="20"/>
        </w:rPr>
        <w:t>Map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UK</w:t>
      </w:r>
      <w:r>
        <w:rPr>
          <w:spacing w:val="1"/>
          <w:sz w:val="20"/>
        </w:rPr>
        <w:t xml:space="preserve"> </w:t>
      </w:r>
      <w:r>
        <w:rPr>
          <w:sz w:val="20"/>
        </w:rPr>
        <w:t>hydrocarbon</w:t>
      </w:r>
      <w:r>
        <w:rPr>
          <w:spacing w:val="1"/>
          <w:sz w:val="20"/>
        </w:rPr>
        <w:t xml:space="preserve"> </w:t>
      </w:r>
      <w:r>
        <w:rPr>
          <w:sz w:val="20"/>
        </w:rPr>
        <w:t>infrastructure</w:t>
      </w:r>
      <w:r>
        <w:rPr>
          <w:spacing w:val="1"/>
          <w:sz w:val="20"/>
        </w:rPr>
        <w:t xml:space="preserve"> </w:t>
      </w:r>
      <w:r>
        <w:rPr>
          <w:sz w:val="20"/>
        </w:rPr>
        <w:t>around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sz w:val="20"/>
        </w:rPr>
        <w:t>Faroe-Shetland</w:t>
      </w:r>
      <w:r>
        <w:rPr>
          <w:spacing w:val="1"/>
          <w:sz w:val="20"/>
        </w:rPr>
        <w:t xml:space="preserve"> </w:t>
      </w:r>
      <w:r>
        <w:rPr>
          <w:sz w:val="20"/>
        </w:rPr>
        <w:t>Sponge</w:t>
      </w:r>
      <w:r>
        <w:rPr>
          <w:spacing w:val="1"/>
          <w:sz w:val="20"/>
        </w:rPr>
        <w:t xml:space="preserve"> </w:t>
      </w:r>
      <w:r>
        <w:rPr>
          <w:sz w:val="20"/>
        </w:rPr>
        <w:t>Belt</w:t>
      </w:r>
      <w:r>
        <w:rPr>
          <w:spacing w:val="1"/>
          <w:sz w:val="20"/>
        </w:rPr>
        <w:t xml:space="preserve"> </w:t>
      </w:r>
      <w:r>
        <w:rPr>
          <w:sz w:val="20"/>
        </w:rPr>
        <w:t>Nature</w:t>
      </w:r>
      <w:r>
        <w:rPr>
          <w:spacing w:val="1"/>
          <w:sz w:val="20"/>
        </w:rPr>
        <w:t xml:space="preserve"> </w:t>
      </w:r>
      <w:r>
        <w:rPr>
          <w:sz w:val="20"/>
        </w:rPr>
        <w:t>Conservation Marine Protected Area, note some infrastructure may have been removed. Location of (B) is</w:t>
      </w:r>
      <w:r>
        <w:rPr>
          <w:spacing w:val="1"/>
          <w:sz w:val="20"/>
        </w:rPr>
        <w:t xml:space="preserve"> </w:t>
      </w:r>
      <w:r>
        <w:rPr>
          <w:sz w:val="20"/>
        </w:rPr>
        <w:t>indicated by a box (red outline). (B) Map of floating production storage and offloading (FPSO) and other</w:t>
      </w:r>
      <w:r>
        <w:rPr>
          <w:spacing w:val="1"/>
          <w:sz w:val="20"/>
        </w:rPr>
        <w:t xml:space="preserve"> </w:t>
      </w:r>
      <w:r>
        <w:rPr>
          <w:sz w:val="20"/>
        </w:rPr>
        <w:t>hydrocarbon</w:t>
      </w:r>
      <w:r>
        <w:rPr>
          <w:spacing w:val="-1"/>
          <w:sz w:val="20"/>
        </w:rPr>
        <w:t xml:space="preserve"> </w:t>
      </w:r>
      <w:r>
        <w:rPr>
          <w:sz w:val="20"/>
        </w:rPr>
        <w:t>infrastructure</w:t>
      </w:r>
      <w:r>
        <w:rPr>
          <w:spacing w:val="-2"/>
          <w:sz w:val="20"/>
        </w:rPr>
        <w:t xml:space="preserve"> </w:t>
      </w:r>
      <w:r>
        <w:rPr>
          <w:sz w:val="20"/>
        </w:rPr>
        <w:t>in the</w:t>
      </w:r>
      <w:r>
        <w:rPr>
          <w:spacing w:val="-2"/>
          <w:sz w:val="20"/>
        </w:rPr>
        <w:t xml:space="preserve"> </w:t>
      </w:r>
      <w:r>
        <w:rPr>
          <w:sz w:val="20"/>
        </w:rPr>
        <w:t>FSSB</w:t>
      </w:r>
      <w:r>
        <w:rPr>
          <w:spacing w:val="-2"/>
          <w:sz w:val="20"/>
        </w:rPr>
        <w:t xml:space="preserve"> </w:t>
      </w:r>
      <w:r>
        <w:rPr>
          <w:sz w:val="20"/>
        </w:rPr>
        <w:t>MPA.</w:t>
      </w:r>
      <w:r>
        <w:rPr>
          <w:spacing w:val="-1"/>
          <w:sz w:val="20"/>
        </w:rPr>
        <w:t xml:space="preserve"> </w:t>
      </w:r>
      <w:r>
        <w:rPr>
          <w:sz w:val="20"/>
        </w:rPr>
        <w:t>Data: hydrocarbon infrastructure, NSTA</w:t>
      </w:r>
      <w:r>
        <w:rPr>
          <w:spacing w:val="-2"/>
          <w:sz w:val="20"/>
        </w:rPr>
        <w:t xml:space="preserve"> </w:t>
      </w:r>
      <w:r>
        <w:rPr>
          <w:sz w:val="20"/>
        </w:rPr>
        <w:t>(2022c).</w:t>
      </w:r>
    </w:p>
    <w:p w14:paraId="610745AE" w14:textId="77777777" w:rsidR="00703179" w:rsidRDefault="00703179">
      <w:pPr>
        <w:jc w:val="both"/>
        <w:rPr>
          <w:sz w:val="20"/>
        </w:rPr>
        <w:sectPr w:rsidR="00703179">
          <w:pgSz w:w="11910" w:h="16840"/>
          <w:pgMar w:top="1420" w:right="1220" w:bottom="280" w:left="1200" w:header="720" w:footer="720" w:gutter="0"/>
          <w:cols w:space="720"/>
        </w:sectPr>
      </w:pPr>
    </w:p>
    <w:p w14:paraId="6F091739" w14:textId="77777777" w:rsidR="00703179" w:rsidRDefault="00000000">
      <w:pPr>
        <w:pStyle w:val="BodyText"/>
        <w:spacing w:before="38"/>
        <w:ind w:left="238" w:right="214" w:firstLine="1"/>
        <w:jc w:val="both"/>
      </w:pPr>
      <w:r>
        <w:lastRenderedPageBreak/>
        <w:t>Whilst there are no platforms, wells from four fields (Alligin, Foinaven, Schiehallion and Loyal) are</w:t>
      </w:r>
      <w:r>
        <w:rPr>
          <w:spacing w:val="1"/>
        </w:rPr>
        <w:t xml:space="preserve"> </w:t>
      </w:r>
      <w:r>
        <w:t>serviced by two floating production storage and offloading (FPSO) units (</w:t>
      </w:r>
      <w:hyperlink w:anchor="_bookmark9" w:history="1">
        <w:r>
          <w:t xml:space="preserve">Figure 1.4 </w:t>
        </w:r>
      </w:hyperlink>
      <w:r>
        <w:t>B). FPSOs are an</w:t>
      </w:r>
      <w:r>
        <w:rPr>
          <w:spacing w:val="1"/>
        </w:rPr>
        <w:t xml:space="preserve"> </w:t>
      </w:r>
      <w:r>
        <w:t>alternative</w:t>
      </w:r>
      <w:r>
        <w:rPr>
          <w:spacing w:val="12"/>
        </w:rPr>
        <w:t xml:space="preserve"> </w:t>
      </w:r>
      <w:r>
        <w:t>to</w:t>
      </w:r>
      <w:r>
        <w:rPr>
          <w:spacing w:val="13"/>
        </w:rPr>
        <w:t xml:space="preserve"> </w:t>
      </w:r>
      <w:r>
        <w:t>platforms,</w:t>
      </w:r>
      <w:r>
        <w:rPr>
          <w:spacing w:val="13"/>
        </w:rPr>
        <w:t xml:space="preserve"> </w:t>
      </w:r>
      <w:r>
        <w:t>sometimes</w:t>
      </w:r>
      <w:r>
        <w:rPr>
          <w:spacing w:val="12"/>
        </w:rPr>
        <w:t xml:space="preserve"> </w:t>
      </w:r>
      <w:r>
        <w:t>preferred</w:t>
      </w:r>
      <w:r>
        <w:rPr>
          <w:spacing w:val="11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offshore</w:t>
      </w:r>
      <w:r>
        <w:rPr>
          <w:spacing w:val="12"/>
        </w:rPr>
        <w:t xml:space="preserve"> </w:t>
      </w:r>
      <w:r>
        <w:t>frontier</w:t>
      </w:r>
      <w:r>
        <w:rPr>
          <w:spacing w:val="10"/>
        </w:rPr>
        <w:t xml:space="preserve"> </w:t>
      </w:r>
      <w:r>
        <w:t>contexts</w:t>
      </w:r>
      <w:r>
        <w:rPr>
          <w:spacing w:val="9"/>
        </w:rPr>
        <w:t xml:space="preserve"> </w:t>
      </w:r>
      <w:r>
        <w:t>because</w:t>
      </w:r>
      <w:r>
        <w:rPr>
          <w:spacing w:val="13"/>
        </w:rPr>
        <w:t xml:space="preserve"> </w:t>
      </w:r>
      <w:r>
        <w:t>they</w:t>
      </w:r>
      <w:r>
        <w:rPr>
          <w:spacing w:val="12"/>
        </w:rPr>
        <w:t xml:space="preserve"> </w:t>
      </w:r>
      <w:r>
        <w:t>are</w:t>
      </w:r>
      <w:r>
        <w:rPr>
          <w:spacing w:val="11"/>
        </w:rPr>
        <w:t xml:space="preserve"> </w:t>
      </w:r>
      <w:r>
        <w:t>easier</w:t>
      </w:r>
      <w:r>
        <w:rPr>
          <w:spacing w:val="1"/>
        </w:rPr>
        <w:t xml:space="preserve"> </w:t>
      </w:r>
      <w:r>
        <w:t>to install. Whilst the FPSOs themselves float at the surface, they do have seabed impacts as they are</w:t>
      </w:r>
      <w:r>
        <w:rPr>
          <w:spacing w:val="1"/>
        </w:rPr>
        <w:t xml:space="preserve"> </w:t>
      </w:r>
      <w:r>
        <w:t>tethered by multiple anchors. Further, pipelines run from the well(s) to the FPSO, including the</w:t>
      </w:r>
      <w:r>
        <w:rPr>
          <w:spacing w:val="1"/>
        </w:rPr>
        <w:t xml:space="preserve"> </w:t>
      </w:r>
      <w:r>
        <w:t>associated infrastructure where the pipelines rise from the seafloor to the FPSO. The anchors and</w:t>
      </w:r>
      <w:r>
        <w:rPr>
          <w:spacing w:val="1"/>
        </w:rPr>
        <w:t xml:space="preserve"> </w:t>
      </w:r>
      <w:r>
        <w:t>additional</w:t>
      </w:r>
      <w:r>
        <w:rPr>
          <w:spacing w:val="1"/>
        </w:rPr>
        <w:t xml:space="preserve"> </w:t>
      </w:r>
      <w:r>
        <w:t>pipeline</w:t>
      </w:r>
      <w:r>
        <w:rPr>
          <w:spacing w:val="1"/>
        </w:rPr>
        <w:t xml:space="preserve"> </w:t>
      </w:r>
      <w:r>
        <w:t>infrastructure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not</w:t>
      </w:r>
      <w:r>
        <w:rPr>
          <w:spacing w:val="1"/>
        </w:rPr>
        <w:t xml:space="preserve"> </w:t>
      </w:r>
      <w:r>
        <w:t>accounted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above</w:t>
      </w:r>
      <w:r>
        <w:rPr>
          <w:spacing w:val="1"/>
        </w:rPr>
        <w:t xml:space="preserve"> </w:t>
      </w:r>
      <w:r>
        <w:t>estimate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physical</w:t>
      </w:r>
      <w:r>
        <w:rPr>
          <w:spacing w:val="1"/>
        </w:rPr>
        <w:t xml:space="preserve"> </w:t>
      </w:r>
      <w:r>
        <w:t>footprint</w:t>
      </w:r>
      <w:r>
        <w:rPr>
          <w:spacing w:val="-3"/>
        </w:rPr>
        <w:t xml:space="preserve"> </w:t>
      </w:r>
      <w:r>
        <w:t>of seafloor infrastructure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 FSSB MPA.</w:t>
      </w:r>
    </w:p>
    <w:p w14:paraId="4ACCDEF1" w14:textId="77777777" w:rsidR="00703179" w:rsidRDefault="00703179">
      <w:pPr>
        <w:pStyle w:val="BodyText"/>
        <w:spacing w:before="7"/>
        <w:rPr>
          <w:sz w:val="19"/>
        </w:rPr>
      </w:pPr>
    </w:p>
    <w:p w14:paraId="3091997F" w14:textId="77777777" w:rsidR="00703179" w:rsidRDefault="00000000">
      <w:pPr>
        <w:pStyle w:val="BodyText"/>
        <w:ind w:left="238" w:right="215"/>
        <w:jc w:val="both"/>
      </w:pPr>
      <w:r>
        <w:t>Within</w:t>
      </w:r>
      <w:r>
        <w:rPr>
          <w:spacing w:val="24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FSSB</w:t>
      </w:r>
      <w:r>
        <w:rPr>
          <w:spacing w:val="26"/>
        </w:rPr>
        <w:t xml:space="preserve"> </w:t>
      </w:r>
      <w:r>
        <w:t>MPA</w:t>
      </w:r>
      <w:r>
        <w:rPr>
          <w:spacing w:val="24"/>
        </w:rPr>
        <w:t xml:space="preserve"> </w:t>
      </w:r>
      <w:r>
        <w:t>there</w:t>
      </w:r>
      <w:r>
        <w:rPr>
          <w:spacing w:val="26"/>
        </w:rPr>
        <w:t xml:space="preserve"> </w:t>
      </w:r>
      <w:r>
        <w:t>are</w:t>
      </w:r>
      <w:r>
        <w:rPr>
          <w:spacing w:val="25"/>
        </w:rPr>
        <w:t xml:space="preserve"> </w:t>
      </w:r>
      <w:r>
        <w:t>local</w:t>
      </w:r>
      <w:r>
        <w:rPr>
          <w:spacing w:val="26"/>
        </w:rPr>
        <w:t xml:space="preserve"> </w:t>
      </w:r>
      <w:r>
        <w:t>changes</w:t>
      </w:r>
      <w:r>
        <w:rPr>
          <w:spacing w:val="25"/>
        </w:rPr>
        <w:t xml:space="preserve"> </w:t>
      </w:r>
      <w:r>
        <w:t>to</w:t>
      </w:r>
      <w:r>
        <w:rPr>
          <w:spacing w:val="26"/>
        </w:rPr>
        <w:t xml:space="preserve"> </w:t>
      </w:r>
      <w:r>
        <w:t>substrates</w:t>
      </w:r>
      <w:r>
        <w:rPr>
          <w:spacing w:val="26"/>
        </w:rPr>
        <w:t xml:space="preserve"> </w:t>
      </w:r>
      <w:r>
        <w:t>caused</w:t>
      </w:r>
      <w:r>
        <w:rPr>
          <w:spacing w:val="24"/>
        </w:rPr>
        <w:t xml:space="preserve"> </w:t>
      </w:r>
      <w:r>
        <w:t>by</w:t>
      </w:r>
      <w:r>
        <w:rPr>
          <w:spacing w:val="27"/>
        </w:rPr>
        <w:t xml:space="preserve"> </w:t>
      </w:r>
      <w:r>
        <w:t>hydrocarbon</w:t>
      </w:r>
      <w:r>
        <w:rPr>
          <w:spacing w:val="24"/>
        </w:rPr>
        <w:t xml:space="preserve"> </w:t>
      </w:r>
      <w:r>
        <w:t>infrastructure</w:t>
      </w:r>
      <w:r>
        <w:rPr>
          <w:spacing w:val="1"/>
        </w:rPr>
        <w:t xml:space="preserve"> </w:t>
      </w:r>
      <w:r>
        <w:t>and activities, which introduce new sediments (drill cuttings) or hard substrates (e.g. anchors). There</w:t>
      </w:r>
      <w:r>
        <w:rPr>
          <w:spacing w:val="-47"/>
        </w:rPr>
        <w:t xml:space="preserve"> </w:t>
      </w:r>
      <w:r>
        <w:t>is evidence from within the site that the deposition of drill cuttings around wells has increased the</w:t>
      </w:r>
      <w:r>
        <w:rPr>
          <w:spacing w:val="1"/>
        </w:rPr>
        <w:t xml:space="preserve"> </w:t>
      </w:r>
      <w:r>
        <w:t>proportion of finer sediments in a localised area around the wells after drilling, with some change in</w:t>
      </w:r>
      <w:r>
        <w:rPr>
          <w:spacing w:val="1"/>
        </w:rPr>
        <w:t xml:space="preserve"> </w:t>
      </w:r>
      <w:r>
        <w:t xml:space="preserve">sediment composition persistent up to ten years after the drilling event has taken place (Jones </w:t>
      </w:r>
      <w:r>
        <w:rPr>
          <w:i/>
        </w:rPr>
        <w:t>et al.</w:t>
      </w:r>
      <w:r>
        <w:t>,</w:t>
      </w:r>
      <w:r>
        <w:rPr>
          <w:spacing w:val="-47"/>
        </w:rPr>
        <w:t xml:space="preserve"> </w:t>
      </w:r>
      <w:r>
        <w:t xml:space="preserve">2006, Jones </w:t>
      </w:r>
      <w:r>
        <w:rPr>
          <w:i/>
        </w:rPr>
        <w:t>et al.</w:t>
      </w:r>
      <w:r>
        <w:t>, 2012). These impacts locally affect the designated geomorphological features and</w:t>
      </w:r>
      <w:r>
        <w:rPr>
          <w:spacing w:val="1"/>
        </w:rPr>
        <w:t xml:space="preserve"> </w:t>
      </w:r>
      <w:r>
        <w:t xml:space="preserve">the biodiversity they support. Vad </w:t>
      </w:r>
      <w:r>
        <w:rPr>
          <w:i/>
        </w:rPr>
        <w:t xml:space="preserve">et al. </w:t>
      </w:r>
      <w:r>
        <w:t>(2020) analysed sea floor imagery and found that the</w:t>
      </w:r>
      <w:r>
        <w:rPr>
          <w:spacing w:val="1"/>
        </w:rPr>
        <w:t xml:space="preserve"> </w:t>
      </w:r>
      <w:r>
        <w:t>distance to wells, pipelines and other hydrocarbon infrastructure were significant factors affecting</w:t>
      </w:r>
      <w:r>
        <w:rPr>
          <w:spacing w:val="1"/>
        </w:rPr>
        <w:t xml:space="preserve"> </w:t>
      </w:r>
      <w:r>
        <w:t xml:space="preserve">megafauna spatial distribution in the FSSB MPA. Jones </w:t>
      </w:r>
      <w:r>
        <w:rPr>
          <w:i/>
        </w:rPr>
        <w:t xml:space="preserve">et al. </w:t>
      </w:r>
      <w:r>
        <w:t>(2006) investigated the immediate</w:t>
      </w:r>
      <w:r>
        <w:rPr>
          <w:spacing w:val="1"/>
        </w:rPr>
        <w:t xml:space="preserve"> </w:t>
      </w:r>
      <w:r>
        <w:t>impacts (within one month of the disturbance) at a drill site in the Laggan field, which is centrally</w:t>
      </w:r>
      <w:r>
        <w:rPr>
          <w:spacing w:val="1"/>
        </w:rPr>
        <w:t xml:space="preserve"> </w:t>
      </w:r>
      <w:r>
        <w:t>located in the FFSB. They reported various effects on the megafaunal community. This included a</w:t>
      </w:r>
      <w:r>
        <w:rPr>
          <w:spacing w:val="1"/>
        </w:rPr>
        <w:t xml:space="preserve"> </w:t>
      </w:r>
      <w:r>
        <w:t>reduction in megafaunal abundance through mortality and movement of highly motile organisms</w:t>
      </w:r>
      <w:r>
        <w:rPr>
          <w:spacing w:val="1"/>
        </w:rPr>
        <w:t xml:space="preserve"> </w:t>
      </w:r>
      <w:r>
        <w:t>away from the well site. They found the abundance of predators/scavengers increased dramatically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mortalities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>taxa</w:t>
      </w:r>
      <w:r>
        <w:rPr>
          <w:spacing w:val="1"/>
        </w:rPr>
        <w:t xml:space="preserve"> </w:t>
      </w:r>
      <w:r>
        <w:t>provided</w:t>
      </w:r>
      <w:r>
        <w:rPr>
          <w:spacing w:val="1"/>
        </w:rPr>
        <w:t xml:space="preserve"> </w:t>
      </w:r>
      <w:r>
        <w:t>feeding</w:t>
      </w:r>
      <w:r>
        <w:rPr>
          <w:spacing w:val="1"/>
        </w:rPr>
        <w:t xml:space="preserve"> </w:t>
      </w:r>
      <w:r>
        <w:t>opportunities.</w:t>
      </w:r>
      <w:r>
        <w:rPr>
          <w:spacing w:val="1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suggest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observed</w:t>
      </w:r>
      <w:r>
        <w:rPr>
          <w:spacing w:val="1"/>
        </w:rPr>
        <w:t xml:space="preserve"> </w:t>
      </w:r>
      <w:r>
        <w:t>reduction</w:t>
      </w:r>
      <w:r>
        <w:rPr>
          <w:spacing w:val="26"/>
        </w:rPr>
        <w:t xml:space="preserve"> </w:t>
      </w:r>
      <w:r>
        <w:t>in</w:t>
      </w:r>
      <w:r>
        <w:rPr>
          <w:spacing w:val="26"/>
        </w:rPr>
        <w:t xml:space="preserve"> </w:t>
      </w:r>
      <w:r>
        <w:t>overall</w:t>
      </w:r>
      <w:r>
        <w:rPr>
          <w:spacing w:val="27"/>
        </w:rPr>
        <w:t xml:space="preserve"> </w:t>
      </w:r>
      <w:r>
        <w:t>abundance</w:t>
      </w:r>
      <w:r>
        <w:rPr>
          <w:spacing w:val="28"/>
        </w:rPr>
        <w:t xml:space="preserve"> </w:t>
      </w:r>
      <w:r>
        <w:t>would</w:t>
      </w:r>
      <w:r>
        <w:rPr>
          <w:spacing w:val="27"/>
        </w:rPr>
        <w:t xml:space="preserve"> </w:t>
      </w:r>
      <w:r>
        <w:t>result</w:t>
      </w:r>
      <w:r>
        <w:rPr>
          <w:spacing w:val="28"/>
        </w:rPr>
        <w:t xml:space="preserve"> </w:t>
      </w:r>
      <w:r>
        <w:t>in</w:t>
      </w:r>
      <w:r>
        <w:rPr>
          <w:spacing w:val="27"/>
        </w:rPr>
        <w:t xml:space="preserve"> </w:t>
      </w:r>
      <w:r>
        <w:t>significant</w:t>
      </w:r>
      <w:r>
        <w:rPr>
          <w:spacing w:val="28"/>
        </w:rPr>
        <w:t xml:space="preserve"> </w:t>
      </w:r>
      <w:r>
        <w:t>effects</w:t>
      </w:r>
      <w:r>
        <w:rPr>
          <w:spacing w:val="27"/>
        </w:rPr>
        <w:t xml:space="preserve"> </w:t>
      </w:r>
      <w:r>
        <w:t>on</w:t>
      </w:r>
      <w:r>
        <w:rPr>
          <w:spacing w:val="27"/>
        </w:rPr>
        <w:t xml:space="preserve"> </w:t>
      </w:r>
      <w:r>
        <w:t>ecosystem</w:t>
      </w:r>
      <w:r>
        <w:rPr>
          <w:spacing w:val="28"/>
        </w:rPr>
        <w:t xml:space="preserve"> </w:t>
      </w:r>
      <w:r>
        <w:t>functioning.</w:t>
      </w:r>
      <w:r>
        <w:rPr>
          <w:spacing w:val="27"/>
        </w:rPr>
        <w:t xml:space="preserve"> </w:t>
      </w:r>
      <w:r>
        <w:t>They</w:t>
      </w:r>
      <w:r>
        <w:rPr>
          <w:spacing w:val="-48"/>
        </w:rPr>
        <w:t xml:space="preserve"> </w:t>
      </w:r>
      <w:r>
        <w:t>also found diversity decreased with proximity to the site of disturbance. Whilst partial recovery was</w:t>
      </w:r>
      <w:r>
        <w:rPr>
          <w:spacing w:val="1"/>
        </w:rPr>
        <w:t xml:space="preserve"> </w:t>
      </w:r>
      <w:r>
        <w:t>observed, effects on the mega-benthic community were still distinguishable after ten years (Jones et</w:t>
      </w:r>
      <w:r>
        <w:rPr>
          <w:spacing w:val="1"/>
        </w:rPr>
        <w:t xml:space="preserve"> </w:t>
      </w:r>
      <w:r>
        <w:t>al.,</w:t>
      </w:r>
      <w:r>
        <w:rPr>
          <w:spacing w:val="-1"/>
        </w:rPr>
        <w:t xml:space="preserve"> </w:t>
      </w:r>
      <w:r>
        <w:t>2012).</w:t>
      </w:r>
    </w:p>
    <w:p w14:paraId="5CBA5DB9" w14:textId="77777777" w:rsidR="00703179" w:rsidRDefault="00703179">
      <w:pPr>
        <w:pStyle w:val="BodyText"/>
        <w:spacing w:before="7"/>
        <w:rPr>
          <w:sz w:val="19"/>
        </w:rPr>
      </w:pPr>
    </w:p>
    <w:p w14:paraId="74AA7212" w14:textId="77777777" w:rsidR="00703179" w:rsidRDefault="00000000">
      <w:pPr>
        <w:pStyle w:val="BodyText"/>
        <w:ind w:left="238" w:right="216"/>
        <w:jc w:val="both"/>
      </w:pPr>
      <w:r>
        <w:t>Deep-sea sponge aggregations are an OSPAR habitat (OSPAR Commission, 2008); are considered a</w:t>
      </w:r>
      <w:r>
        <w:rPr>
          <w:spacing w:val="1"/>
        </w:rPr>
        <w:t xml:space="preserve"> </w:t>
      </w:r>
      <w:r>
        <w:t>vulnerable</w:t>
      </w:r>
      <w:r>
        <w:rPr>
          <w:spacing w:val="1"/>
        </w:rPr>
        <w:t xml:space="preserve"> </w:t>
      </w:r>
      <w:r>
        <w:t>marine</w:t>
      </w:r>
      <w:r>
        <w:rPr>
          <w:spacing w:val="1"/>
        </w:rPr>
        <w:t xml:space="preserve"> </w:t>
      </w:r>
      <w:r>
        <w:t>ecosystem</w:t>
      </w:r>
      <w:r>
        <w:rPr>
          <w:spacing w:val="1"/>
        </w:rPr>
        <w:t xml:space="preserve"> </w:t>
      </w:r>
      <w:r>
        <w:t>(VME),</w:t>
      </w:r>
      <w:r>
        <w:rPr>
          <w:spacing w:val="1"/>
        </w:rPr>
        <w:t xml:space="preserve"> </w:t>
      </w:r>
      <w:r>
        <w:t>being</w:t>
      </w:r>
      <w:r>
        <w:rPr>
          <w:spacing w:val="1"/>
        </w:rPr>
        <w:t xml:space="preserve"> </w:t>
      </w:r>
      <w:r>
        <w:t>both</w:t>
      </w:r>
      <w:r>
        <w:rPr>
          <w:spacing w:val="1"/>
        </w:rPr>
        <w:t xml:space="preserve"> </w:t>
      </w:r>
      <w:r>
        <w:t>ecologically</w:t>
      </w:r>
      <w:r>
        <w:rPr>
          <w:spacing w:val="1"/>
        </w:rPr>
        <w:t xml:space="preserve"> </w:t>
      </w:r>
      <w:r>
        <w:t>important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sensitive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anthropogenic disturbance; and meet the criteria of Ecologically or Biologically Significant Areas</w:t>
      </w:r>
      <w:r>
        <w:rPr>
          <w:spacing w:val="1"/>
        </w:rPr>
        <w:t xml:space="preserve"> </w:t>
      </w:r>
      <w:r>
        <w:t xml:space="preserve">(EBSAs) defined by the UN Convention on Biological Diversity (Hogg </w:t>
      </w:r>
      <w:r>
        <w:rPr>
          <w:i/>
        </w:rPr>
        <w:t>et al.</w:t>
      </w:r>
      <w:r>
        <w:t xml:space="preserve">, 2010). Vad </w:t>
      </w:r>
      <w:r>
        <w:rPr>
          <w:i/>
        </w:rPr>
        <w:t xml:space="preserve">et al. </w:t>
      </w:r>
      <w:r>
        <w:t>(2018)</w:t>
      </w:r>
      <w:r>
        <w:rPr>
          <w:spacing w:val="1"/>
        </w:rPr>
        <w:t xml:space="preserve"> </w:t>
      </w:r>
      <w:r>
        <w:t>provide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comprehensive</w:t>
      </w:r>
      <w:r>
        <w:rPr>
          <w:spacing w:val="1"/>
        </w:rPr>
        <w:t xml:space="preserve"> </w:t>
      </w:r>
      <w:r>
        <w:t>review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potential</w:t>
      </w:r>
      <w:r>
        <w:rPr>
          <w:spacing w:val="1"/>
        </w:rPr>
        <w:t xml:space="preserve"> </w:t>
      </w:r>
      <w:r>
        <w:t>impacts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hydrocarbon</w:t>
      </w:r>
      <w:r>
        <w:rPr>
          <w:spacing w:val="1"/>
        </w:rPr>
        <w:t xml:space="preserve"> </w:t>
      </w:r>
      <w:r>
        <w:t>exploitation</w:t>
      </w:r>
      <w:r>
        <w:rPr>
          <w:spacing w:val="1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deep-sea</w:t>
      </w:r>
      <w:r>
        <w:rPr>
          <w:spacing w:val="-47"/>
        </w:rPr>
        <w:t xml:space="preserve"> </w:t>
      </w:r>
      <w:r>
        <w:t>sponge</w:t>
      </w:r>
      <w:r>
        <w:rPr>
          <w:spacing w:val="1"/>
        </w:rPr>
        <w:t xml:space="preserve"> </w:t>
      </w:r>
      <w:r>
        <w:t>habitats (</w:t>
      </w:r>
      <w:hyperlink w:anchor="_bookmark10" w:history="1">
        <w:r>
          <w:t>Table</w:t>
        </w:r>
        <w:r>
          <w:rPr>
            <w:spacing w:val="1"/>
          </w:rPr>
          <w:t xml:space="preserve"> </w:t>
        </w:r>
        <w:r>
          <w:t>1.1</w:t>
        </w:r>
      </w:hyperlink>
      <w:r>
        <w:t>).</w:t>
      </w:r>
      <w:r>
        <w:rPr>
          <w:spacing w:val="1"/>
        </w:rPr>
        <w:t xml:space="preserve"> </w:t>
      </w:r>
      <w:r>
        <w:t>Hydrocarbon</w:t>
      </w:r>
      <w:r>
        <w:rPr>
          <w:spacing w:val="1"/>
        </w:rPr>
        <w:t xml:space="preserve"> </w:t>
      </w:r>
      <w:r>
        <w:t>exploration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extraction</w:t>
      </w:r>
      <w:r>
        <w:rPr>
          <w:spacing w:val="1"/>
        </w:rPr>
        <w:t xml:space="preserve"> </w:t>
      </w:r>
      <w:r>
        <w:t>occur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areas of</w:t>
      </w:r>
      <w:r>
        <w:rPr>
          <w:spacing w:val="1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FSSB</w:t>
      </w:r>
      <w:r>
        <w:rPr>
          <w:spacing w:val="-47"/>
        </w:rPr>
        <w:t xml:space="preserve"> </w:t>
      </w:r>
      <w:r>
        <w:t>where deep-sponge aggregations are known or likely to occur (JNCC, 2018b). Surveying within a</w:t>
      </w:r>
      <w:r>
        <w:rPr>
          <w:spacing w:val="1"/>
        </w:rPr>
        <w:t xml:space="preserve"> </w:t>
      </w:r>
      <w:r>
        <w:t xml:space="preserve">month of drilling at the Laggan filed in the FSSB MPA, Jones </w:t>
      </w:r>
      <w:r>
        <w:rPr>
          <w:i/>
        </w:rPr>
        <w:t xml:space="preserve">et al. </w:t>
      </w:r>
      <w:r>
        <w:t>(2006) found no sponges remained</w:t>
      </w:r>
      <w:r>
        <w:rPr>
          <w:spacing w:val="1"/>
        </w:rPr>
        <w:t xml:space="preserve"> </w:t>
      </w:r>
      <w:r>
        <w:t>within 50 m of the well site as a result of physical smothering by drill cuttings. There are differences</w:t>
      </w:r>
      <w:r>
        <w:rPr>
          <w:spacing w:val="1"/>
        </w:rPr>
        <w:t xml:space="preserve"> </w:t>
      </w:r>
      <w:r>
        <w:t>between individual sponge species in terms of their sensitivity</w:t>
      </w:r>
      <w:r>
        <w:rPr>
          <w:spacing w:val="49"/>
        </w:rPr>
        <w:t xml:space="preserve"> </w:t>
      </w:r>
      <w:r>
        <w:t>and responses to</w:t>
      </w:r>
      <w:r>
        <w:rPr>
          <w:spacing w:val="50"/>
        </w:rPr>
        <w:t xml:space="preserve"> </w:t>
      </w:r>
      <w:r>
        <w:t>pressures, which</w:t>
      </w:r>
      <w:r>
        <w:rPr>
          <w:spacing w:val="1"/>
        </w:rPr>
        <w:t xml:space="preserve"> </w:t>
      </w:r>
      <w:r>
        <w:t>will mean that recovering habitats will likely have a different species composition compared to an</w:t>
      </w:r>
      <w:r>
        <w:rPr>
          <w:spacing w:val="1"/>
        </w:rPr>
        <w:t xml:space="preserve"> </w:t>
      </w:r>
      <w:r>
        <w:t>undistributed</w:t>
      </w:r>
      <w:r>
        <w:rPr>
          <w:spacing w:val="1"/>
        </w:rPr>
        <w:t xml:space="preserve"> </w:t>
      </w:r>
      <w:r>
        <w:t>deep-sea</w:t>
      </w:r>
      <w:r>
        <w:rPr>
          <w:spacing w:val="1"/>
        </w:rPr>
        <w:t xml:space="preserve"> </w:t>
      </w:r>
      <w:r>
        <w:t>sponge</w:t>
      </w:r>
      <w:r>
        <w:rPr>
          <w:spacing w:val="1"/>
        </w:rPr>
        <w:t xml:space="preserve"> </w:t>
      </w:r>
      <w:r>
        <w:t>aggregation</w:t>
      </w:r>
      <w:r>
        <w:rPr>
          <w:spacing w:val="1"/>
        </w:rPr>
        <w:t xml:space="preserve"> </w:t>
      </w:r>
      <w:r>
        <w:t>(JNCC,</w:t>
      </w:r>
      <w:r>
        <w:rPr>
          <w:spacing w:val="1"/>
        </w:rPr>
        <w:t xml:space="preserve"> </w:t>
      </w:r>
      <w:r>
        <w:t>2018b).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JNCC</w:t>
      </w:r>
      <w:r>
        <w:rPr>
          <w:spacing w:val="1"/>
        </w:rPr>
        <w:t xml:space="preserve"> </w:t>
      </w:r>
      <w:r>
        <w:t>note</w:t>
      </w:r>
      <w:r>
        <w:rPr>
          <w:spacing w:val="1"/>
        </w:rPr>
        <w:t xml:space="preserve"> </w:t>
      </w:r>
      <w:r>
        <w:t>that,</w:t>
      </w:r>
      <w:r>
        <w:rPr>
          <w:spacing w:val="49"/>
        </w:rPr>
        <w:t xml:space="preserve"> </w:t>
      </w:r>
      <w:r>
        <w:t>significant</w:t>
      </w:r>
      <w:r>
        <w:rPr>
          <w:spacing w:val="1"/>
        </w:rPr>
        <w:t xml:space="preserve"> </w:t>
      </w:r>
      <w:r>
        <w:t>knowledge gaps remain with regards hydrocarbon activity impacts on deep-sea sponge aggregations</w:t>
      </w:r>
      <w:r>
        <w:rPr>
          <w:spacing w:val="1"/>
        </w:rPr>
        <w:t xml:space="preserve"> </w:t>
      </w:r>
      <w:r>
        <w:t xml:space="preserve">and advise that, </w:t>
      </w:r>
      <w:r>
        <w:rPr>
          <w:i/>
        </w:rPr>
        <w:t>activities should look to minimise, as far as is practicable, further physical damage to</w:t>
      </w:r>
      <w:r>
        <w:rPr>
          <w:i/>
          <w:spacing w:val="-47"/>
        </w:rPr>
        <w:t xml:space="preserve"> </w:t>
      </w:r>
      <w:r>
        <w:rPr>
          <w:i/>
        </w:rPr>
        <w:t>individual</w:t>
      </w:r>
      <w:r>
        <w:rPr>
          <w:i/>
          <w:spacing w:val="-2"/>
        </w:rPr>
        <w:t xml:space="preserve"> </w:t>
      </w:r>
      <w:r>
        <w:rPr>
          <w:i/>
        </w:rPr>
        <w:t>sponges within</w:t>
      </w:r>
      <w:r>
        <w:rPr>
          <w:i/>
          <w:spacing w:val="-3"/>
        </w:rPr>
        <w:t xml:space="preserve"> </w:t>
      </w:r>
      <w:r>
        <w:rPr>
          <w:i/>
        </w:rPr>
        <w:t>the</w:t>
      </w:r>
      <w:r>
        <w:rPr>
          <w:i/>
          <w:spacing w:val="-1"/>
        </w:rPr>
        <w:t xml:space="preserve"> </w:t>
      </w:r>
      <w:r>
        <w:rPr>
          <w:i/>
        </w:rPr>
        <w:t>potential</w:t>
      </w:r>
      <w:r>
        <w:rPr>
          <w:i/>
          <w:spacing w:val="-1"/>
        </w:rPr>
        <w:t xml:space="preserve"> </w:t>
      </w:r>
      <w:r>
        <w:rPr>
          <w:i/>
        </w:rPr>
        <w:t>extent</w:t>
      </w:r>
      <w:r>
        <w:rPr>
          <w:i/>
          <w:spacing w:val="-1"/>
        </w:rPr>
        <w:t xml:space="preserve"> </w:t>
      </w:r>
      <w:r>
        <w:rPr>
          <w:i/>
        </w:rPr>
        <w:t>of</w:t>
      </w:r>
      <w:r>
        <w:rPr>
          <w:i/>
          <w:spacing w:val="-4"/>
        </w:rPr>
        <w:t xml:space="preserve"> </w:t>
      </w:r>
      <w:r>
        <w:rPr>
          <w:i/>
        </w:rPr>
        <w:t>Deep-sea</w:t>
      </w:r>
      <w:r>
        <w:rPr>
          <w:i/>
          <w:spacing w:val="-3"/>
        </w:rPr>
        <w:t xml:space="preserve"> </w:t>
      </w:r>
      <w:r>
        <w:rPr>
          <w:i/>
        </w:rPr>
        <w:t>sponge</w:t>
      </w:r>
      <w:r>
        <w:rPr>
          <w:i/>
          <w:spacing w:val="-1"/>
        </w:rPr>
        <w:t xml:space="preserve"> </w:t>
      </w:r>
      <w:r>
        <w:rPr>
          <w:i/>
        </w:rPr>
        <w:t>aggregations”</w:t>
      </w:r>
      <w:r>
        <w:rPr>
          <w:i/>
          <w:spacing w:val="-2"/>
        </w:rPr>
        <w:t xml:space="preserve"> </w:t>
      </w:r>
      <w:r>
        <w:t>(JNCC,</w:t>
      </w:r>
      <w:r>
        <w:rPr>
          <w:spacing w:val="-2"/>
        </w:rPr>
        <w:t xml:space="preserve"> </w:t>
      </w:r>
      <w:r>
        <w:t>2018b).</w:t>
      </w:r>
    </w:p>
    <w:p w14:paraId="49E72402" w14:textId="77777777" w:rsidR="00703179" w:rsidRDefault="00703179">
      <w:pPr>
        <w:jc w:val="both"/>
        <w:sectPr w:rsidR="00703179">
          <w:pgSz w:w="11910" w:h="16840"/>
          <w:pgMar w:top="1380" w:right="1220" w:bottom="280" w:left="1200" w:header="720" w:footer="720" w:gutter="0"/>
          <w:cols w:space="720"/>
        </w:sectPr>
      </w:pPr>
    </w:p>
    <w:p w14:paraId="435D4A27" w14:textId="77777777" w:rsidR="00703179" w:rsidRDefault="00703179">
      <w:pPr>
        <w:pStyle w:val="BodyText"/>
        <w:spacing w:before="5"/>
      </w:pPr>
    </w:p>
    <w:p w14:paraId="6CF28372" w14:textId="77777777" w:rsidR="00703179" w:rsidRDefault="00000000">
      <w:pPr>
        <w:spacing w:before="59"/>
        <w:ind w:left="219" w:right="220"/>
        <w:jc w:val="both"/>
        <w:rPr>
          <w:sz w:val="20"/>
        </w:rPr>
      </w:pPr>
      <w:bookmarkStart w:id="20" w:name="_bookmark10"/>
      <w:bookmarkEnd w:id="20"/>
      <w:r>
        <w:rPr>
          <w:sz w:val="20"/>
        </w:rPr>
        <w:t>Table 1.3 An overview of the impacts of hydrocarbon exploitation activities on deep-sea sponges/sponge habitats at the community, individual, cellular and molecular</w:t>
      </w:r>
      <w:r>
        <w:rPr>
          <w:spacing w:val="1"/>
          <w:sz w:val="20"/>
        </w:rPr>
        <w:t xml:space="preserve"> </w:t>
      </w:r>
      <w:r>
        <w:rPr>
          <w:sz w:val="20"/>
        </w:rPr>
        <w:t>levels. Impacts are split into three categories: i) potential, known from other benthic organisms but not yet studied in sponges; ii) shallow, known in shallow-water sponges</w:t>
      </w:r>
      <w:r>
        <w:rPr>
          <w:spacing w:val="1"/>
          <w:sz w:val="20"/>
        </w:rPr>
        <w:t xml:space="preserve"> </w:t>
      </w:r>
      <w:r>
        <w:rPr>
          <w:sz w:val="20"/>
        </w:rPr>
        <w:t>but</w:t>
      </w:r>
      <w:r>
        <w:rPr>
          <w:spacing w:val="-1"/>
          <w:sz w:val="20"/>
        </w:rPr>
        <w:t xml:space="preserve"> </w:t>
      </w:r>
      <w:r>
        <w:rPr>
          <w:sz w:val="20"/>
        </w:rPr>
        <w:t>not</w:t>
      </w:r>
      <w:r>
        <w:rPr>
          <w:spacing w:val="-1"/>
          <w:sz w:val="20"/>
        </w:rPr>
        <w:t xml:space="preserve"> </w:t>
      </w:r>
      <w:r>
        <w:rPr>
          <w:sz w:val="20"/>
        </w:rPr>
        <w:t>yet</w:t>
      </w:r>
      <w:r>
        <w:rPr>
          <w:spacing w:val="-1"/>
          <w:sz w:val="20"/>
        </w:rPr>
        <w:t xml:space="preserve"> </w:t>
      </w:r>
      <w:r>
        <w:rPr>
          <w:sz w:val="20"/>
        </w:rPr>
        <w:t>confirmed</w:t>
      </w:r>
      <w:r>
        <w:rPr>
          <w:spacing w:val="1"/>
          <w:sz w:val="20"/>
        </w:rPr>
        <w:t xml:space="preserve"> </w:t>
      </w:r>
      <w:r>
        <w:rPr>
          <w:sz w:val="20"/>
        </w:rPr>
        <w:t>for</w:t>
      </w:r>
      <w:r>
        <w:rPr>
          <w:spacing w:val="-1"/>
          <w:sz w:val="20"/>
        </w:rPr>
        <w:t xml:space="preserve"> </w:t>
      </w:r>
      <w:r>
        <w:rPr>
          <w:sz w:val="20"/>
        </w:rPr>
        <w:t>deep-sea</w:t>
      </w:r>
      <w:r>
        <w:rPr>
          <w:spacing w:val="2"/>
          <w:sz w:val="20"/>
        </w:rPr>
        <w:t xml:space="preserve"> </w:t>
      </w:r>
      <w:r>
        <w:rPr>
          <w:sz w:val="20"/>
        </w:rPr>
        <w:t>sponges;</w:t>
      </w:r>
      <w:r>
        <w:rPr>
          <w:spacing w:val="-1"/>
          <w:sz w:val="20"/>
        </w:rPr>
        <w:t xml:space="preserve"> </w:t>
      </w:r>
      <w:r>
        <w:rPr>
          <w:sz w:val="20"/>
        </w:rPr>
        <w:t>and iii)</w:t>
      </w:r>
      <w:r>
        <w:rPr>
          <w:spacing w:val="-2"/>
          <w:sz w:val="20"/>
        </w:rPr>
        <w:t xml:space="preserve"> </w:t>
      </w:r>
      <w:r>
        <w:rPr>
          <w:sz w:val="20"/>
        </w:rPr>
        <w:t>deep,</w:t>
      </w:r>
      <w:r>
        <w:rPr>
          <w:spacing w:val="-1"/>
          <w:sz w:val="20"/>
        </w:rPr>
        <w:t xml:space="preserve"> </w:t>
      </w:r>
      <w:r>
        <w:rPr>
          <w:sz w:val="20"/>
        </w:rPr>
        <w:t>described</w:t>
      </w:r>
      <w:r>
        <w:rPr>
          <w:spacing w:val="1"/>
          <w:sz w:val="20"/>
        </w:rPr>
        <w:t xml:space="preserve"> </w:t>
      </w:r>
      <w:r>
        <w:rPr>
          <w:sz w:val="20"/>
        </w:rPr>
        <w:t>in deep-sea</w:t>
      </w:r>
      <w:r>
        <w:rPr>
          <w:spacing w:val="2"/>
          <w:sz w:val="20"/>
        </w:rPr>
        <w:t xml:space="preserve"> </w:t>
      </w:r>
      <w:r>
        <w:rPr>
          <w:sz w:val="20"/>
        </w:rPr>
        <w:t>sponges.</w:t>
      </w:r>
      <w:r>
        <w:rPr>
          <w:spacing w:val="3"/>
          <w:sz w:val="20"/>
        </w:rPr>
        <w:t xml:space="preserve"> </w:t>
      </w:r>
      <w:r>
        <w:rPr>
          <w:sz w:val="20"/>
        </w:rPr>
        <w:t>Adapted from:</w:t>
      </w:r>
      <w:r>
        <w:rPr>
          <w:spacing w:val="-1"/>
          <w:sz w:val="20"/>
        </w:rPr>
        <w:t xml:space="preserve"> </w:t>
      </w:r>
      <w:r>
        <w:rPr>
          <w:sz w:val="20"/>
        </w:rPr>
        <w:t xml:space="preserve">Vad </w:t>
      </w:r>
      <w:r>
        <w:rPr>
          <w:i/>
          <w:sz w:val="20"/>
        </w:rPr>
        <w:t>et al.</w:t>
      </w:r>
      <w:r>
        <w:rPr>
          <w:i/>
          <w:spacing w:val="-1"/>
          <w:sz w:val="20"/>
        </w:rPr>
        <w:t xml:space="preserve"> </w:t>
      </w:r>
      <w:r>
        <w:rPr>
          <w:sz w:val="20"/>
        </w:rPr>
        <w:t>(2018)</w:t>
      </w:r>
    </w:p>
    <w:p w14:paraId="2EA99EFB" w14:textId="77777777" w:rsidR="00703179" w:rsidRDefault="00703179">
      <w:pPr>
        <w:pStyle w:val="BodyText"/>
        <w:spacing w:before="1"/>
        <w:rPr>
          <w:sz w:val="20"/>
        </w:rPr>
      </w:pPr>
    </w:p>
    <w:p w14:paraId="3C44D2AF" w14:textId="77777777" w:rsidR="00703179" w:rsidRDefault="003C7368">
      <w:pPr>
        <w:pStyle w:val="BodyText"/>
        <w:ind w:left="112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564149DF" wp14:editId="21BBC4C2">
                <wp:extent cx="9002395" cy="632460"/>
                <wp:effectExtent l="0" t="0" r="1905" b="2540"/>
                <wp:docPr id="47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02395" cy="632460"/>
                          <a:chOff x="0" y="0"/>
                          <a:chExt cx="14177" cy="996"/>
                        </a:xfrm>
                      </wpg:grpSpPr>
                      <wps:wsp>
                        <wps:cNvPr id="48" name="Rectangle 40"/>
                        <wps:cNvSpPr>
                          <a:spLocks/>
                        </wps:cNvSpPr>
                        <wps:spPr bwMode="auto">
                          <a:xfrm>
                            <a:off x="0" y="9"/>
                            <a:ext cx="14177" cy="732"/>
                          </a:xfrm>
                          <a:prstGeom prst="rect">
                            <a:avLst/>
                          </a:prstGeom>
                          <a:solidFill>
                            <a:srgbClr val="A7A8A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AutoShape 39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4177" cy="752"/>
                          </a:xfrm>
                          <a:custGeom>
                            <a:avLst/>
                            <a:gdLst>
                              <a:gd name="T0" fmla="*/ 14177 w 14177"/>
                              <a:gd name="T1" fmla="*/ 742 h 752"/>
                              <a:gd name="T2" fmla="*/ 11741 w 14177"/>
                              <a:gd name="T3" fmla="*/ 742 h 752"/>
                              <a:gd name="T4" fmla="*/ 11741 w 14177"/>
                              <a:gd name="T5" fmla="*/ 742 h 752"/>
                              <a:gd name="T6" fmla="*/ 11731 w 14177"/>
                              <a:gd name="T7" fmla="*/ 742 h 752"/>
                              <a:gd name="T8" fmla="*/ 9182 w 14177"/>
                              <a:gd name="T9" fmla="*/ 742 h 752"/>
                              <a:gd name="T10" fmla="*/ 9173 w 14177"/>
                              <a:gd name="T11" fmla="*/ 742 h 752"/>
                              <a:gd name="T12" fmla="*/ 6638 w 14177"/>
                              <a:gd name="T13" fmla="*/ 742 h 752"/>
                              <a:gd name="T14" fmla="*/ 6629 w 14177"/>
                              <a:gd name="T15" fmla="*/ 742 h 752"/>
                              <a:gd name="T16" fmla="*/ 6629 w 14177"/>
                              <a:gd name="T17" fmla="*/ 742 h 752"/>
                              <a:gd name="T18" fmla="*/ 4229 w 14177"/>
                              <a:gd name="T19" fmla="*/ 742 h 752"/>
                              <a:gd name="T20" fmla="*/ 4219 w 14177"/>
                              <a:gd name="T21" fmla="*/ 742 h 752"/>
                              <a:gd name="T22" fmla="*/ 1678 w 14177"/>
                              <a:gd name="T23" fmla="*/ 742 h 752"/>
                              <a:gd name="T24" fmla="*/ 1668 w 14177"/>
                              <a:gd name="T25" fmla="*/ 742 h 752"/>
                              <a:gd name="T26" fmla="*/ 0 w 14177"/>
                              <a:gd name="T27" fmla="*/ 742 h 752"/>
                              <a:gd name="T28" fmla="*/ 0 w 14177"/>
                              <a:gd name="T29" fmla="*/ 751 h 752"/>
                              <a:gd name="T30" fmla="*/ 1668 w 14177"/>
                              <a:gd name="T31" fmla="*/ 751 h 752"/>
                              <a:gd name="T32" fmla="*/ 1678 w 14177"/>
                              <a:gd name="T33" fmla="*/ 751 h 752"/>
                              <a:gd name="T34" fmla="*/ 4219 w 14177"/>
                              <a:gd name="T35" fmla="*/ 751 h 752"/>
                              <a:gd name="T36" fmla="*/ 4229 w 14177"/>
                              <a:gd name="T37" fmla="*/ 751 h 752"/>
                              <a:gd name="T38" fmla="*/ 6629 w 14177"/>
                              <a:gd name="T39" fmla="*/ 751 h 752"/>
                              <a:gd name="T40" fmla="*/ 6629 w 14177"/>
                              <a:gd name="T41" fmla="*/ 751 h 752"/>
                              <a:gd name="T42" fmla="*/ 6638 w 14177"/>
                              <a:gd name="T43" fmla="*/ 751 h 752"/>
                              <a:gd name="T44" fmla="*/ 9173 w 14177"/>
                              <a:gd name="T45" fmla="*/ 751 h 752"/>
                              <a:gd name="T46" fmla="*/ 9182 w 14177"/>
                              <a:gd name="T47" fmla="*/ 751 h 752"/>
                              <a:gd name="T48" fmla="*/ 11731 w 14177"/>
                              <a:gd name="T49" fmla="*/ 751 h 752"/>
                              <a:gd name="T50" fmla="*/ 11741 w 14177"/>
                              <a:gd name="T51" fmla="*/ 751 h 752"/>
                              <a:gd name="T52" fmla="*/ 11741 w 14177"/>
                              <a:gd name="T53" fmla="*/ 751 h 752"/>
                              <a:gd name="T54" fmla="*/ 14177 w 14177"/>
                              <a:gd name="T55" fmla="*/ 751 h 752"/>
                              <a:gd name="T56" fmla="*/ 14177 w 14177"/>
                              <a:gd name="T57" fmla="*/ 742 h 752"/>
                              <a:gd name="T58" fmla="*/ 14177 w 14177"/>
                              <a:gd name="T59" fmla="*/ 0 h 752"/>
                              <a:gd name="T60" fmla="*/ 11741 w 14177"/>
                              <a:gd name="T61" fmla="*/ 0 h 752"/>
                              <a:gd name="T62" fmla="*/ 11741 w 14177"/>
                              <a:gd name="T63" fmla="*/ 0 h 752"/>
                              <a:gd name="T64" fmla="*/ 11731 w 14177"/>
                              <a:gd name="T65" fmla="*/ 0 h 752"/>
                              <a:gd name="T66" fmla="*/ 9182 w 14177"/>
                              <a:gd name="T67" fmla="*/ 0 h 752"/>
                              <a:gd name="T68" fmla="*/ 9173 w 14177"/>
                              <a:gd name="T69" fmla="*/ 0 h 752"/>
                              <a:gd name="T70" fmla="*/ 6638 w 14177"/>
                              <a:gd name="T71" fmla="*/ 0 h 752"/>
                              <a:gd name="T72" fmla="*/ 6629 w 14177"/>
                              <a:gd name="T73" fmla="*/ 0 h 752"/>
                              <a:gd name="T74" fmla="*/ 6629 w 14177"/>
                              <a:gd name="T75" fmla="*/ 0 h 752"/>
                              <a:gd name="T76" fmla="*/ 4229 w 14177"/>
                              <a:gd name="T77" fmla="*/ 0 h 752"/>
                              <a:gd name="T78" fmla="*/ 4219 w 14177"/>
                              <a:gd name="T79" fmla="*/ 0 h 752"/>
                              <a:gd name="T80" fmla="*/ 1678 w 14177"/>
                              <a:gd name="T81" fmla="*/ 0 h 752"/>
                              <a:gd name="T82" fmla="*/ 1668 w 14177"/>
                              <a:gd name="T83" fmla="*/ 0 h 752"/>
                              <a:gd name="T84" fmla="*/ 0 w 14177"/>
                              <a:gd name="T85" fmla="*/ 0 h 752"/>
                              <a:gd name="T86" fmla="*/ 0 w 14177"/>
                              <a:gd name="T87" fmla="*/ 10 h 752"/>
                              <a:gd name="T88" fmla="*/ 1668 w 14177"/>
                              <a:gd name="T89" fmla="*/ 10 h 752"/>
                              <a:gd name="T90" fmla="*/ 1678 w 14177"/>
                              <a:gd name="T91" fmla="*/ 10 h 752"/>
                              <a:gd name="T92" fmla="*/ 4219 w 14177"/>
                              <a:gd name="T93" fmla="*/ 10 h 752"/>
                              <a:gd name="T94" fmla="*/ 4229 w 14177"/>
                              <a:gd name="T95" fmla="*/ 10 h 752"/>
                              <a:gd name="T96" fmla="*/ 6629 w 14177"/>
                              <a:gd name="T97" fmla="*/ 10 h 752"/>
                              <a:gd name="T98" fmla="*/ 6629 w 14177"/>
                              <a:gd name="T99" fmla="*/ 10 h 752"/>
                              <a:gd name="T100" fmla="*/ 6638 w 14177"/>
                              <a:gd name="T101" fmla="*/ 10 h 752"/>
                              <a:gd name="T102" fmla="*/ 9173 w 14177"/>
                              <a:gd name="T103" fmla="*/ 10 h 752"/>
                              <a:gd name="T104" fmla="*/ 9182 w 14177"/>
                              <a:gd name="T105" fmla="*/ 10 h 752"/>
                              <a:gd name="T106" fmla="*/ 11731 w 14177"/>
                              <a:gd name="T107" fmla="*/ 10 h 752"/>
                              <a:gd name="T108" fmla="*/ 11741 w 14177"/>
                              <a:gd name="T109" fmla="*/ 10 h 752"/>
                              <a:gd name="T110" fmla="*/ 11741 w 14177"/>
                              <a:gd name="T111" fmla="*/ 10 h 752"/>
                              <a:gd name="T112" fmla="*/ 14177 w 14177"/>
                              <a:gd name="T113" fmla="*/ 10 h 752"/>
                              <a:gd name="T114" fmla="*/ 14177 w 14177"/>
                              <a:gd name="T115" fmla="*/ 0 h 7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14177" h="752">
                                <a:moveTo>
                                  <a:pt x="14177" y="742"/>
                                </a:moveTo>
                                <a:lnTo>
                                  <a:pt x="11741" y="742"/>
                                </a:lnTo>
                                <a:lnTo>
                                  <a:pt x="11731" y="742"/>
                                </a:lnTo>
                                <a:lnTo>
                                  <a:pt x="9182" y="742"/>
                                </a:lnTo>
                                <a:lnTo>
                                  <a:pt x="9173" y="742"/>
                                </a:lnTo>
                                <a:lnTo>
                                  <a:pt x="6638" y="742"/>
                                </a:lnTo>
                                <a:lnTo>
                                  <a:pt x="6629" y="742"/>
                                </a:lnTo>
                                <a:lnTo>
                                  <a:pt x="4229" y="742"/>
                                </a:lnTo>
                                <a:lnTo>
                                  <a:pt x="4219" y="742"/>
                                </a:lnTo>
                                <a:lnTo>
                                  <a:pt x="1678" y="742"/>
                                </a:lnTo>
                                <a:lnTo>
                                  <a:pt x="1668" y="742"/>
                                </a:lnTo>
                                <a:lnTo>
                                  <a:pt x="0" y="742"/>
                                </a:lnTo>
                                <a:lnTo>
                                  <a:pt x="0" y="751"/>
                                </a:lnTo>
                                <a:lnTo>
                                  <a:pt x="1668" y="751"/>
                                </a:lnTo>
                                <a:lnTo>
                                  <a:pt x="1678" y="751"/>
                                </a:lnTo>
                                <a:lnTo>
                                  <a:pt x="4219" y="751"/>
                                </a:lnTo>
                                <a:lnTo>
                                  <a:pt x="4229" y="751"/>
                                </a:lnTo>
                                <a:lnTo>
                                  <a:pt x="6629" y="751"/>
                                </a:lnTo>
                                <a:lnTo>
                                  <a:pt x="6638" y="751"/>
                                </a:lnTo>
                                <a:lnTo>
                                  <a:pt x="9173" y="751"/>
                                </a:lnTo>
                                <a:lnTo>
                                  <a:pt x="9182" y="751"/>
                                </a:lnTo>
                                <a:lnTo>
                                  <a:pt x="11731" y="751"/>
                                </a:lnTo>
                                <a:lnTo>
                                  <a:pt x="11741" y="751"/>
                                </a:lnTo>
                                <a:lnTo>
                                  <a:pt x="14177" y="751"/>
                                </a:lnTo>
                                <a:lnTo>
                                  <a:pt x="14177" y="742"/>
                                </a:lnTo>
                                <a:close/>
                                <a:moveTo>
                                  <a:pt x="14177" y="0"/>
                                </a:moveTo>
                                <a:lnTo>
                                  <a:pt x="11741" y="0"/>
                                </a:lnTo>
                                <a:lnTo>
                                  <a:pt x="11731" y="0"/>
                                </a:lnTo>
                                <a:lnTo>
                                  <a:pt x="9182" y="0"/>
                                </a:lnTo>
                                <a:lnTo>
                                  <a:pt x="9173" y="0"/>
                                </a:lnTo>
                                <a:lnTo>
                                  <a:pt x="6638" y="0"/>
                                </a:lnTo>
                                <a:lnTo>
                                  <a:pt x="6629" y="0"/>
                                </a:lnTo>
                                <a:lnTo>
                                  <a:pt x="4229" y="0"/>
                                </a:lnTo>
                                <a:lnTo>
                                  <a:pt x="4219" y="0"/>
                                </a:lnTo>
                                <a:lnTo>
                                  <a:pt x="1678" y="0"/>
                                </a:lnTo>
                                <a:lnTo>
                                  <a:pt x="166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1668" y="10"/>
                                </a:lnTo>
                                <a:lnTo>
                                  <a:pt x="1678" y="10"/>
                                </a:lnTo>
                                <a:lnTo>
                                  <a:pt x="4219" y="10"/>
                                </a:lnTo>
                                <a:lnTo>
                                  <a:pt x="4229" y="10"/>
                                </a:lnTo>
                                <a:lnTo>
                                  <a:pt x="6629" y="10"/>
                                </a:lnTo>
                                <a:lnTo>
                                  <a:pt x="6638" y="10"/>
                                </a:lnTo>
                                <a:lnTo>
                                  <a:pt x="9173" y="10"/>
                                </a:lnTo>
                                <a:lnTo>
                                  <a:pt x="9182" y="10"/>
                                </a:lnTo>
                                <a:lnTo>
                                  <a:pt x="11731" y="10"/>
                                </a:lnTo>
                                <a:lnTo>
                                  <a:pt x="11741" y="10"/>
                                </a:lnTo>
                                <a:lnTo>
                                  <a:pt x="14177" y="10"/>
                                </a:lnTo>
                                <a:lnTo>
                                  <a:pt x="14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38"/>
                        <wps:cNvSpPr txBox="1">
                          <a:spLocks/>
                        </wps:cNvSpPr>
                        <wps:spPr bwMode="auto">
                          <a:xfrm>
                            <a:off x="0" y="751"/>
                            <a:ext cx="14177" cy="245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9412D2" w14:textId="77777777" w:rsidR="00703179" w:rsidRDefault="00000000">
                              <w:pPr>
                                <w:spacing w:line="243" w:lineRule="exact"/>
                                <w:ind w:left="108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Community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1" name="Text Box 37"/>
                        <wps:cNvSpPr txBox="1">
                          <a:spLocks/>
                        </wps:cNvSpPr>
                        <wps:spPr bwMode="auto">
                          <a:xfrm>
                            <a:off x="11839" y="294"/>
                            <a:ext cx="742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D095A1" w14:textId="77777777" w:rsidR="00703179" w:rsidRDefault="00000000">
                              <w:pPr>
                                <w:spacing w:line="199" w:lineRule="exact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Accident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2" name="Text Box 36"/>
                        <wps:cNvSpPr txBox="1">
                          <a:spLocks/>
                        </wps:cNvSpPr>
                        <wps:spPr bwMode="auto">
                          <a:xfrm>
                            <a:off x="9280" y="294"/>
                            <a:ext cx="1485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E42D28C" w14:textId="77777777" w:rsidR="00703179" w:rsidRDefault="00000000">
                              <w:pPr>
                                <w:spacing w:line="199" w:lineRule="exact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Decommissioning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3" name="Text Box 35"/>
                        <wps:cNvSpPr txBox="1">
                          <a:spLocks/>
                        </wps:cNvSpPr>
                        <wps:spPr bwMode="auto">
                          <a:xfrm>
                            <a:off x="6736" y="294"/>
                            <a:ext cx="938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1C972D" w14:textId="77777777" w:rsidR="00703179" w:rsidRDefault="00000000">
                              <w:pPr>
                                <w:spacing w:line="199" w:lineRule="exact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Production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" name="Text Box 34"/>
                        <wps:cNvSpPr txBox="1">
                          <a:spLocks/>
                        </wps:cNvSpPr>
                        <wps:spPr bwMode="auto">
                          <a:xfrm>
                            <a:off x="4327" y="294"/>
                            <a:ext cx="1145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99FBB8" w14:textId="77777777" w:rsidR="00703179" w:rsidRDefault="00000000">
                              <w:pPr>
                                <w:spacing w:line="199" w:lineRule="exact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Development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5" name="Text Box 33"/>
                        <wps:cNvSpPr txBox="1">
                          <a:spLocks/>
                        </wps:cNvSpPr>
                        <wps:spPr bwMode="auto">
                          <a:xfrm>
                            <a:off x="1776" y="294"/>
                            <a:ext cx="974" cy="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75C3E4" w14:textId="77777777" w:rsidR="00703179" w:rsidRDefault="00000000">
                              <w:pPr>
                                <w:spacing w:line="199" w:lineRule="exact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Exploration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6" name="Text Box 32"/>
                        <wps:cNvSpPr txBox="1">
                          <a:spLocks/>
                        </wps:cNvSpPr>
                        <wps:spPr bwMode="auto">
                          <a:xfrm>
                            <a:off x="108" y="49"/>
                            <a:ext cx="1038" cy="6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ED31CBA" w14:textId="77777777" w:rsidR="00703179" w:rsidRDefault="00000000">
                              <w:pPr>
                                <w:spacing w:line="203" w:lineRule="exact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Level,</w:t>
                              </w:r>
                            </w:p>
                            <w:p w14:paraId="3401ECC1" w14:textId="77777777" w:rsidR="00703179" w:rsidRDefault="00000000">
                              <w:pPr>
                                <w:ind w:left="182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Stress</w:t>
                              </w:r>
                            </w:p>
                            <w:p w14:paraId="48E47238" w14:textId="77777777" w:rsidR="00703179" w:rsidRDefault="00000000">
                              <w:pPr>
                                <w:spacing w:before="1" w:line="240" w:lineRule="exact"/>
                                <w:ind w:left="364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Impacts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64149DF" id="Group 31" o:spid="_x0000_s1026" style="width:708.85pt;height:49.8pt;mso-position-horizontal-relative:char;mso-position-vertical-relative:line" coordsize="14177,996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">
                <v:rect id="Rectangle 40" o:spid="_x0000_s1027" style="position:absolute;top:9;width:14177;height:7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" fillcolor="#a7a8a7" stroked="f">
                  <v:path arrowok="t"/>
                </v:rect>
                <v:shape id="AutoShape 39" o:spid="_x0000_s1028" style="position:absolute;width:14177;height:752;visibility:visible;mso-wrap-style:square;v-text-anchor:top" coordsize="14177,75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" path="m14177,742r-2436,l11731,742r-2549,l9173,742r-2535,l6629,742r-2400,l4219,742r-2541,l1668,742,,742r,9l1668,751r10,l4219,751r10,l6629,751r9,l9173,751r9,l11731,751r10,l14177,751r,-9xm14177,l11741,r-10,l9182,r-9,l6638,r-9,l4229,r-10,l1678,r-10,l,,,10r1668,l1678,10r2541,l4229,10r2400,l6638,10r2535,l9182,10r2549,l11741,10r2436,l14177,xe" fillcolor="black" stroked="f">
                  <v:path arrowok="t" o:connecttype="custom" o:connectlocs="14177,742;11741,742;11741,742;11731,742;9182,742;9173,742;6638,742;6629,742;6629,742;4229,742;4219,742;1678,742;1668,742;0,742;0,751;1668,751;1678,751;4219,751;4229,751;6629,751;6629,751;6638,751;9173,751;9182,751;11731,751;11741,751;11741,751;14177,751;14177,742;14177,0;11741,0;11741,0;11731,0;9182,0;9173,0;6638,0;6629,0;6629,0;4229,0;4219,0;1678,0;1668,0;0,0;0,10;1668,10;1678,10;4219,10;4229,10;6629,10;6629,10;6638,10;9173,10;9182,10;11731,10;11741,10;11741,10;14177,10;14177,0" o:connectangles="0,0,0,0,0,0,0,0,0,0,0,0,0,0,0,0,0,0,0,0,0,0,0,0,0,0,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8" o:spid="_x0000_s1029" type="#_x0000_t202" style="position:absolute;top:751;width:14177;height: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" fillcolor="#dadada" stroked="f">
                  <v:path arrowok="t"/>
                  <v:textbox inset="0,0,0,0">
                    <w:txbxContent>
                      <w:p w14:paraId="1F9412D2" w14:textId="77777777" w:rsidR="00703179" w:rsidRDefault="00000000">
                        <w:pPr>
                          <w:spacing w:line="243" w:lineRule="exact"/>
                          <w:ind w:left="108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Community</w:t>
                        </w:r>
                      </w:p>
                    </w:txbxContent>
                  </v:textbox>
                </v:shape>
                <v:shape id="Text Box 37" o:spid="_x0000_s1030" type="#_x0000_t202" style="position:absolute;left:11839;top:294;width:742;height:20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" filled="f" stroked="f">
                  <v:path arrowok="t"/>
                  <v:textbox inset="0,0,0,0">
                    <w:txbxContent>
                      <w:p w14:paraId="12D095A1" w14:textId="77777777" w:rsidR="00703179" w:rsidRDefault="00000000">
                        <w:pPr>
                          <w:spacing w:line="199" w:lineRule="exac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Accident</w:t>
                        </w:r>
                      </w:p>
                    </w:txbxContent>
                  </v:textbox>
                </v:shape>
                <v:shape id="Text Box 36" o:spid="_x0000_s1031" type="#_x0000_t202" style="position:absolute;left:9280;top:294;width:1485;height:20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" filled="f" stroked="f">
                  <v:path arrowok="t"/>
                  <v:textbox inset="0,0,0,0">
                    <w:txbxContent>
                      <w:p w14:paraId="5E42D28C" w14:textId="77777777" w:rsidR="00703179" w:rsidRDefault="00000000">
                        <w:pPr>
                          <w:spacing w:line="199" w:lineRule="exac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Decommissioning</w:t>
                        </w:r>
                      </w:p>
                    </w:txbxContent>
                  </v:textbox>
                </v:shape>
                <v:shape id="Text Box 35" o:spid="_x0000_s1032" type="#_x0000_t202" style="position:absolute;left:6736;top:294;width:938;height:20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" filled="f" stroked="f">
                  <v:path arrowok="t"/>
                  <v:textbox inset="0,0,0,0">
                    <w:txbxContent>
                      <w:p w14:paraId="031C972D" w14:textId="77777777" w:rsidR="00703179" w:rsidRDefault="00000000">
                        <w:pPr>
                          <w:spacing w:line="199" w:lineRule="exac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Production</w:t>
                        </w:r>
                      </w:p>
                    </w:txbxContent>
                  </v:textbox>
                </v:shape>
                <v:shape id="Text Box 34" o:spid="_x0000_s1033" type="#_x0000_t202" style="position:absolute;left:4327;top:294;width:1145;height:20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" filled="f" stroked="f">
                  <v:path arrowok="t"/>
                  <v:textbox inset="0,0,0,0">
                    <w:txbxContent>
                      <w:p w14:paraId="0899FBB8" w14:textId="77777777" w:rsidR="00703179" w:rsidRDefault="00000000">
                        <w:pPr>
                          <w:spacing w:line="199" w:lineRule="exac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Development</w:t>
                        </w:r>
                      </w:p>
                    </w:txbxContent>
                  </v:textbox>
                </v:shape>
                <v:shape id="Text Box 33" o:spid="_x0000_s1034" type="#_x0000_t202" style="position:absolute;left:1776;top:294;width:974;height:20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" filled="f" stroked="f">
                  <v:path arrowok="t"/>
                  <v:textbox inset="0,0,0,0">
                    <w:txbxContent>
                      <w:p w14:paraId="2975C3E4" w14:textId="77777777" w:rsidR="00703179" w:rsidRDefault="00000000">
                        <w:pPr>
                          <w:spacing w:line="199" w:lineRule="exac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Exploration</w:t>
                        </w:r>
                      </w:p>
                    </w:txbxContent>
                  </v:textbox>
                </v:shape>
                <v:shape id="Text Box 32" o:spid="_x0000_s1035" type="#_x0000_t202" style="position:absolute;left:108;top:49;width:1038;height:68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" filled="f" stroked="f">
                  <v:path arrowok="t"/>
                  <v:textbox inset="0,0,0,0">
                    <w:txbxContent>
                      <w:p w14:paraId="6ED31CBA" w14:textId="77777777" w:rsidR="00703179" w:rsidRDefault="00000000">
                        <w:pPr>
                          <w:spacing w:line="203" w:lineRule="exact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Level,</w:t>
                        </w:r>
                      </w:p>
                      <w:p w14:paraId="3401ECC1" w14:textId="77777777" w:rsidR="00703179" w:rsidRDefault="00000000">
                        <w:pPr>
                          <w:ind w:left="182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Stress</w:t>
                        </w:r>
                      </w:p>
                      <w:p w14:paraId="48E47238" w14:textId="77777777" w:rsidR="00703179" w:rsidRDefault="00000000">
                        <w:pPr>
                          <w:spacing w:before="1" w:line="240" w:lineRule="exact"/>
                          <w:ind w:left="364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Impacts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75352B3" w14:textId="77777777" w:rsidR="00703179" w:rsidRDefault="00703179">
      <w:pPr>
        <w:rPr>
          <w:sz w:val="20"/>
        </w:rPr>
        <w:sectPr w:rsidR="00703179">
          <w:pgSz w:w="16840" w:h="11910" w:orient="landscape"/>
          <w:pgMar w:top="1100" w:right="1220" w:bottom="280" w:left="1220" w:header="720" w:footer="720" w:gutter="0"/>
          <w:cols w:space="720"/>
        </w:sectPr>
      </w:pPr>
    </w:p>
    <w:p w14:paraId="12986FAD" w14:textId="77777777" w:rsidR="00703179" w:rsidRDefault="003C7368">
      <w:pPr>
        <w:tabs>
          <w:tab w:val="left" w:pos="1887"/>
          <w:tab w:val="left" w:pos="6848"/>
        </w:tabs>
        <w:spacing w:line="280" w:lineRule="exact"/>
        <w:ind w:left="611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4272" behindDoc="0" locked="0" layoutInCell="1" allowOverlap="1" wp14:anchorId="3B780AA9" wp14:editId="073DDA7A">
                <wp:simplePos x="0" y="0"/>
                <wp:positionH relativeFrom="page">
                  <wp:posOffset>845820</wp:posOffset>
                </wp:positionH>
                <wp:positionV relativeFrom="paragraph">
                  <wp:posOffset>-21590</wp:posOffset>
                </wp:positionV>
                <wp:extent cx="9002395" cy="6350"/>
                <wp:effectExtent l="0" t="0" r="1905" b="6350"/>
                <wp:wrapNone/>
                <wp:docPr id="46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02395" cy="6350"/>
                        </a:xfrm>
                        <a:custGeom>
                          <a:avLst/>
                          <a:gdLst>
                            <a:gd name="T0" fmla="+- 0 2717 1332"/>
                            <a:gd name="T1" fmla="*/ T0 w 14177"/>
                            <a:gd name="T2" fmla="+- 0 -34 -34"/>
                            <a:gd name="T3" fmla="*/ -34 h 10"/>
                            <a:gd name="T4" fmla="+- 0 1733 1332"/>
                            <a:gd name="T5" fmla="*/ T4 w 14177"/>
                            <a:gd name="T6" fmla="+- 0 -34 -34"/>
                            <a:gd name="T7" fmla="*/ -34 h 10"/>
                            <a:gd name="T8" fmla="+- 0 1723 1332"/>
                            <a:gd name="T9" fmla="*/ T8 w 14177"/>
                            <a:gd name="T10" fmla="+- 0 -34 -34"/>
                            <a:gd name="T11" fmla="*/ -34 h 10"/>
                            <a:gd name="T12" fmla="+- 0 1332 1332"/>
                            <a:gd name="T13" fmla="*/ T12 w 14177"/>
                            <a:gd name="T14" fmla="+- 0 -34 -34"/>
                            <a:gd name="T15" fmla="*/ -34 h 10"/>
                            <a:gd name="T16" fmla="+- 0 1332 1332"/>
                            <a:gd name="T17" fmla="*/ T16 w 14177"/>
                            <a:gd name="T18" fmla="+- 0 -24 -34"/>
                            <a:gd name="T19" fmla="*/ -24 h 10"/>
                            <a:gd name="T20" fmla="+- 0 1723 1332"/>
                            <a:gd name="T21" fmla="*/ T20 w 14177"/>
                            <a:gd name="T22" fmla="+- 0 -24 -34"/>
                            <a:gd name="T23" fmla="*/ -24 h 10"/>
                            <a:gd name="T24" fmla="+- 0 1733 1332"/>
                            <a:gd name="T25" fmla="*/ T24 w 14177"/>
                            <a:gd name="T26" fmla="+- 0 -24 -34"/>
                            <a:gd name="T27" fmla="*/ -24 h 10"/>
                            <a:gd name="T28" fmla="+- 0 2717 1332"/>
                            <a:gd name="T29" fmla="*/ T28 w 14177"/>
                            <a:gd name="T30" fmla="+- 0 -24 -34"/>
                            <a:gd name="T31" fmla="*/ -24 h 10"/>
                            <a:gd name="T32" fmla="+- 0 2717 1332"/>
                            <a:gd name="T33" fmla="*/ T32 w 14177"/>
                            <a:gd name="T34" fmla="+- 0 -34 -34"/>
                            <a:gd name="T35" fmla="*/ -34 h 10"/>
                            <a:gd name="T36" fmla="+- 0 7961 1332"/>
                            <a:gd name="T37" fmla="*/ T36 w 14177"/>
                            <a:gd name="T38" fmla="+- 0 -34 -34"/>
                            <a:gd name="T39" fmla="*/ -34 h 10"/>
                            <a:gd name="T40" fmla="+- 0 3010 1332"/>
                            <a:gd name="T41" fmla="*/ T40 w 14177"/>
                            <a:gd name="T42" fmla="+- 0 -34 -34"/>
                            <a:gd name="T43" fmla="*/ -34 h 10"/>
                            <a:gd name="T44" fmla="+- 0 3000 1332"/>
                            <a:gd name="T45" fmla="*/ T44 w 14177"/>
                            <a:gd name="T46" fmla="+- 0 -34 -34"/>
                            <a:gd name="T47" fmla="*/ -34 h 10"/>
                            <a:gd name="T48" fmla="+- 0 2726 1332"/>
                            <a:gd name="T49" fmla="*/ T48 w 14177"/>
                            <a:gd name="T50" fmla="+- 0 -34 -34"/>
                            <a:gd name="T51" fmla="*/ -34 h 10"/>
                            <a:gd name="T52" fmla="+- 0 2726 1332"/>
                            <a:gd name="T53" fmla="*/ T52 w 14177"/>
                            <a:gd name="T54" fmla="+- 0 -34 -34"/>
                            <a:gd name="T55" fmla="*/ -34 h 10"/>
                            <a:gd name="T56" fmla="+- 0 2717 1332"/>
                            <a:gd name="T57" fmla="*/ T56 w 14177"/>
                            <a:gd name="T58" fmla="+- 0 -34 -34"/>
                            <a:gd name="T59" fmla="*/ -34 h 10"/>
                            <a:gd name="T60" fmla="+- 0 2717 1332"/>
                            <a:gd name="T61" fmla="*/ T60 w 14177"/>
                            <a:gd name="T62" fmla="+- 0 -24 -34"/>
                            <a:gd name="T63" fmla="*/ -24 h 10"/>
                            <a:gd name="T64" fmla="+- 0 2726 1332"/>
                            <a:gd name="T65" fmla="*/ T64 w 14177"/>
                            <a:gd name="T66" fmla="+- 0 -24 -34"/>
                            <a:gd name="T67" fmla="*/ -24 h 10"/>
                            <a:gd name="T68" fmla="+- 0 2726 1332"/>
                            <a:gd name="T69" fmla="*/ T68 w 14177"/>
                            <a:gd name="T70" fmla="+- 0 -24 -34"/>
                            <a:gd name="T71" fmla="*/ -24 h 10"/>
                            <a:gd name="T72" fmla="+- 0 3000 1332"/>
                            <a:gd name="T73" fmla="*/ T72 w 14177"/>
                            <a:gd name="T74" fmla="+- 0 -24 -34"/>
                            <a:gd name="T75" fmla="*/ -24 h 10"/>
                            <a:gd name="T76" fmla="+- 0 3010 1332"/>
                            <a:gd name="T77" fmla="*/ T76 w 14177"/>
                            <a:gd name="T78" fmla="+- 0 -24 -34"/>
                            <a:gd name="T79" fmla="*/ -24 h 10"/>
                            <a:gd name="T80" fmla="+- 0 7961 1332"/>
                            <a:gd name="T81" fmla="*/ T80 w 14177"/>
                            <a:gd name="T82" fmla="+- 0 -24 -34"/>
                            <a:gd name="T83" fmla="*/ -24 h 10"/>
                            <a:gd name="T84" fmla="+- 0 7961 1332"/>
                            <a:gd name="T85" fmla="*/ T84 w 14177"/>
                            <a:gd name="T86" fmla="+- 0 -34 -34"/>
                            <a:gd name="T87" fmla="*/ -34 h 10"/>
                            <a:gd name="T88" fmla="+- 0 15509 1332"/>
                            <a:gd name="T89" fmla="*/ T88 w 14177"/>
                            <a:gd name="T90" fmla="+- 0 -34 -34"/>
                            <a:gd name="T91" fmla="*/ -34 h 10"/>
                            <a:gd name="T92" fmla="+- 0 13073 1332"/>
                            <a:gd name="T93" fmla="*/ T92 w 14177"/>
                            <a:gd name="T94" fmla="+- 0 -34 -34"/>
                            <a:gd name="T95" fmla="*/ -34 h 10"/>
                            <a:gd name="T96" fmla="+- 0 13073 1332"/>
                            <a:gd name="T97" fmla="*/ T96 w 14177"/>
                            <a:gd name="T98" fmla="+- 0 -34 -34"/>
                            <a:gd name="T99" fmla="*/ -34 h 10"/>
                            <a:gd name="T100" fmla="+- 0 13063 1332"/>
                            <a:gd name="T101" fmla="*/ T100 w 14177"/>
                            <a:gd name="T102" fmla="+- 0 -34 -34"/>
                            <a:gd name="T103" fmla="*/ -34 h 10"/>
                            <a:gd name="T104" fmla="+- 0 10522 1332"/>
                            <a:gd name="T105" fmla="*/ T104 w 14177"/>
                            <a:gd name="T106" fmla="+- 0 -34 -34"/>
                            <a:gd name="T107" fmla="*/ -34 h 10"/>
                            <a:gd name="T108" fmla="+- 0 10512 1332"/>
                            <a:gd name="T109" fmla="*/ T108 w 14177"/>
                            <a:gd name="T110" fmla="+- 0 -34 -34"/>
                            <a:gd name="T111" fmla="*/ -34 h 10"/>
                            <a:gd name="T112" fmla="+- 0 7970 1332"/>
                            <a:gd name="T113" fmla="*/ T112 w 14177"/>
                            <a:gd name="T114" fmla="+- 0 -34 -34"/>
                            <a:gd name="T115" fmla="*/ -34 h 10"/>
                            <a:gd name="T116" fmla="+- 0 7961 1332"/>
                            <a:gd name="T117" fmla="*/ T116 w 14177"/>
                            <a:gd name="T118" fmla="+- 0 -34 -34"/>
                            <a:gd name="T119" fmla="*/ -34 h 10"/>
                            <a:gd name="T120" fmla="+- 0 7961 1332"/>
                            <a:gd name="T121" fmla="*/ T120 w 14177"/>
                            <a:gd name="T122" fmla="+- 0 -24 -34"/>
                            <a:gd name="T123" fmla="*/ -24 h 10"/>
                            <a:gd name="T124" fmla="+- 0 7970 1332"/>
                            <a:gd name="T125" fmla="*/ T124 w 14177"/>
                            <a:gd name="T126" fmla="+- 0 -24 -34"/>
                            <a:gd name="T127" fmla="*/ -24 h 10"/>
                            <a:gd name="T128" fmla="+- 0 10512 1332"/>
                            <a:gd name="T129" fmla="*/ T128 w 14177"/>
                            <a:gd name="T130" fmla="+- 0 -24 -34"/>
                            <a:gd name="T131" fmla="*/ -24 h 10"/>
                            <a:gd name="T132" fmla="+- 0 10522 1332"/>
                            <a:gd name="T133" fmla="*/ T132 w 14177"/>
                            <a:gd name="T134" fmla="+- 0 -24 -34"/>
                            <a:gd name="T135" fmla="*/ -24 h 10"/>
                            <a:gd name="T136" fmla="+- 0 13063 1332"/>
                            <a:gd name="T137" fmla="*/ T136 w 14177"/>
                            <a:gd name="T138" fmla="+- 0 -24 -34"/>
                            <a:gd name="T139" fmla="*/ -24 h 10"/>
                            <a:gd name="T140" fmla="+- 0 13073 1332"/>
                            <a:gd name="T141" fmla="*/ T140 w 14177"/>
                            <a:gd name="T142" fmla="+- 0 -24 -34"/>
                            <a:gd name="T143" fmla="*/ -24 h 10"/>
                            <a:gd name="T144" fmla="+- 0 13073 1332"/>
                            <a:gd name="T145" fmla="*/ T144 w 14177"/>
                            <a:gd name="T146" fmla="+- 0 -24 -34"/>
                            <a:gd name="T147" fmla="*/ -24 h 10"/>
                            <a:gd name="T148" fmla="+- 0 15509 1332"/>
                            <a:gd name="T149" fmla="*/ T148 w 14177"/>
                            <a:gd name="T150" fmla="+- 0 -24 -34"/>
                            <a:gd name="T151" fmla="*/ -24 h 10"/>
                            <a:gd name="T152" fmla="+- 0 15509 1332"/>
                            <a:gd name="T153" fmla="*/ T152 w 14177"/>
                            <a:gd name="T154" fmla="+- 0 -34 -34"/>
                            <a:gd name="T155" fmla="*/ -34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</a:cxnLst>
                          <a:rect l="0" t="0" r="r" b="b"/>
                          <a:pathLst>
                            <a:path w="14177" h="10">
                              <a:moveTo>
                                <a:pt x="1385" y="0"/>
                              </a:moveTo>
                              <a:lnTo>
                                <a:pt x="401" y="0"/>
                              </a:lnTo>
                              <a:lnTo>
                                <a:pt x="391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391" y="10"/>
                              </a:lnTo>
                              <a:lnTo>
                                <a:pt x="401" y="10"/>
                              </a:lnTo>
                              <a:lnTo>
                                <a:pt x="1385" y="10"/>
                              </a:lnTo>
                              <a:lnTo>
                                <a:pt x="1385" y="0"/>
                              </a:lnTo>
                              <a:close/>
                              <a:moveTo>
                                <a:pt x="6629" y="0"/>
                              </a:moveTo>
                              <a:lnTo>
                                <a:pt x="1678" y="0"/>
                              </a:lnTo>
                              <a:lnTo>
                                <a:pt x="1668" y="0"/>
                              </a:lnTo>
                              <a:lnTo>
                                <a:pt x="1394" y="0"/>
                              </a:lnTo>
                              <a:lnTo>
                                <a:pt x="1385" y="0"/>
                              </a:lnTo>
                              <a:lnTo>
                                <a:pt x="1385" y="10"/>
                              </a:lnTo>
                              <a:lnTo>
                                <a:pt x="1394" y="10"/>
                              </a:lnTo>
                              <a:lnTo>
                                <a:pt x="1668" y="10"/>
                              </a:lnTo>
                              <a:lnTo>
                                <a:pt x="1678" y="10"/>
                              </a:lnTo>
                              <a:lnTo>
                                <a:pt x="6629" y="10"/>
                              </a:lnTo>
                              <a:lnTo>
                                <a:pt x="6629" y="0"/>
                              </a:lnTo>
                              <a:close/>
                              <a:moveTo>
                                <a:pt x="14177" y="0"/>
                              </a:moveTo>
                              <a:lnTo>
                                <a:pt x="11741" y="0"/>
                              </a:lnTo>
                              <a:lnTo>
                                <a:pt x="11731" y="0"/>
                              </a:lnTo>
                              <a:lnTo>
                                <a:pt x="9190" y="0"/>
                              </a:lnTo>
                              <a:lnTo>
                                <a:pt x="9180" y="0"/>
                              </a:lnTo>
                              <a:lnTo>
                                <a:pt x="6638" y="0"/>
                              </a:lnTo>
                              <a:lnTo>
                                <a:pt x="6629" y="0"/>
                              </a:lnTo>
                              <a:lnTo>
                                <a:pt x="6629" y="10"/>
                              </a:lnTo>
                              <a:lnTo>
                                <a:pt x="6638" y="10"/>
                              </a:lnTo>
                              <a:lnTo>
                                <a:pt x="9180" y="10"/>
                              </a:lnTo>
                              <a:lnTo>
                                <a:pt x="9190" y="10"/>
                              </a:lnTo>
                              <a:lnTo>
                                <a:pt x="11731" y="10"/>
                              </a:lnTo>
                              <a:lnTo>
                                <a:pt x="11741" y="10"/>
                              </a:lnTo>
                              <a:lnTo>
                                <a:pt x="14177" y="10"/>
                              </a:lnTo>
                              <a:lnTo>
                                <a:pt x="1417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013201" id="AutoShape 30" o:spid="_x0000_s1026" style="position:absolute;margin-left:66.6pt;margin-top:-1.7pt;width:708.85pt;height:.5pt;z-index:1573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4177,1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" path="m1385,l401,,391,,,,,10r391,l401,10r984,l1385,xm6629,l1678,r-10,l1394,r-9,l1385,10r9,l1668,10r10,l6629,10r,-10xm14177,l11741,r-10,l9190,r-10,l6638,r-9,l6629,10r9,l9180,10r10,l11731,10r10,l14177,10r,-10xe" fillcolor="black" stroked="f">
                <v:path arrowok="t" o:connecttype="custom" o:connectlocs="879475,-21590;254635,-21590;248285,-21590;0,-21590;0,-15240;248285,-15240;254635,-15240;879475,-15240;879475,-21590;4209415,-21590;1065530,-21590;1059180,-21590;885190,-21590;885190,-21590;879475,-21590;879475,-15240;885190,-15240;885190,-15240;1059180,-15240;1065530,-15240;4209415,-15240;4209415,-21590;9002395,-21590;7455535,-21590;7455535,-21590;7449185,-21590;5835650,-21590;5829300,-21590;4215130,-21590;4209415,-21590;4209415,-15240;4215130,-15240;5829300,-15240;5835650,-15240;7449185,-15240;7455535,-15240;7455535,-15240;9002395,-15240;9002395,-21590" o:connectangles="0,0,0,0,0,0,0,0,0,0,0,0,0,0,0,0,0,0,0,0,0,0,0,0,0,0,0,0,0,0,0,0,0,0,0,0,0,0,0"/>
                <w10:wrap anchorx="page"/>
              </v:shape>
            </w:pict>
          </mc:Fallback>
        </mc:AlternateContent>
      </w:r>
      <w:r w:rsidR="00000000">
        <w:rPr>
          <w:sz w:val="20"/>
        </w:rPr>
        <w:t>Stressor</w:t>
      </w:r>
      <w:r w:rsidR="00000000">
        <w:rPr>
          <w:sz w:val="20"/>
        </w:rPr>
        <w:tab/>
        <w:t>Physical</w:t>
      </w:r>
      <w:r w:rsidR="00000000">
        <w:rPr>
          <w:spacing w:val="-4"/>
          <w:sz w:val="20"/>
        </w:rPr>
        <w:t xml:space="preserve"> </w:t>
      </w:r>
      <w:r w:rsidR="00000000">
        <w:rPr>
          <w:sz w:val="20"/>
        </w:rPr>
        <w:t>disturbance</w:t>
      </w:r>
      <w:r w:rsidR="00000000">
        <w:rPr>
          <w:spacing w:val="-4"/>
          <w:sz w:val="20"/>
        </w:rPr>
        <w:t xml:space="preserve"> </w:t>
      </w:r>
      <w:r w:rsidR="00000000">
        <w:rPr>
          <w:sz w:val="20"/>
        </w:rPr>
        <w:t>of</w:t>
      </w:r>
      <w:r w:rsidR="00000000">
        <w:rPr>
          <w:spacing w:val="-5"/>
          <w:sz w:val="20"/>
        </w:rPr>
        <w:t xml:space="preserve"> </w:t>
      </w:r>
      <w:r w:rsidR="00000000">
        <w:rPr>
          <w:sz w:val="20"/>
        </w:rPr>
        <w:t>the</w:t>
      </w:r>
      <w:r w:rsidR="00000000">
        <w:rPr>
          <w:spacing w:val="-2"/>
          <w:sz w:val="20"/>
        </w:rPr>
        <w:t xml:space="preserve"> </w:t>
      </w:r>
      <w:r w:rsidR="00000000">
        <w:rPr>
          <w:sz w:val="20"/>
        </w:rPr>
        <w:t>seabed</w:t>
      </w:r>
      <w:r w:rsidR="00000000">
        <w:rPr>
          <w:spacing w:val="-3"/>
          <w:sz w:val="20"/>
        </w:rPr>
        <w:t xml:space="preserve"> </w:t>
      </w:r>
      <w:r w:rsidR="00000000">
        <w:rPr>
          <w:sz w:val="20"/>
        </w:rPr>
        <w:t>and</w:t>
      </w:r>
      <w:r w:rsidR="00000000">
        <w:rPr>
          <w:spacing w:val="-2"/>
          <w:sz w:val="20"/>
        </w:rPr>
        <w:t xml:space="preserve"> </w:t>
      </w:r>
      <w:r w:rsidR="00000000">
        <w:rPr>
          <w:sz w:val="20"/>
        </w:rPr>
        <w:t>sedimentation</w:t>
      </w:r>
      <w:r w:rsidR="00000000">
        <w:rPr>
          <w:sz w:val="20"/>
        </w:rPr>
        <w:tab/>
      </w:r>
      <w:r w:rsidR="00000000">
        <w:rPr>
          <w:position w:val="12"/>
          <w:sz w:val="20"/>
        </w:rPr>
        <w:t>Discharge</w:t>
      </w:r>
      <w:r w:rsidR="00000000">
        <w:rPr>
          <w:spacing w:val="-3"/>
          <w:position w:val="12"/>
          <w:sz w:val="20"/>
        </w:rPr>
        <w:t xml:space="preserve"> </w:t>
      </w:r>
      <w:r w:rsidR="00000000">
        <w:rPr>
          <w:position w:val="12"/>
          <w:sz w:val="20"/>
        </w:rPr>
        <w:t>of</w:t>
      </w:r>
      <w:r w:rsidR="00000000">
        <w:rPr>
          <w:spacing w:val="-4"/>
          <w:position w:val="12"/>
          <w:sz w:val="20"/>
        </w:rPr>
        <w:t xml:space="preserve"> </w:t>
      </w:r>
      <w:r w:rsidR="00000000">
        <w:rPr>
          <w:position w:val="12"/>
          <w:sz w:val="20"/>
        </w:rPr>
        <w:t>drill</w:t>
      </w:r>
      <w:r w:rsidR="00000000">
        <w:rPr>
          <w:spacing w:val="-2"/>
          <w:position w:val="12"/>
          <w:sz w:val="20"/>
        </w:rPr>
        <w:t xml:space="preserve"> </w:t>
      </w:r>
      <w:r w:rsidR="00000000">
        <w:rPr>
          <w:position w:val="12"/>
          <w:sz w:val="20"/>
        </w:rPr>
        <w:t>muds</w:t>
      </w:r>
      <w:r w:rsidR="00000000">
        <w:rPr>
          <w:spacing w:val="-4"/>
          <w:position w:val="12"/>
          <w:sz w:val="20"/>
        </w:rPr>
        <w:t xml:space="preserve"> </w:t>
      </w:r>
      <w:r w:rsidR="00000000">
        <w:rPr>
          <w:position w:val="12"/>
          <w:sz w:val="20"/>
        </w:rPr>
        <w:t>and</w:t>
      </w:r>
    </w:p>
    <w:p w14:paraId="7D0100BB" w14:textId="77777777" w:rsidR="00703179" w:rsidRDefault="003C7368">
      <w:pPr>
        <w:spacing w:line="183" w:lineRule="exact"/>
        <w:ind w:right="1561"/>
        <w:jc w:val="right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4784" behindDoc="0" locked="0" layoutInCell="1" allowOverlap="1" wp14:anchorId="6AF32F11" wp14:editId="0E619A96">
                <wp:simplePos x="0" y="0"/>
                <wp:positionH relativeFrom="page">
                  <wp:posOffset>1094105</wp:posOffset>
                </wp:positionH>
                <wp:positionV relativeFrom="paragraph">
                  <wp:posOffset>117475</wp:posOffset>
                </wp:positionV>
                <wp:extent cx="8754110" cy="6350"/>
                <wp:effectExtent l="0" t="0" r="0" b="6350"/>
                <wp:wrapNone/>
                <wp:docPr id="45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754110" cy="6350"/>
                        </a:xfrm>
                        <a:custGeom>
                          <a:avLst/>
                          <a:gdLst>
                            <a:gd name="T0" fmla="+- 0 7961 1723"/>
                            <a:gd name="T1" fmla="*/ T0 w 13786"/>
                            <a:gd name="T2" fmla="+- 0 185 185"/>
                            <a:gd name="T3" fmla="*/ 185 h 10"/>
                            <a:gd name="T4" fmla="+- 0 3010 1723"/>
                            <a:gd name="T5" fmla="*/ T4 w 13786"/>
                            <a:gd name="T6" fmla="+- 0 185 185"/>
                            <a:gd name="T7" fmla="*/ 185 h 10"/>
                            <a:gd name="T8" fmla="+- 0 3000 1723"/>
                            <a:gd name="T9" fmla="*/ T8 w 13786"/>
                            <a:gd name="T10" fmla="+- 0 185 185"/>
                            <a:gd name="T11" fmla="*/ 185 h 10"/>
                            <a:gd name="T12" fmla="+- 0 2726 1723"/>
                            <a:gd name="T13" fmla="*/ T12 w 13786"/>
                            <a:gd name="T14" fmla="+- 0 185 185"/>
                            <a:gd name="T15" fmla="*/ 185 h 10"/>
                            <a:gd name="T16" fmla="+- 0 2726 1723"/>
                            <a:gd name="T17" fmla="*/ T16 w 13786"/>
                            <a:gd name="T18" fmla="+- 0 185 185"/>
                            <a:gd name="T19" fmla="*/ 185 h 10"/>
                            <a:gd name="T20" fmla="+- 0 2717 1723"/>
                            <a:gd name="T21" fmla="*/ T20 w 13786"/>
                            <a:gd name="T22" fmla="+- 0 185 185"/>
                            <a:gd name="T23" fmla="*/ 185 h 10"/>
                            <a:gd name="T24" fmla="+- 0 1723 1723"/>
                            <a:gd name="T25" fmla="*/ T24 w 13786"/>
                            <a:gd name="T26" fmla="+- 0 185 185"/>
                            <a:gd name="T27" fmla="*/ 185 h 10"/>
                            <a:gd name="T28" fmla="+- 0 1723 1723"/>
                            <a:gd name="T29" fmla="*/ T28 w 13786"/>
                            <a:gd name="T30" fmla="+- 0 194 185"/>
                            <a:gd name="T31" fmla="*/ 194 h 10"/>
                            <a:gd name="T32" fmla="+- 0 2717 1723"/>
                            <a:gd name="T33" fmla="*/ T32 w 13786"/>
                            <a:gd name="T34" fmla="+- 0 194 185"/>
                            <a:gd name="T35" fmla="*/ 194 h 10"/>
                            <a:gd name="T36" fmla="+- 0 2726 1723"/>
                            <a:gd name="T37" fmla="*/ T36 w 13786"/>
                            <a:gd name="T38" fmla="+- 0 194 185"/>
                            <a:gd name="T39" fmla="*/ 194 h 10"/>
                            <a:gd name="T40" fmla="+- 0 2726 1723"/>
                            <a:gd name="T41" fmla="*/ T40 w 13786"/>
                            <a:gd name="T42" fmla="+- 0 194 185"/>
                            <a:gd name="T43" fmla="*/ 194 h 10"/>
                            <a:gd name="T44" fmla="+- 0 3000 1723"/>
                            <a:gd name="T45" fmla="*/ T44 w 13786"/>
                            <a:gd name="T46" fmla="+- 0 194 185"/>
                            <a:gd name="T47" fmla="*/ 194 h 10"/>
                            <a:gd name="T48" fmla="+- 0 3010 1723"/>
                            <a:gd name="T49" fmla="*/ T48 w 13786"/>
                            <a:gd name="T50" fmla="+- 0 194 185"/>
                            <a:gd name="T51" fmla="*/ 194 h 10"/>
                            <a:gd name="T52" fmla="+- 0 7961 1723"/>
                            <a:gd name="T53" fmla="*/ T52 w 13786"/>
                            <a:gd name="T54" fmla="+- 0 194 185"/>
                            <a:gd name="T55" fmla="*/ 194 h 10"/>
                            <a:gd name="T56" fmla="+- 0 7961 1723"/>
                            <a:gd name="T57" fmla="*/ T56 w 13786"/>
                            <a:gd name="T58" fmla="+- 0 185 185"/>
                            <a:gd name="T59" fmla="*/ 185 h 10"/>
                            <a:gd name="T60" fmla="+- 0 15509 1723"/>
                            <a:gd name="T61" fmla="*/ T60 w 13786"/>
                            <a:gd name="T62" fmla="+- 0 185 185"/>
                            <a:gd name="T63" fmla="*/ 185 h 10"/>
                            <a:gd name="T64" fmla="+- 0 13073 1723"/>
                            <a:gd name="T65" fmla="*/ T64 w 13786"/>
                            <a:gd name="T66" fmla="+- 0 185 185"/>
                            <a:gd name="T67" fmla="*/ 185 h 10"/>
                            <a:gd name="T68" fmla="+- 0 13073 1723"/>
                            <a:gd name="T69" fmla="*/ T68 w 13786"/>
                            <a:gd name="T70" fmla="+- 0 185 185"/>
                            <a:gd name="T71" fmla="*/ 185 h 10"/>
                            <a:gd name="T72" fmla="+- 0 13063 1723"/>
                            <a:gd name="T73" fmla="*/ T72 w 13786"/>
                            <a:gd name="T74" fmla="+- 0 185 185"/>
                            <a:gd name="T75" fmla="*/ 185 h 10"/>
                            <a:gd name="T76" fmla="+- 0 10522 1723"/>
                            <a:gd name="T77" fmla="*/ T76 w 13786"/>
                            <a:gd name="T78" fmla="+- 0 185 185"/>
                            <a:gd name="T79" fmla="*/ 185 h 10"/>
                            <a:gd name="T80" fmla="+- 0 10512 1723"/>
                            <a:gd name="T81" fmla="*/ T80 w 13786"/>
                            <a:gd name="T82" fmla="+- 0 185 185"/>
                            <a:gd name="T83" fmla="*/ 185 h 10"/>
                            <a:gd name="T84" fmla="+- 0 7970 1723"/>
                            <a:gd name="T85" fmla="*/ T84 w 13786"/>
                            <a:gd name="T86" fmla="+- 0 185 185"/>
                            <a:gd name="T87" fmla="*/ 185 h 10"/>
                            <a:gd name="T88" fmla="+- 0 7961 1723"/>
                            <a:gd name="T89" fmla="*/ T88 w 13786"/>
                            <a:gd name="T90" fmla="+- 0 185 185"/>
                            <a:gd name="T91" fmla="*/ 185 h 10"/>
                            <a:gd name="T92" fmla="+- 0 7961 1723"/>
                            <a:gd name="T93" fmla="*/ T92 w 13786"/>
                            <a:gd name="T94" fmla="+- 0 194 185"/>
                            <a:gd name="T95" fmla="*/ 194 h 10"/>
                            <a:gd name="T96" fmla="+- 0 7970 1723"/>
                            <a:gd name="T97" fmla="*/ T96 w 13786"/>
                            <a:gd name="T98" fmla="+- 0 194 185"/>
                            <a:gd name="T99" fmla="*/ 194 h 10"/>
                            <a:gd name="T100" fmla="+- 0 10512 1723"/>
                            <a:gd name="T101" fmla="*/ T100 w 13786"/>
                            <a:gd name="T102" fmla="+- 0 194 185"/>
                            <a:gd name="T103" fmla="*/ 194 h 10"/>
                            <a:gd name="T104" fmla="+- 0 10522 1723"/>
                            <a:gd name="T105" fmla="*/ T104 w 13786"/>
                            <a:gd name="T106" fmla="+- 0 194 185"/>
                            <a:gd name="T107" fmla="*/ 194 h 10"/>
                            <a:gd name="T108" fmla="+- 0 13063 1723"/>
                            <a:gd name="T109" fmla="*/ T108 w 13786"/>
                            <a:gd name="T110" fmla="+- 0 194 185"/>
                            <a:gd name="T111" fmla="*/ 194 h 10"/>
                            <a:gd name="T112" fmla="+- 0 13073 1723"/>
                            <a:gd name="T113" fmla="*/ T112 w 13786"/>
                            <a:gd name="T114" fmla="+- 0 194 185"/>
                            <a:gd name="T115" fmla="*/ 194 h 10"/>
                            <a:gd name="T116" fmla="+- 0 13073 1723"/>
                            <a:gd name="T117" fmla="*/ T116 w 13786"/>
                            <a:gd name="T118" fmla="+- 0 194 185"/>
                            <a:gd name="T119" fmla="*/ 194 h 10"/>
                            <a:gd name="T120" fmla="+- 0 15509 1723"/>
                            <a:gd name="T121" fmla="*/ T120 w 13786"/>
                            <a:gd name="T122" fmla="+- 0 194 185"/>
                            <a:gd name="T123" fmla="*/ 194 h 10"/>
                            <a:gd name="T124" fmla="+- 0 15509 1723"/>
                            <a:gd name="T125" fmla="*/ T124 w 13786"/>
                            <a:gd name="T126" fmla="+- 0 185 185"/>
                            <a:gd name="T127" fmla="*/ 185 h 1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</a:cxnLst>
                          <a:rect l="0" t="0" r="r" b="b"/>
                          <a:pathLst>
                            <a:path w="13786" h="10">
                              <a:moveTo>
                                <a:pt x="6238" y="0"/>
                              </a:moveTo>
                              <a:lnTo>
                                <a:pt x="1287" y="0"/>
                              </a:lnTo>
                              <a:lnTo>
                                <a:pt x="1277" y="0"/>
                              </a:lnTo>
                              <a:lnTo>
                                <a:pt x="1003" y="0"/>
                              </a:lnTo>
                              <a:lnTo>
                                <a:pt x="994" y="0"/>
                              </a:lnTo>
                              <a:lnTo>
                                <a:pt x="0" y="0"/>
                              </a:lnTo>
                              <a:lnTo>
                                <a:pt x="0" y="9"/>
                              </a:lnTo>
                              <a:lnTo>
                                <a:pt x="994" y="9"/>
                              </a:lnTo>
                              <a:lnTo>
                                <a:pt x="1003" y="9"/>
                              </a:lnTo>
                              <a:lnTo>
                                <a:pt x="1277" y="9"/>
                              </a:lnTo>
                              <a:lnTo>
                                <a:pt x="1287" y="9"/>
                              </a:lnTo>
                              <a:lnTo>
                                <a:pt x="6238" y="9"/>
                              </a:lnTo>
                              <a:lnTo>
                                <a:pt x="6238" y="0"/>
                              </a:lnTo>
                              <a:close/>
                              <a:moveTo>
                                <a:pt x="13786" y="0"/>
                              </a:moveTo>
                              <a:lnTo>
                                <a:pt x="11350" y="0"/>
                              </a:lnTo>
                              <a:lnTo>
                                <a:pt x="11340" y="0"/>
                              </a:lnTo>
                              <a:lnTo>
                                <a:pt x="8799" y="0"/>
                              </a:lnTo>
                              <a:lnTo>
                                <a:pt x="8789" y="0"/>
                              </a:lnTo>
                              <a:lnTo>
                                <a:pt x="6247" y="0"/>
                              </a:lnTo>
                              <a:lnTo>
                                <a:pt x="6238" y="0"/>
                              </a:lnTo>
                              <a:lnTo>
                                <a:pt x="6238" y="9"/>
                              </a:lnTo>
                              <a:lnTo>
                                <a:pt x="6247" y="9"/>
                              </a:lnTo>
                              <a:lnTo>
                                <a:pt x="8789" y="9"/>
                              </a:lnTo>
                              <a:lnTo>
                                <a:pt x="8799" y="9"/>
                              </a:lnTo>
                              <a:lnTo>
                                <a:pt x="11340" y="9"/>
                              </a:lnTo>
                              <a:lnTo>
                                <a:pt x="11350" y="9"/>
                              </a:lnTo>
                              <a:lnTo>
                                <a:pt x="13786" y="9"/>
                              </a:lnTo>
                              <a:lnTo>
                                <a:pt x="1378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BA86231" id="AutoShape 29" o:spid="_x0000_s1026" style="position:absolute;margin-left:86.15pt;margin-top:9.25pt;width:689.3pt;height:.5pt;z-index:157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13786,1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" path="m6238,l1287,r-10,l1003,r-9,l,,,9r994,l1003,9r274,l1287,9r4951,l6238,xm13786,l11350,r-10,l8799,r-10,l6247,r-9,l6238,9r9,l8789,9r10,l11340,9r10,l13786,9r,-9xe" fillcolor="black" stroked="f">
                <v:path arrowok="t" o:connecttype="custom" o:connectlocs="3961130,117475;817245,117475;810895,117475;636905,117475;636905,117475;631190,117475;0,117475;0,123190;631190,123190;636905,123190;636905,123190;810895,123190;817245,123190;3961130,123190;3961130,117475;8754110,117475;7207250,117475;7207250,117475;7200900,117475;5587365,117475;5581015,117475;3966845,117475;3961130,117475;3961130,123190;3966845,123190;5581015,123190;5587365,123190;7200900,123190;7207250,123190;7207250,123190;8754110,123190;8754110,117475" o:connectangles="0,0,0,0,0,0,0,0,0,0,0,0,0,0,0,0,0,0,0,0,0,0,0,0,0,0,0,0,0,0,0,0"/>
                <w10:wrap anchorx="page"/>
              </v:shape>
            </w:pict>
          </mc:Fallback>
        </mc:AlternateContent>
      </w:r>
      <w:r w:rsidR="00000000">
        <w:rPr>
          <w:sz w:val="20"/>
        </w:rPr>
        <w:t>cuttings</w:t>
      </w:r>
    </w:p>
    <w:p w14:paraId="2A8611AD" w14:textId="77777777" w:rsidR="00703179" w:rsidRDefault="00000000">
      <w:pPr>
        <w:tabs>
          <w:tab w:val="left" w:pos="2852"/>
        </w:tabs>
        <w:spacing w:line="156" w:lineRule="auto"/>
        <w:ind w:left="301"/>
        <w:rPr>
          <w:sz w:val="20"/>
        </w:rPr>
      </w:pPr>
      <w:r>
        <w:br w:type="column"/>
      </w:r>
      <w:r>
        <w:rPr>
          <w:position w:val="-11"/>
          <w:sz w:val="20"/>
        </w:rPr>
        <w:t>Removal</w:t>
      </w:r>
      <w:r>
        <w:rPr>
          <w:spacing w:val="-2"/>
          <w:position w:val="-11"/>
          <w:sz w:val="20"/>
        </w:rPr>
        <w:t xml:space="preserve"> </w:t>
      </w:r>
      <w:r>
        <w:rPr>
          <w:position w:val="-11"/>
          <w:sz w:val="20"/>
        </w:rPr>
        <w:t>of</w:t>
      </w:r>
      <w:r>
        <w:rPr>
          <w:spacing w:val="-1"/>
          <w:position w:val="-11"/>
          <w:sz w:val="20"/>
        </w:rPr>
        <w:t xml:space="preserve"> </w:t>
      </w:r>
      <w:r>
        <w:rPr>
          <w:position w:val="-11"/>
          <w:sz w:val="20"/>
        </w:rPr>
        <w:t>structure</w:t>
      </w:r>
      <w:r>
        <w:rPr>
          <w:position w:val="-11"/>
          <w:sz w:val="20"/>
        </w:rPr>
        <w:tab/>
      </w:r>
      <w:r>
        <w:rPr>
          <w:sz w:val="20"/>
        </w:rPr>
        <w:t>Exposure</w:t>
      </w:r>
      <w:r>
        <w:rPr>
          <w:spacing w:val="-7"/>
          <w:sz w:val="20"/>
        </w:rPr>
        <w:t xml:space="preserve"> </w:t>
      </w:r>
      <w:r>
        <w:rPr>
          <w:sz w:val="20"/>
        </w:rPr>
        <w:t>to</w:t>
      </w:r>
      <w:r>
        <w:rPr>
          <w:spacing w:val="-6"/>
          <w:sz w:val="20"/>
        </w:rPr>
        <w:t xml:space="preserve"> </w:t>
      </w:r>
      <w:r>
        <w:rPr>
          <w:sz w:val="20"/>
        </w:rPr>
        <w:t>hydrocarbons</w:t>
      </w:r>
    </w:p>
    <w:p w14:paraId="7460EA8B" w14:textId="77777777" w:rsidR="00703179" w:rsidRDefault="00000000">
      <w:pPr>
        <w:spacing w:line="184" w:lineRule="exact"/>
        <w:ind w:left="2852"/>
        <w:rPr>
          <w:sz w:val="20"/>
        </w:rPr>
      </w:pPr>
      <w:r>
        <w:rPr>
          <w:sz w:val="20"/>
        </w:rPr>
        <w:t>and</w:t>
      </w:r>
      <w:r>
        <w:rPr>
          <w:spacing w:val="-4"/>
          <w:sz w:val="20"/>
        </w:rPr>
        <w:t xml:space="preserve"> </w:t>
      </w:r>
      <w:r>
        <w:rPr>
          <w:sz w:val="20"/>
        </w:rPr>
        <w:t>dispersants</w:t>
      </w:r>
    </w:p>
    <w:p w14:paraId="4512C863" w14:textId="77777777" w:rsidR="00703179" w:rsidRDefault="00703179">
      <w:pPr>
        <w:spacing w:line="184" w:lineRule="exact"/>
        <w:rPr>
          <w:sz w:val="20"/>
        </w:rPr>
        <w:sectPr w:rsidR="00703179">
          <w:type w:val="continuous"/>
          <w:pgSz w:w="16840" w:h="11910" w:orient="landscape"/>
          <w:pgMar w:top="1340" w:right="1220" w:bottom="280" w:left="1220" w:header="720" w:footer="720" w:gutter="0"/>
          <w:cols w:num="2" w:space="720" w:equalWidth="0">
            <w:col w:w="9059" w:space="40"/>
            <w:col w:w="5301"/>
          </w:cols>
        </w:sectPr>
      </w:pPr>
    </w:p>
    <w:p w14:paraId="7C9E5B66" w14:textId="77777777" w:rsidR="00703179" w:rsidRDefault="00000000">
      <w:pPr>
        <w:spacing w:before="9"/>
        <w:ind w:left="611"/>
        <w:rPr>
          <w:sz w:val="20"/>
        </w:rPr>
      </w:pPr>
      <w:r>
        <w:rPr>
          <w:sz w:val="20"/>
        </w:rPr>
        <w:t>Impacts</w:t>
      </w:r>
    </w:p>
    <w:p w14:paraId="6225454C" w14:textId="77777777" w:rsidR="00703179" w:rsidRDefault="00703179">
      <w:pPr>
        <w:pStyle w:val="BodyText"/>
        <w:spacing w:before="11"/>
        <w:rPr>
          <w:sz w:val="19"/>
        </w:rPr>
      </w:pPr>
    </w:p>
    <w:p w14:paraId="4AE06E84" w14:textId="77777777" w:rsidR="00703179" w:rsidRDefault="00000000">
      <w:pPr>
        <w:tabs>
          <w:tab w:val="left" w:pos="9399"/>
        </w:tabs>
        <w:ind w:left="894"/>
        <w:rPr>
          <w:sz w:val="20"/>
        </w:rPr>
      </w:pPr>
      <w:r>
        <w:rPr>
          <w:sz w:val="20"/>
        </w:rPr>
        <w:t>Potential</w:t>
      </w:r>
      <w:r>
        <w:rPr>
          <w:sz w:val="20"/>
        </w:rPr>
        <w:tab/>
        <w:t>Loss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benthic</w:t>
      </w:r>
      <w:r>
        <w:rPr>
          <w:spacing w:val="-3"/>
          <w:sz w:val="20"/>
        </w:rPr>
        <w:t xml:space="preserve"> </w:t>
      </w:r>
      <w:r>
        <w:rPr>
          <w:sz w:val="20"/>
        </w:rPr>
        <w:t>habitat</w:t>
      </w:r>
    </w:p>
    <w:p w14:paraId="1EFCAC1A" w14:textId="77777777" w:rsidR="00703179" w:rsidRDefault="00703179">
      <w:pPr>
        <w:pStyle w:val="BodyText"/>
        <w:spacing w:before="1"/>
        <w:rPr>
          <w:sz w:val="20"/>
        </w:rPr>
      </w:pPr>
    </w:p>
    <w:p w14:paraId="5E63155E" w14:textId="77777777" w:rsidR="00703179" w:rsidRDefault="00000000">
      <w:pPr>
        <w:ind w:left="894"/>
        <w:rPr>
          <w:sz w:val="20"/>
        </w:rPr>
      </w:pPr>
      <w:r>
        <w:rPr>
          <w:sz w:val="20"/>
        </w:rPr>
        <w:t>Shallow</w:t>
      </w:r>
    </w:p>
    <w:p w14:paraId="1A37B2A2" w14:textId="77777777" w:rsidR="00703179" w:rsidRDefault="00000000">
      <w:pPr>
        <w:tabs>
          <w:tab w:val="left" w:pos="1887"/>
        </w:tabs>
        <w:spacing w:before="1"/>
        <w:ind w:left="894"/>
        <w:rPr>
          <w:sz w:val="20"/>
        </w:rPr>
      </w:pPr>
      <w:r>
        <w:rPr>
          <w:sz w:val="20"/>
        </w:rPr>
        <w:t>Deep</w:t>
      </w:r>
      <w:r>
        <w:rPr>
          <w:sz w:val="20"/>
        </w:rPr>
        <w:tab/>
        <w:t>Diminished</w:t>
      </w:r>
      <w:r>
        <w:rPr>
          <w:spacing w:val="-5"/>
          <w:sz w:val="20"/>
        </w:rPr>
        <w:t xml:space="preserve"> </w:t>
      </w:r>
      <w:r>
        <w:rPr>
          <w:sz w:val="20"/>
        </w:rPr>
        <w:t>benthic</w:t>
      </w:r>
      <w:r>
        <w:rPr>
          <w:spacing w:val="-5"/>
          <w:sz w:val="20"/>
        </w:rPr>
        <w:t xml:space="preserve"> </w:t>
      </w:r>
      <w:r>
        <w:rPr>
          <w:sz w:val="20"/>
        </w:rPr>
        <w:t>community,</w:t>
      </w:r>
      <w:r>
        <w:rPr>
          <w:spacing w:val="-4"/>
          <w:sz w:val="20"/>
        </w:rPr>
        <w:t xml:space="preserve"> </w:t>
      </w:r>
      <w:r>
        <w:rPr>
          <w:sz w:val="20"/>
        </w:rPr>
        <w:t>with</w:t>
      </w:r>
      <w:r>
        <w:rPr>
          <w:spacing w:val="-4"/>
          <w:sz w:val="20"/>
        </w:rPr>
        <w:t xml:space="preserve"> </w:t>
      </w:r>
      <w:r>
        <w:rPr>
          <w:sz w:val="20"/>
        </w:rPr>
        <w:t>decreased</w:t>
      </w:r>
      <w:r>
        <w:rPr>
          <w:spacing w:val="-4"/>
          <w:sz w:val="20"/>
        </w:rPr>
        <w:t xml:space="preserve"> </w:t>
      </w:r>
      <w:r>
        <w:rPr>
          <w:sz w:val="20"/>
        </w:rPr>
        <w:t>diversity</w:t>
      </w:r>
      <w:r>
        <w:rPr>
          <w:spacing w:val="-4"/>
          <w:sz w:val="20"/>
        </w:rPr>
        <w:t xml:space="preserve"> </w:t>
      </w:r>
      <w:r>
        <w:rPr>
          <w:sz w:val="20"/>
        </w:rPr>
        <w:t>and/or</w:t>
      </w:r>
      <w:r>
        <w:rPr>
          <w:spacing w:val="-5"/>
          <w:sz w:val="20"/>
        </w:rPr>
        <w:t xml:space="preserve"> </w:t>
      </w:r>
      <w:r>
        <w:rPr>
          <w:sz w:val="20"/>
        </w:rPr>
        <w:t>abundance</w:t>
      </w:r>
    </w:p>
    <w:p w14:paraId="65CCB183" w14:textId="77777777" w:rsidR="00703179" w:rsidRDefault="00000000">
      <w:pPr>
        <w:pStyle w:val="BodyText"/>
        <w:spacing w:before="9"/>
        <w:rPr>
          <w:sz w:val="20"/>
        </w:rPr>
      </w:pPr>
      <w:r>
        <w:br w:type="column"/>
      </w:r>
    </w:p>
    <w:p w14:paraId="78C2E56C" w14:textId="77777777" w:rsidR="00703179" w:rsidRDefault="00000000">
      <w:pPr>
        <w:ind w:left="611" w:right="352"/>
        <w:rPr>
          <w:sz w:val="20"/>
        </w:rPr>
      </w:pPr>
      <w:r>
        <w:rPr>
          <w:sz w:val="20"/>
        </w:rPr>
        <w:t>Changes in community</w:t>
      </w:r>
      <w:r>
        <w:rPr>
          <w:spacing w:val="1"/>
          <w:sz w:val="20"/>
        </w:rPr>
        <w:t xml:space="preserve"> </w:t>
      </w:r>
      <w:r>
        <w:rPr>
          <w:sz w:val="20"/>
        </w:rPr>
        <w:t>abundance, age structure</w:t>
      </w:r>
      <w:r>
        <w:rPr>
          <w:spacing w:val="-43"/>
          <w:sz w:val="20"/>
        </w:rPr>
        <w:t xml:space="preserve"> </w:t>
      </w:r>
      <w:r>
        <w:rPr>
          <w:sz w:val="20"/>
        </w:rPr>
        <w:t>and</w:t>
      </w:r>
      <w:r>
        <w:rPr>
          <w:spacing w:val="-3"/>
          <w:sz w:val="20"/>
        </w:rPr>
        <w:t xml:space="preserve"> </w:t>
      </w:r>
      <w:r>
        <w:rPr>
          <w:sz w:val="20"/>
        </w:rPr>
        <w:t>trophic</w:t>
      </w:r>
      <w:r>
        <w:rPr>
          <w:spacing w:val="-4"/>
          <w:sz w:val="20"/>
        </w:rPr>
        <w:t xml:space="preserve"> </w:t>
      </w:r>
      <w:r>
        <w:rPr>
          <w:sz w:val="20"/>
        </w:rPr>
        <w:t>interactions.</w:t>
      </w:r>
    </w:p>
    <w:p w14:paraId="67E86395" w14:textId="77777777" w:rsidR="00703179" w:rsidRDefault="00703179">
      <w:pPr>
        <w:rPr>
          <w:sz w:val="20"/>
        </w:rPr>
        <w:sectPr w:rsidR="00703179">
          <w:type w:val="continuous"/>
          <w:pgSz w:w="16840" w:h="11910" w:orient="landscape"/>
          <w:pgMar w:top="1340" w:right="1220" w:bottom="280" w:left="1220" w:header="720" w:footer="720" w:gutter="0"/>
          <w:cols w:num="2" w:space="720" w:equalWidth="0">
            <w:col w:w="11280" w:space="60"/>
            <w:col w:w="3060"/>
          </w:cols>
        </w:sectPr>
      </w:pPr>
    </w:p>
    <w:p w14:paraId="59413500" w14:textId="77777777" w:rsidR="00703179" w:rsidRDefault="003C7368">
      <w:pPr>
        <w:pStyle w:val="BodyText"/>
        <w:ind w:left="112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51742643" wp14:editId="6FECB3E6">
                <wp:extent cx="9002395" cy="168275"/>
                <wp:effectExtent l="0" t="0" r="1905" b="0"/>
                <wp:docPr id="41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02395" cy="168275"/>
                          <a:chOff x="0" y="0"/>
                          <a:chExt cx="14177" cy="265"/>
                        </a:xfrm>
                      </wpg:grpSpPr>
                      <wps:wsp>
                        <wps:cNvPr id="42" name="Rectangle 28"/>
                        <wps:cNvSpPr>
                          <a:spLocks/>
                        </wps:cNvSpPr>
                        <wps:spPr bwMode="auto">
                          <a:xfrm>
                            <a:off x="0" y="9"/>
                            <a:ext cx="14177" cy="245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AutoShape 2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4177" cy="265"/>
                          </a:xfrm>
                          <a:custGeom>
                            <a:avLst/>
                            <a:gdLst>
                              <a:gd name="T0" fmla="*/ 1385 w 14177"/>
                              <a:gd name="T1" fmla="*/ 254 h 265"/>
                              <a:gd name="T2" fmla="*/ 401 w 14177"/>
                              <a:gd name="T3" fmla="*/ 254 h 265"/>
                              <a:gd name="T4" fmla="*/ 391 w 14177"/>
                              <a:gd name="T5" fmla="*/ 254 h 265"/>
                              <a:gd name="T6" fmla="*/ 0 w 14177"/>
                              <a:gd name="T7" fmla="*/ 254 h 265"/>
                              <a:gd name="T8" fmla="*/ 0 w 14177"/>
                              <a:gd name="T9" fmla="*/ 264 h 265"/>
                              <a:gd name="T10" fmla="*/ 391 w 14177"/>
                              <a:gd name="T11" fmla="*/ 264 h 265"/>
                              <a:gd name="T12" fmla="*/ 401 w 14177"/>
                              <a:gd name="T13" fmla="*/ 264 h 265"/>
                              <a:gd name="T14" fmla="*/ 1385 w 14177"/>
                              <a:gd name="T15" fmla="*/ 264 h 265"/>
                              <a:gd name="T16" fmla="*/ 1385 w 14177"/>
                              <a:gd name="T17" fmla="*/ 254 h 265"/>
                              <a:gd name="T18" fmla="*/ 14177 w 14177"/>
                              <a:gd name="T19" fmla="*/ 254 h 265"/>
                              <a:gd name="T20" fmla="*/ 11741 w 14177"/>
                              <a:gd name="T21" fmla="*/ 254 h 265"/>
                              <a:gd name="T22" fmla="*/ 11741 w 14177"/>
                              <a:gd name="T23" fmla="*/ 254 h 265"/>
                              <a:gd name="T24" fmla="*/ 11731 w 14177"/>
                              <a:gd name="T25" fmla="*/ 254 h 265"/>
                              <a:gd name="T26" fmla="*/ 9190 w 14177"/>
                              <a:gd name="T27" fmla="*/ 254 h 265"/>
                              <a:gd name="T28" fmla="*/ 9180 w 14177"/>
                              <a:gd name="T29" fmla="*/ 254 h 265"/>
                              <a:gd name="T30" fmla="*/ 6638 w 14177"/>
                              <a:gd name="T31" fmla="*/ 254 h 265"/>
                              <a:gd name="T32" fmla="*/ 6629 w 14177"/>
                              <a:gd name="T33" fmla="*/ 254 h 265"/>
                              <a:gd name="T34" fmla="*/ 6629 w 14177"/>
                              <a:gd name="T35" fmla="*/ 254 h 265"/>
                              <a:gd name="T36" fmla="*/ 4229 w 14177"/>
                              <a:gd name="T37" fmla="*/ 254 h 265"/>
                              <a:gd name="T38" fmla="*/ 4219 w 14177"/>
                              <a:gd name="T39" fmla="*/ 254 h 265"/>
                              <a:gd name="T40" fmla="*/ 1678 w 14177"/>
                              <a:gd name="T41" fmla="*/ 254 h 265"/>
                              <a:gd name="T42" fmla="*/ 1668 w 14177"/>
                              <a:gd name="T43" fmla="*/ 254 h 265"/>
                              <a:gd name="T44" fmla="*/ 1394 w 14177"/>
                              <a:gd name="T45" fmla="*/ 254 h 265"/>
                              <a:gd name="T46" fmla="*/ 1394 w 14177"/>
                              <a:gd name="T47" fmla="*/ 254 h 265"/>
                              <a:gd name="T48" fmla="*/ 1385 w 14177"/>
                              <a:gd name="T49" fmla="*/ 254 h 265"/>
                              <a:gd name="T50" fmla="*/ 1385 w 14177"/>
                              <a:gd name="T51" fmla="*/ 264 h 265"/>
                              <a:gd name="T52" fmla="*/ 1394 w 14177"/>
                              <a:gd name="T53" fmla="*/ 264 h 265"/>
                              <a:gd name="T54" fmla="*/ 1394 w 14177"/>
                              <a:gd name="T55" fmla="*/ 264 h 265"/>
                              <a:gd name="T56" fmla="*/ 1668 w 14177"/>
                              <a:gd name="T57" fmla="*/ 264 h 265"/>
                              <a:gd name="T58" fmla="*/ 1678 w 14177"/>
                              <a:gd name="T59" fmla="*/ 264 h 265"/>
                              <a:gd name="T60" fmla="*/ 4219 w 14177"/>
                              <a:gd name="T61" fmla="*/ 264 h 265"/>
                              <a:gd name="T62" fmla="*/ 4229 w 14177"/>
                              <a:gd name="T63" fmla="*/ 264 h 265"/>
                              <a:gd name="T64" fmla="*/ 6629 w 14177"/>
                              <a:gd name="T65" fmla="*/ 264 h 265"/>
                              <a:gd name="T66" fmla="*/ 6629 w 14177"/>
                              <a:gd name="T67" fmla="*/ 264 h 265"/>
                              <a:gd name="T68" fmla="*/ 6638 w 14177"/>
                              <a:gd name="T69" fmla="*/ 264 h 265"/>
                              <a:gd name="T70" fmla="*/ 9180 w 14177"/>
                              <a:gd name="T71" fmla="*/ 264 h 265"/>
                              <a:gd name="T72" fmla="*/ 9190 w 14177"/>
                              <a:gd name="T73" fmla="*/ 264 h 265"/>
                              <a:gd name="T74" fmla="*/ 11731 w 14177"/>
                              <a:gd name="T75" fmla="*/ 264 h 265"/>
                              <a:gd name="T76" fmla="*/ 11741 w 14177"/>
                              <a:gd name="T77" fmla="*/ 264 h 265"/>
                              <a:gd name="T78" fmla="*/ 11741 w 14177"/>
                              <a:gd name="T79" fmla="*/ 264 h 265"/>
                              <a:gd name="T80" fmla="*/ 14177 w 14177"/>
                              <a:gd name="T81" fmla="*/ 264 h 265"/>
                              <a:gd name="T82" fmla="*/ 14177 w 14177"/>
                              <a:gd name="T83" fmla="*/ 254 h 265"/>
                              <a:gd name="T84" fmla="*/ 14177 w 14177"/>
                              <a:gd name="T85" fmla="*/ 0 h 265"/>
                              <a:gd name="T86" fmla="*/ 1678 w 14177"/>
                              <a:gd name="T87" fmla="*/ 0 h 265"/>
                              <a:gd name="T88" fmla="*/ 1668 w 14177"/>
                              <a:gd name="T89" fmla="*/ 0 h 265"/>
                              <a:gd name="T90" fmla="*/ 684 w 14177"/>
                              <a:gd name="T91" fmla="*/ 0 h 265"/>
                              <a:gd name="T92" fmla="*/ 674 w 14177"/>
                              <a:gd name="T93" fmla="*/ 0 h 265"/>
                              <a:gd name="T94" fmla="*/ 401 w 14177"/>
                              <a:gd name="T95" fmla="*/ 0 h 265"/>
                              <a:gd name="T96" fmla="*/ 391 w 14177"/>
                              <a:gd name="T97" fmla="*/ 0 h 265"/>
                              <a:gd name="T98" fmla="*/ 0 w 14177"/>
                              <a:gd name="T99" fmla="*/ 0 h 265"/>
                              <a:gd name="T100" fmla="*/ 0 w 14177"/>
                              <a:gd name="T101" fmla="*/ 10 h 265"/>
                              <a:gd name="T102" fmla="*/ 391 w 14177"/>
                              <a:gd name="T103" fmla="*/ 10 h 265"/>
                              <a:gd name="T104" fmla="*/ 401 w 14177"/>
                              <a:gd name="T105" fmla="*/ 10 h 265"/>
                              <a:gd name="T106" fmla="*/ 674 w 14177"/>
                              <a:gd name="T107" fmla="*/ 10 h 265"/>
                              <a:gd name="T108" fmla="*/ 684 w 14177"/>
                              <a:gd name="T109" fmla="*/ 10 h 265"/>
                              <a:gd name="T110" fmla="*/ 1668 w 14177"/>
                              <a:gd name="T111" fmla="*/ 10 h 265"/>
                              <a:gd name="T112" fmla="*/ 1678 w 14177"/>
                              <a:gd name="T113" fmla="*/ 10 h 265"/>
                              <a:gd name="T114" fmla="*/ 14177 w 14177"/>
                              <a:gd name="T115" fmla="*/ 10 h 265"/>
                              <a:gd name="T116" fmla="*/ 14177 w 14177"/>
                              <a:gd name="T117" fmla="*/ 0 h 26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</a:cxnLst>
                            <a:rect l="0" t="0" r="r" b="b"/>
                            <a:pathLst>
                              <a:path w="14177" h="265">
                                <a:moveTo>
                                  <a:pt x="1385" y="254"/>
                                </a:moveTo>
                                <a:lnTo>
                                  <a:pt x="401" y="254"/>
                                </a:lnTo>
                                <a:lnTo>
                                  <a:pt x="391" y="254"/>
                                </a:lnTo>
                                <a:lnTo>
                                  <a:pt x="0" y="254"/>
                                </a:lnTo>
                                <a:lnTo>
                                  <a:pt x="0" y="264"/>
                                </a:lnTo>
                                <a:lnTo>
                                  <a:pt x="391" y="264"/>
                                </a:lnTo>
                                <a:lnTo>
                                  <a:pt x="401" y="264"/>
                                </a:lnTo>
                                <a:lnTo>
                                  <a:pt x="1385" y="264"/>
                                </a:lnTo>
                                <a:lnTo>
                                  <a:pt x="1385" y="254"/>
                                </a:lnTo>
                                <a:close/>
                                <a:moveTo>
                                  <a:pt x="14177" y="254"/>
                                </a:moveTo>
                                <a:lnTo>
                                  <a:pt x="11741" y="254"/>
                                </a:lnTo>
                                <a:lnTo>
                                  <a:pt x="11731" y="254"/>
                                </a:lnTo>
                                <a:lnTo>
                                  <a:pt x="9190" y="254"/>
                                </a:lnTo>
                                <a:lnTo>
                                  <a:pt x="9180" y="254"/>
                                </a:lnTo>
                                <a:lnTo>
                                  <a:pt x="6638" y="254"/>
                                </a:lnTo>
                                <a:lnTo>
                                  <a:pt x="6629" y="254"/>
                                </a:lnTo>
                                <a:lnTo>
                                  <a:pt x="4229" y="254"/>
                                </a:lnTo>
                                <a:lnTo>
                                  <a:pt x="4219" y="254"/>
                                </a:lnTo>
                                <a:lnTo>
                                  <a:pt x="1678" y="254"/>
                                </a:lnTo>
                                <a:lnTo>
                                  <a:pt x="1668" y="254"/>
                                </a:lnTo>
                                <a:lnTo>
                                  <a:pt x="1394" y="254"/>
                                </a:lnTo>
                                <a:lnTo>
                                  <a:pt x="1385" y="254"/>
                                </a:lnTo>
                                <a:lnTo>
                                  <a:pt x="1385" y="264"/>
                                </a:lnTo>
                                <a:lnTo>
                                  <a:pt x="1394" y="264"/>
                                </a:lnTo>
                                <a:lnTo>
                                  <a:pt x="1668" y="264"/>
                                </a:lnTo>
                                <a:lnTo>
                                  <a:pt x="1678" y="264"/>
                                </a:lnTo>
                                <a:lnTo>
                                  <a:pt x="4219" y="264"/>
                                </a:lnTo>
                                <a:lnTo>
                                  <a:pt x="4229" y="264"/>
                                </a:lnTo>
                                <a:lnTo>
                                  <a:pt x="6629" y="264"/>
                                </a:lnTo>
                                <a:lnTo>
                                  <a:pt x="6638" y="264"/>
                                </a:lnTo>
                                <a:lnTo>
                                  <a:pt x="9180" y="264"/>
                                </a:lnTo>
                                <a:lnTo>
                                  <a:pt x="9190" y="264"/>
                                </a:lnTo>
                                <a:lnTo>
                                  <a:pt x="11731" y="264"/>
                                </a:lnTo>
                                <a:lnTo>
                                  <a:pt x="11741" y="264"/>
                                </a:lnTo>
                                <a:lnTo>
                                  <a:pt x="14177" y="264"/>
                                </a:lnTo>
                                <a:lnTo>
                                  <a:pt x="14177" y="254"/>
                                </a:lnTo>
                                <a:close/>
                                <a:moveTo>
                                  <a:pt x="14177" y="0"/>
                                </a:moveTo>
                                <a:lnTo>
                                  <a:pt x="1678" y="0"/>
                                </a:lnTo>
                                <a:lnTo>
                                  <a:pt x="1668" y="0"/>
                                </a:lnTo>
                                <a:lnTo>
                                  <a:pt x="684" y="0"/>
                                </a:lnTo>
                                <a:lnTo>
                                  <a:pt x="674" y="0"/>
                                </a:lnTo>
                                <a:lnTo>
                                  <a:pt x="401" y="0"/>
                                </a:lnTo>
                                <a:lnTo>
                                  <a:pt x="39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391" y="10"/>
                                </a:lnTo>
                                <a:lnTo>
                                  <a:pt x="401" y="10"/>
                                </a:lnTo>
                                <a:lnTo>
                                  <a:pt x="674" y="10"/>
                                </a:lnTo>
                                <a:lnTo>
                                  <a:pt x="684" y="10"/>
                                </a:lnTo>
                                <a:lnTo>
                                  <a:pt x="1668" y="10"/>
                                </a:lnTo>
                                <a:lnTo>
                                  <a:pt x="1678" y="10"/>
                                </a:lnTo>
                                <a:lnTo>
                                  <a:pt x="14177" y="10"/>
                                </a:lnTo>
                                <a:lnTo>
                                  <a:pt x="14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Text Box 26"/>
                        <wps:cNvSpPr txBox="1">
                          <a:spLocks/>
                        </wps:cNvSpPr>
                        <wps:spPr bwMode="auto">
                          <a:xfrm>
                            <a:off x="0" y="9"/>
                            <a:ext cx="14177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78DC6B" w14:textId="77777777" w:rsidR="00703179" w:rsidRDefault="00000000">
                              <w:pPr>
                                <w:spacing w:line="243" w:lineRule="exact"/>
                                <w:ind w:left="108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Individual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1742643" id="Group 25" o:spid="_x0000_s1036" style="width:708.85pt;height:13.25pt;mso-position-horizontal-relative:char;mso-position-vertical-relative:line" coordsize="14177,26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">
                <v:rect id="Rectangle 28" o:spid="_x0000_s1037" style="position:absolute;top:9;width:14177;height: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" fillcolor="#dadada" stroked="f">
                  <v:path arrowok="t"/>
                </v:rect>
                <v:shape id="AutoShape 27" o:spid="_x0000_s1038" style="position:absolute;width:14177;height:265;visibility:visible;mso-wrap-style:square;v-text-anchor:top" coordsize="14177,2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" path="m1385,254r-984,l391,254,,254r,10l391,264r10,l1385,264r,-10xm14177,254r-2436,l11731,254r-2541,l9180,254r-2542,l6629,254r-2400,l4219,254r-2541,l1668,254r-274,l1385,254r,10l1394,264r274,l1678,264r2541,l4229,264r2400,l6638,264r2542,l9190,264r2541,l11741,264r2436,l14177,254xm14177,l1678,r-10,l684,,674,,401,,391,,,,,10r391,l401,10r273,l684,10r984,l1678,10r12499,l14177,xe" fillcolor="black" stroked="f">
                  <v:path arrowok="t" o:connecttype="custom" o:connectlocs="1385,254;401,254;391,254;0,254;0,264;391,264;401,264;1385,264;1385,254;14177,254;11741,254;11741,254;11731,254;9190,254;9180,254;6638,254;6629,254;6629,254;4229,254;4219,254;1678,254;1668,254;1394,254;1394,254;1385,254;1385,264;1394,264;1394,264;1668,264;1678,264;4219,264;4229,264;6629,264;6629,264;6638,264;9180,264;9190,264;11731,264;11741,264;11741,264;14177,264;14177,254;14177,0;1678,0;1668,0;684,0;674,0;401,0;391,0;0,0;0,10;391,10;401,10;674,10;684,10;1668,10;1678,10;14177,10;14177,0" o:connectangles="0,0,0,0,0,0,0,0,0,0,0,0,0,0,0,0,0,0,0,0,0,0,0,0,0,0,0,0,0,0,0,0,0,0,0,0,0,0,0,0,0,0,0,0,0,0,0,0,0,0,0,0,0,0,0,0,0,0,0"/>
                </v:shape>
                <v:shape id="Text Box 26" o:spid="_x0000_s1039" type="#_x0000_t202" style="position:absolute;top:9;width:14177;height: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" filled="f" stroked="f">
                  <v:path arrowok="t"/>
                  <v:textbox inset="0,0,0,0">
                    <w:txbxContent>
                      <w:p w14:paraId="0878DC6B" w14:textId="77777777" w:rsidR="00703179" w:rsidRDefault="00000000">
                        <w:pPr>
                          <w:spacing w:line="243" w:lineRule="exact"/>
                          <w:ind w:left="108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Individual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59B3417" w14:textId="77777777" w:rsidR="00703179" w:rsidRDefault="00703179">
      <w:pPr>
        <w:rPr>
          <w:sz w:val="20"/>
        </w:rPr>
        <w:sectPr w:rsidR="00703179">
          <w:type w:val="continuous"/>
          <w:pgSz w:w="16840" w:h="11910" w:orient="landscape"/>
          <w:pgMar w:top="1340" w:right="1220" w:bottom="280" w:left="1220" w:header="720" w:footer="720" w:gutter="0"/>
          <w:cols w:space="720"/>
        </w:sectPr>
      </w:pPr>
    </w:p>
    <w:p w14:paraId="1E2A3032" w14:textId="77777777" w:rsidR="00703179" w:rsidRDefault="003C7368">
      <w:pPr>
        <w:tabs>
          <w:tab w:val="left" w:pos="1887"/>
        </w:tabs>
        <w:spacing w:line="160" w:lineRule="auto"/>
        <w:ind w:left="1888" w:right="38" w:hanging="1277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5296" behindDoc="0" locked="0" layoutInCell="1" allowOverlap="1" wp14:anchorId="66BE7D68" wp14:editId="34DDEC8D">
                <wp:simplePos x="0" y="0"/>
                <wp:positionH relativeFrom="page">
                  <wp:posOffset>1094105</wp:posOffset>
                </wp:positionH>
                <wp:positionV relativeFrom="paragraph">
                  <wp:posOffset>296545</wp:posOffset>
                </wp:positionV>
                <wp:extent cx="8754110" cy="6350"/>
                <wp:effectExtent l="0" t="0" r="0" b="6350"/>
                <wp:wrapNone/>
                <wp:docPr id="40" name="Rectangl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75411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8C7E8" id="Rectangle 24" o:spid="_x0000_s1026" style="position:absolute;margin-left:86.15pt;margin-top:23.35pt;width:689.3pt;height:.5pt;z-index:1573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" fillcolor="black" stroked="f">
                <v:path arrowok="t"/>
                <w10:wrap anchorx="page"/>
              </v:rect>
            </w:pict>
          </mc:Fallback>
        </mc:AlternateContent>
      </w:r>
      <w:r w:rsidR="00000000">
        <w:rPr>
          <w:position w:val="-11"/>
          <w:sz w:val="20"/>
        </w:rPr>
        <w:t>Stressor</w:t>
      </w:r>
      <w:r w:rsidR="00000000">
        <w:rPr>
          <w:position w:val="-11"/>
          <w:sz w:val="20"/>
        </w:rPr>
        <w:tab/>
      </w:r>
      <w:r w:rsidR="00000000">
        <w:rPr>
          <w:sz w:val="20"/>
        </w:rPr>
        <w:t>Seismic survey and</w:t>
      </w:r>
      <w:r w:rsidR="00000000">
        <w:rPr>
          <w:spacing w:val="-43"/>
          <w:sz w:val="20"/>
        </w:rPr>
        <w:t xml:space="preserve"> </w:t>
      </w:r>
      <w:r w:rsidR="00000000">
        <w:rPr>
          <w:sz w:val="20"/>
        </w:rPr>
        <w:t>sedimentation</w:t>
      </w:r>
    </w:p>
    <w:p w14:paraId="5387BFD6" w14:textId="77777777" w:rsidR="00703179" w:rsidRDefault="00000000">
      <w:pPr>
        <w:tabs>
          <w:tab w:val="left" w:pos="3162"/>
          <w:tab w:val="left" w:pos="5713"/>
        </w:tabs>
        <w:spacing w:line="273" w:lineRule="exact"/>
        <w:ind w:left="611"/>
        <w:rPr>
          <w:sz w:val="20"/>
        </w:rPr>
      </w:pPr>
      <w:r>
        <w:br w:type="column"/>
      </w:r>
      <w:r>
        <w:rPr>
          <w:sz w:val="20"/>
        </w:rPr>
        <w:t>Discharge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fluids</w:t>
      </w:r>
      <w:r>
        <w:rPr>
          <w:sz w:val="20"/>
        </w:rPr>
        <w:tab/>
        <w:t>Contaminant</w:t>
      </w:r>
      <w:r>
        <w:rPr>
          <w:spacing w:val="-2"/>
          <w:sz w:val="20"/>
        </w:rPr>
        <w:t xml:space="preserve"> </w:t>
      </w:r>
      <w:r>
        <w:rPr>
          <w:sz w:val="20"/>
        </w:rPr>
        <w:t>release</w:t>
      </w:r>
      <w:r>
        <w:rPr>
          <w:sz w:val="20"/>
        </w:rPr>
        <w:tab/>
      </w:r>
      <w:r>
        <w:rPr>
          <w:position w:val="12"/>
          <w:sz w:val="20"/>
        </w:rPr>
        <w:t>Exposure</w:t>
      </w:r>
      <w:r>
        <w:rPr>
          <w:spacing w:val="-7"/>
          <w:position w:val="12"/>
          <w:sz w:val="20"/>
        </w:rPr>
        <w:t xml:space="preserve"> </w:t>
      </w:r>
      <w:r>
        <w:rPr>
          <w:position w:val="12"/>
          <w:sz w:val="20"/>
        </w:rPr>
        <w:t>to</w:t>
      </w:r>
      <w:r>
        <w:rPr>
          <w:spacing w:val="-6"/>
          <w:position w:val="12"/>
          <w:sz w:val="20"/>
        </w:rPr>
        <w:t xml:space="preserve"> </w:t>
      </w:r>
      <w:r>
        <w:rPr>
          <w:position w:val="12"/>
          <w:sz w:val="20"/>
        </w:rPr>
        <w:t>hydrocarbons</w:t>
      </w:r>
    </w:p>
    <w:p w14:paraId="19D74E22" w14:textId="77777777" w:rsidR="00703179" w:rsidRDefault="00000000">
      <w:pPr>
        <w:spacing w:line="183" w:lineRule="exact"/>
        <w:ind w:right="1168"/>
        <w:jc w:val="right"/>
        <w:rPr>
          <w:sz w:val="20"/>
        </w:rPr>
      </w:pPr>
      <w:r>
        <w:rPr>
          <w:sz w:val="20"/>
        </w:rPr>
        <w:t>and</w:t>
      </w:r>
      <w:r>
        <w:rPr>
          <w:spacing w:val="-4"/>
          <w:sz w:val="20"/>
        </w:rPr>
        <w:t xml:space="preserve"> </w:t>
      </w:r>
      <w:r>
        <w:rPr>
          <w:sz w:val="20"/>
        </w:rPr>
        <w:t>dispersants</w:t>
      </w:r>
    </w:p>
    <w:p w14:paraId="73DD3C93" w14:textId="77777777" w:rsidR="00703179" w:rsidRDefault="00703179">
      <w:pPr>
        <w:spacing w:line="183" w:lineRule="exact"/>
        <w:jc w:val="right"/>
        <w:rPr>
          <w:sz w:val="20"/>
        </w:rPr>
        <w:sectPr w:rsidR="00703179">
          <w:type w:val="continuous"/>
          <w:pgSz w:w="16840" w:h="11910" w:orient="landscape"/>
          <w:pgMar w:top="1340" w:right="1220" w:bottom="280" w:left="1220" w:header="720" w:footer="720" w:gutter="0"/>
          <w:cols w:num="2" w:space="720" w:equalWidth="0">
            <w:col w:w="3464" w:space="2773"/>
            <w:col w:w="8163"/>
          </w:cols>
        </w:sectPr>
      </w:pPr>
    </w:p>
    <w:p w14:paraId="0969C586" w14:textId="77777777" w:rsidR="00703179" w:rsidRDefault="00000000">
      <w:pPr>
        <w:spacing w:before="10"/>
        <w:ind w:left="611"/>
        <w:rPr>
          <w:sz w:val="20"/>
        </w:rPr>
      </w:pPr>
      <w:r>
        <w:rPr>
          <w:sz w:val="20"/>
        </w:rPr>
        <w:t>Impacts</w:t>
      </w:r>
    </w:p>
    <w:p w14:paraId="39CB4B5F" w14:textId="77777777" w:rsidR="00703179" w:rsidRDefault="00703179">
      <w:pPr>
        <w:pStyle w:val="BodyText"/>
        <w:spacing w:before="11"/>
        <w:rPr>
          <w:sz w:val="19"/>
        </w:rPr>
      </w:pPr>
    </w:p>
    <w:p w14:paraId="47173D00" w14:textId="77777777" w:rsidR="00703179" w:rsidRDefault="00000000">
      <w:pPr>
        <w:ind w:left="894"/>
        <w:rPr>
          <w:sz w:val="20"/>
        </w:rPr>
      </w:pPr>
      <w:r>
        <w:rPr>
          <w:spacing w:val="-1"/>
          <w:sz w:val="20"/>
        </w:rPr>
        <w:t>Potential</w:t>
      </w:r>
    </w:p>
    <w:p w14:paraId="618BF965" w14:textId="77777777" w:rsidR="00703179" w:rsidRDefault="00703179">
      <w:pPr>
        <w:pStyle w:val="BodyText"/>
        <w:rPr>
          <w:sz w:val="20"/>
        </w:rPr>
      </w:pPr>
    </w:p>
    <w:p w14:paraId="51EB9412" w14:textId="77777777" w:rsidR="00703179" w:rsidRDefault="00703179">
      <w:pPr>
        <w:pStyle w:val="BodyText"/>
        <w:spacing w:before="2"/>
        <w:rPr>
          <w:sz w:val="20"/>
        </w:rPr>
      </w:pPr>
    </w:p>
    <w:p w14:paraId="559C6475" w14:textId="77777777" w:rsidR="00703179" w:rsidRDefault="00000000">
      <w:pPr>
        <w:ind w:left="894"/>
        <w:rPr>
          <w:sz w:val="20"/>
        </w:rPr>
      </w:pPr>
      <w:r>
        <w:rPr>
          <w:sz w:val="20"/>
        </w:rPr>
        <w:t>Shallow</w:t>
      </w:r>
    </w:p>
    <w:p w14:paraId="6BC6C840" w14:textId="77777777" w:rsidR="00703179" w:rsidRDefault="00000000">
      <w:pPr>
        <w:pStyle w:val="BodyText"/>
        <w:rPr>
          <w:sz w:val="20"/>
        </w:rPr>
      </w:pPr>
      <w:r>
        <w:br w:type="column"/>
      </w:r>
    </w:p>
    <w:p w14:paraId="43FD20BB" w14:textId="77777777" w:rsidR="00703179" w:rsidRDefault="00000000">
      <w:pPr>
        <w:spacing w:before="133"/>
        <w:ind w:left="219" w:right="2386"/>
        <w:rPr>
          <w:sz w:val="20"/>
        </w:rPr>
      </w:pPr>
      <w:r>
        <w:rPr>
          <w:sz w:val="20"/>
        </w:rPr>
        <w:t>Larval</w:t>
      </w:r>
      <w:r>
        <w:rPr>
          <w:spacing w:val="-7"/>
          <w:sz w:val="20"/>
        </w:rPr>
        <w:t xml:space="preserve"> </w:t>
      </w:r>
      <w:r>
        <w:rPr>
          <w:sz w:val="20"/>
        </w:rPr>
        <w:t>development</w:t>
      </w:r>
      <w:r>
        <w:rPr>
          <w:spacing w:val="-6"/>
          <w:sz w:val="20"/>
        </w:rPr>
        <w:t xml:space="preserve"> </w:t>
      </w:r>
      <w:r>
        <w:rPr>
          <w:sz w:val="20"/>
        </w:rPr>
        <w:t>delay</w:t>
      </w:r>
      <w:r>
        <w:rPr>
          <w:spacing w:val="-42"/>
          <w:sz w:val="20"/>
        </w:rPr>
        <w:t xml:space="preserve"> </w:t>
      </w:r>
      <w:r>
        <w:rPr>
          <w:sz w:val="20"/>
        </w:rPr>
        <w:t>and malformations</w:t>
      </w:r>
    </w:p>
    <w:p w14:paraId="60DD8BE9" w14:textId="77777777" w:rsidR="00703179" w:rsidRDefault="00703179">
      <w:pPr>
        <w:pStyle w:val="BodyText"/>
        <w:spacing w:before="12"/>
        <w:rPr>
          <w:sz w:val="19"/>
        </w:rPr>
      </w:pPr>
    </w:p>
    <w:p w14:paraId="2E4D4BA7" w14:textId="77777777" w:rsidR="00703179" w:rsidRDefault="00000000">
      <w:pPr>
        <w:ind w:left="219"/>
        <w:rPr>
          <w:sz w:val="20"/>
        </w:rPr>
      </w:pPr>
      <w:r>
        <w:rPr>
          <w:sz w:val="20"/>
        </w:rPr>
        <w:t>Changes</w:t>
      </w:r>
      <w:r>
        <w:rPr>
          <w:spacing w:val="-6"/>
          <w:sz w:val="20"/>
        </w:rPr>
        <w:t xml:space="preserve"> </w:t>
      </w:r>
      <w:r>
        <w:rPr>
          <w:sz w:val="20"/>
        </w:rPr>
        <w:t>in</w:t>
      </w:r>
      <w:r>
        <w:rPr>
          <w:spacing w:val="-4"/>
          <w:sz w:val="20"/>
        </w:rPr>
        <w:t xml:space="preserve"> </w:t>
      </w:r>
      <w:r>
        <w:rPr>
          <w:sz w:val="20"/>
        </w:rPr>
        <w:t>respiratory</w:t>
      </w:r>
      <w:r>
        <w:rPr>
          <w:spacing w:val="-4"/>
          <w:sz w:val="20"/>
        </w:rPr>
        <w:t xml:space="preserve"> </w:t>
      </w:r>
      <w:r>
        <w:rPr>
          <w:sz w:val="20"/>
        </w:rPr>
        <w:t>rates,</w:t>
      </w:r>
      <w:r>
        <w:rPr>
          <w:spacing w:val="-4"/>
          <w:sz w:val="20"/>
        </w:rPr>
        <w:t xml:space="preserve"> </w:t>
      </w:r>
      <w:r>
        <w:rPr>
          <w:sz w:val="20"/>
        </w:rPr>
        <w:t>reproductive</w:t>
      </w:r>
      <w:r>
        <w:rPr>
          <w:spacing w:val="-6"/>
          <w:sz w:val="20"/>
        </w:rPr>
        <w:t xml:space="preserve"> </w:t>
      </w:r>
      <w:r>
        <w:rPr>
          <w:sz w:val="20"/>
        </w:rPr>
        <w:t>capacity</w:t>
      </w:r>
      <w:r>
        <w:rPr>
          <w:spacing w:val="-4"/>
          <w:sz w:val="20"/>
        </w:rPr>
        <w:t xml:space="preserve"> </w:t>
      </w:r>
      <w:r>
        <w:rPr>
          <w:sz w:val="20"/>
        </w:rPr>
        <w:t>and</w:t>
      </w:r>
      <w:r>
        <w:rPr>
          <w:spacing w:val="-42"/>
          <w:sz w:val="20"/>
        </w:rPr>
        <w:t xml:space="preserve"> </w:t>
      </w:r>
      <w:r>
        <w:rPr>
          <w:sz w:val="20"/>
        </w:rPr>
        <w:t>growth</w:t>
      </w:r>
    </w:p>
    <w:p w14:paraId="665C0F9F" w14:textId="77777777" w:rsidR="00703179" w:rsidRDefault="00000000">
      <w:pPr>
        <w:pStyle w:val="BodyText"/>
        <w:rPr>
          <w:sz w:val="20"/>
        </w:rPr>
      </w:pPr>
      <w:r>
        <w:br w:type="column"/>
      </w:r>
    </w:p>
    <w:p w14:paraId="74D02B50" w14:textId="77777777" w:rsidR="00703179" w:rsidRDefault="00703179">
      <w:pPr>
        <w:pStyle w:val="BodyText"/>
        <w:rPr>
          <w:sz w:val="20"/>
        </w:rPr>
      </w:pPr>
    </w:p>
    <w:p w14:paraId="711A931F" w14:textId="77777777" w:rsidR="00703179" w:rsidRDefault="00703179">
      <w:pPr>
        <w:pStyle w:val="BodyText"/>
        <w:rPr>
          <w:sz w:val="20"/>
        </w:rPr>
      </w:pPr>
    </w:p>
    <w:p w14:paraId="238AFE3B" w14:textId="77777777" w:rsidR="00703179" w:rsidRDefault="00703179">
      <w:pPr>
        <w:pStyle w:val="BodyText"/>
        <w:rPr>
          <w:sz w:val="20"/>
        </w:rPr>
      </w:pPr>
    </w:p>
    <w:p w14:paraId="2647DB8D" w14:textId="77777777" w:rsidR="00703179" w:rsidRDefault="00000000">
      <w:pPr>
        <w:spacing w:before="133"/>
        <w:ind w:left="436" w:right="33"/>
        <w:rPr>
          <w:sz w:val="20"/>
        </w:rPr>
      </w:pPr>
      <w:r>
        <w:rPr>
          <w:sz w:val="20"/>
        </w:rPr>
        <w:t>Bioaccumulation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6"/>
          <w:sz w:val="20"/>
        </w:rPr>
        <w:t xml:space="preserve"> </w:t>
      </w:r>
      <w:r>
        <w:rPr>
          <w:sz w:val="20"/>
        </w:rPr>
        <w:t>PAH</w:t>
      </w:r>
      <w:r>
        <w:rPr>
          <w:spacing w:val="-4"/>
          <w:sz w:val="20"/>
        </w:rPr>
        <w:t xml:space="preserve"> </w:t>
      </w:r>
      <w:r>
        <w:rPr>
          <w:sz w:val="20"/>
        </w:rPr>
        <w:t>and</w:t>
      </w:r>
      <w:r>
        <w:rPr>
          <w:spacing w:val="-43"/>
          <w:sz w:val="20"/>
        </w:rPr>
        <w:t xml:space="preserve"> </w:t>
      </w:r>
      <w:r>
        <w:rPr>
          <w:sz w:val="20"/>
        </w:rPr>
        <w:t>heavy metals</w:t>
      </w:r>
    </w:p>
    <w:p w14:paraId="2DBE79F4" w14:textId="77777777" w:rsidR="00703179" w:rsidRDefault="00000000">
      <w:pPr>
        <w:pStyle w:val="BodyText"/>
        <w:spacing w:before="10"/>
        <w:rPr>
          <w:sz w:val="20"/>
        </w:rPr>
      </w:pPr>
      <w:r>
        <w:br w:type="column"/>
      </w:r>
    </w:p>
    <w:p w14:paraId="7F595549" w14:textId="77777777" w:rsidR="00703179" w:rsidRDefault="00000000">
      <w:pPr>
        <w:spacing w:before="1"/>
        <w:ind w:left="611" w:right="403"/>
        <w:rPr>
          <w:sz w:val="20"/>
        </w:rPr>
      </w:pPr>
      <w:r>
        <w:rPr>
          <w:sz w:val="20"/>
        </w:rPr>
        <w:t>Health decline,</w:t>
      </w:r>
      <w:r>
        <w:rPr>
          <w:spacing w:val="1"/>
          <w:sz w:val="20"/>
        </w:rPr>
        <w:t xml:space="preserve"> </w:t>
      </w:r>
      <w:r>
        <w:rPr>
          <w:sz w:val="20"/>
        </w:rPr>
        <w:t>hydrocarbon</w:t>
      </w:r>
      <w:r>
        <w:rPr>
          <w:spacing w:val="1"/>
          <w:sz w:val="20"/>
        </w:rPr>
        <w:t xml:space="preserve"> </w:t>
      </w:r>
      <w:r>
        <w:rPr>
          <w:sz w:val="20"/>
        </w:rPr>
        <w:t>bioaccumulation</w:t>
      </w:r>
      <w:r>
        <w:rPr>
          <w:spacing w:val="1"/>
          <w:sz w:val="20"/>
        </w:rPr>
        <w:t xml:space="preserve"> </w:t>
      </w:r>
      <w:r>
        <w:rPr>
          <w:sz w:val="20"/>
        </w:rPr>
        <w:t>Disturbed larval</w:t>
      </w:r>
      <w:r>
        <w:rPr>
          <w:spacing w:val="1"/>
          <w:sz w:val="20"/>
        </w:rPr>
        <w:t xml:space="preserve"> </w:t>
      </w:r>
      <w:r>
        <w:rPr>
          <w:sz w:val="20"/>
        </w:rPr>
        <w:t>settlement, hydrocarbon</w:t>
      </w:r>
      <w:r>
        <w:rPr>
          <w:spacing w:val="-43"/>
          <w:sz w:val="20"/>
        </w:rPr>
        <w:t xml:space="preserve"> </w:t>
      </w:r>
      <w:r>
        <w:rPr>
          <w:sz w:val="20"/>
        </w:rPr>
        <w:t>bioaccumulation</w:t>
      </w:r>
    </w:p>
    <w:p w14:paraId="2129D4F2" w14:textId="77777777" w:rsidR="00703179" w:rsidRDefault="00703179">
      <w:pPr>
        <w:rPr>
          <w:sz w:val="20"/>
        </w:rPr>
        <w:sectPr w:rsidR="00703179">
          <w:type w:val="continuous"/>
          <w:pgSz w:w="16840" w:h="11910" w:orient="landscape"/>
          <w:pgMar w:top="1340" w:right="1220" w:bottom="280" w:left="1220" w:header="720" w:footer="720" w:gutter="0"/>
          <w:cols w:num="4" w:space="720" w:equalWidth="0">
            <w:col w:w="1629" w:space="40"/>
            <w:col w:w="4704" w:space="39"/>
            <w:col w:w="2787" w:space="2141"/>
            <w:col w:w="3060"/>
          </w:cols>
        </w:sectPr>
      </w:pPr>
    </w:p>
    <w:p w14:paraId="5CDB1277" w14:textId="77777777" w:rsidR="00703179" w:rsidRDefault="00000000">
      <w:pPr>
        <w:tabs>
          <w:tab w:val="left" w:pos="1887"/>
        </w:tabs>
        <w:spacing w:line="243" w:lineRule="exact"/>
        <w:ind w:left="894"/>
        <w:rPr>
          <w:sz w:val="20"/>
        </w:rPr>
      </w:pPr>
      <w:r>
        <w:rPr>
          <w:sz w:val="20"/>
        </w:rPr>
        <w:t>Deep</w:t>
      </w:r>
      <w:r>
        <w:rPr>
          <w:sz w:val="20"/>
        </w:rPr>
        <w:tab/>
        <w:t>Paused</w:t>
      </w:r>
      <w:r>
        <w:rPr>
          <w:spacing w:val="-4"/>
          <w:sz w:val="20"/>
        </w:rPr>
        <w:t xml:space="preserve"> </w:t>
      </w:r>
      <w:r>
        <w:rPr>
          <w:sz w:val="20"/>
        </w:rPr>
        <w:t>filtration</w:t>
      </w:r>
    </w:p>
    <w:p w14:paraId="5B60552B" w14:textId="77777777" w:rsidR="00703179" w:rsidRDefault="003C7368">
      <w:pPr>
        <w:pStyle w:val="BodyText"/>
        <w:ind w:left="112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40C8BB08" wp14:editId="6FBC0BA1">
                <wp:extent cx="9002395" cy="167640"/>
                <wp:effectExtent l="0" t="0" r="1905" b="0"/>
                <wp:docPr id="36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02395" cy="167640"/>
                          <a:chOff x="0" y="0"/>
                          <a:chExt cx="14177" cy="264"/>
                        </a:xfrm>
                      </wpg:grpSpPr>
                      <wps:wsp>
                        <wps:cNvPr id="37" name="Rectangle 23"/>
                        <wps:cNvSpPr>
                          <a:spLocks/>
                        </wps:cNvSpPr>
                        <wps:spPr bwMode="auto">
                          <a:xfrm>
                            <a:off x="0" y="9"/>
                            <a:ext cx="14177" cy="245"/>
                          </a:xfrm>
                          <a:prstGeom prst="rect">
                            <a:avLst/>
                          </a:prstGeom>
                          <a:solidFill>
                            <a:srgbClr val="DADA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AutoShape 22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4177" cy="264"/>
                          </a:xfrm>
                          <a:custGeom>
                            <a:avLst/>
                            <a:gdLst>
                              <a:gd name="T0" fmla="*/ 401 w 14177"/>
                              <a:gd name="T1" fmla="*/ 254 h 264"/>
                              <a:gd name="T2" fmla="*/ 0 w 14177"/>
                              <a:gd name="T3" fmla="*/ 254 h 264"/>
                              <a:gd name="T4" fmla="*/ 391 w 14177"/>
                              <a:gd name="T5" fmla="*/ 264 h 264"/>
                              <a:gd name="T6" fmla="*/ 1385 w 14177"/>
                              <a:gd name="T7" fmla="*/ 264 h 264"/>
                              <a:gd name="T8" fmla="*/ 14177 w 14177"/>
                              <a:gd name="T9" fmla="*/ 254 h 264"/>
                              <a:gd name="T10" fmla="*/ 11741 w 14177"/>
                              <a:gd name="T11" fmla="*/ 254 h 264"/>
                              <a:gd name="T12" fmla="*/ 1678 w 14177"/>
                              <a:gd name="T13" fmla="*/ 254 h 264"/>
                              <a:gd name="T14" fmla="*/ 1394 w 14177"/>
                              <a:gd name="T15" fmla="*/ 254 h 264"/>
                              <a:gd name="T16" fmla="*/ 1385 w 14177"/>
                              <a:gd name="T17" fmla="*/ 254 h 264"/>
                              <a:gd name="T18" fmla="*/ 1394 w 14177"/>
                              <a:gd name="T19" fmla="*/ 264 h 264"/>
                              <a:gd name="T20" fmla="*/ 1668 w 14177"/>
                              <a:gd name="T21" fmla="*/ 264 h 264"/>
                              <a:gd name="T22" fmla="*/ 11731 w 14177"/>
                              <a:gd name="T23" fmla="*/ 264 h 264"/>
                              <a:gd name="T24" fmla="*/ 11741 w 14177"/>
                              <a:gd name="T25" fmla="*/ 264 h 264"/>
                              <a:gd name="T26" fmla="*/ 14177 w 14177"/>
                              <a:gd name="T27" fmla="*/ 254 h 264"/>
                              <a:gd name="T28" fmla="*/ 11741 w 14177"/>
                              <a:gd name="T29" fmla="*/ 0 h 264"/>
                              <a:gd name="T30" fmla="*/ 11731 w 14177"/>
                              <a:gd name="T31" fmla="*/ 0 h 264"/>
                              <a:gd name="T32" fmla="*/ 9180 w 14177"/>
                              <a:gd name="T33" fmla="*/ 0 h 264"/>
                              <a:gd name="T34" fmla="*/ 6629 w 14177"/>
                              <a:gd name="T35" fmla="*/ 0 h 264"/>
                              <a:gd name="T36" fmla="*/ 4229 w 14177"/>
                              <a:gd name="T37" fmla="*/ 0 h 264"/>
                              <a:gd name="T38" fmla="*/ 1678 w 14177"/>
                              <a:gd name="T39" fmla="*/ 0 h 264"/>
                              <a:gd name="T40" fmla="*/ 684 w 14177"/>
                              <a:gd name="T41" fmla="*/ 0 h 264"/>
                              <a:gd name="T42" fmla="*/ 401 w 14177"/>
                              <a:gd name="T43" fmla="*/ 0 h 264"/>
                              <a:gd name="T44" fmla="*/ 0 w 14177"/>
                              <a:gd name="T45" fmla="*/ 0 h 264"/>
                              <a:gd name="T46" fmla="*/ 391 w 14177"/>
                              <a:gd name="T47" fmla="*/ 10 h 264"/>
                              <a:gd name="T48" fmla="*/ 674 w 14177"/>
                              <a:gd name="T49" fmla="*/ 10 h 264"/>
                              <a:gd name="T50" fmla="*/ 1668 w 14177"/>
                              <a:gd name="T51" fmla="*/ 10 h 264"/>
                              <a:gd name="T52" fmla="*/ 4219 w 14177"/>
                              <a:gd name="T53" fmla="*/ 10 h 264"/>
                              <a:gd name="T54" fmla="*/ 6629 w 14177"/>
                              <a:gd name="T55" fmla="*/ 10 h 264"/>
                              <a:gd name="T56" fmla="*/ 6638 w 14177"/>
                              <a:gd name="T57" fmla="*/ 10 h 264"/>
                              <a:gd name="T58" fmla="*/ 9190 w 14177"/>
                              <a:gd name="T59" fmla="*/ 10 h 264"/>
                              <a:gd name="T60" fmla="*/ 11741 w 14177"/>
                              <a:gd name="T61" fmla="*/ 10 h 264"/>
                              <a:gd name="T62" fmla="*/ 14177 w 14177"/>
                              <a:gd name="T63" fmla="*/ 10 h 2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</a:cxnLst>
                            <a:rect l="0" t="0" r="r" b="b"/>
                            <a:pathLst>
                              <a:path w="14177" h="264">
                                <a:moveTo>
                                  <a:pt x="1385" y="254"/>
                                </a:moveTo>
                                <a:lnTo>
                                  <a:pt x="401" y="254"/>
                                </a:lnTo>
                                <a:lnTo>
                                  <a:pt x="391" y="254"/>
                                </a:lnTo>
                                <a:lnTo>
                                  <a:pt x="0" y="254"/>
                                </a:lnTo>
                                <a:lnTo>
                                  <a:pt x="0" y="264"/>
                                </a:lnTo>
                                <a:lnTo>
                                  <a:pt x="391" y="264"/>
                                </a:lnTo>
                                <a:lnTo>
                                  <a:pt x="401" y="264"/>
                                </a:lnTo>
                                <a:lnTo>
                                  <a:pt x="1385" y="264"/>
                                </a:lnTo>
                                <a:lnTo>
                                  <a:pt x="1385" y="254"/>
                                </a:lnTo>
                                <a:close/>
                                <a:moveTo>
                                  <a:pt x="14177" y="254"/>
                                </a:moveTo>
                                <a:lnTo>
                                  <a:pt x="11741" y="254"/>
                                </a:lnTo>
                                <a:lnTo>
                                  <a:pt x="11731" y="254"/>
                                </a:lnTo>
                                <a:lnTo>
                                  <a:pt x="1678" y="254"/>
                                </a:lnTo>
                                <a:lnTo>
                                  <a:pt x="1668" y="254"/>
                                </a:lnTo>
                                <a:lnTo>
                                  <a:pt x="1394" y="254"/>
                                </a:lnTo>
                                <a:lnTo>
                                  <a:pt x="1385" y="254"/>
                                </a:lnTo>
                                <a:lnTo>
                                  <a:pt x="1385" y="264"/>
                                </a:lnTo>
                                <a:lnTo>
                                  <a:pt x="1394" y="264"/>
                                </a:lnTo>
                                <a:lnTo>
                                  <a:pt x="1668" y="264"/>
                                </a:lnTo>
                                <a:lnTo>
                                  <a:pt x="1678" y="264"/>
                                </a:lnTo>
                                <a:lnTo>
                                  <a:pt x="11731" y="264"/>
                                </a:lnTo>
                                <a:lnTo>
                                  <a:pt x="11741" y="264"/>
                                </a:lnTo>
                                <a:lnTo>
                                  <a:pt x="14177" y="264"/>
                                </a:lnTo>
                                <a:lnTo>
                                  <a:pt x="14177" y="254"/>
                                </a:lnTo>
                                <a:close/>
                                <a:moveTo>
                                  <a:pt x="14177" y="0"/>
                                </a:moveTo>
                                <a:lnTo>
                                  <a:pt x="11741" y="0"/>
                                </a:lnTo>
                                <a:lnTo>
                                  <a:pt x="11731" y="0"/>
                                </a:lnTo>
                                <a:lnTo>
                                  <a:pt x="9190" y="0"/>
                                </a:lnTo>
                                <a:lnTo>
                                  <a:pt x="9180" y="0"/>
                                </a:lnTo>
                                <a:lnTo>
                                  <a:pt x="6638" y="0"/>
                                </a:lnTo>
                                <a:lnTo>
                                  <a:pt x="6629" y="0"/>
                                </a:lnTo>
                                <a:lnTo>
                                  <a:pt x="4229" y="0"/>
                                </a:lnTo>
                                <a:lnTo>
                                  <a:pt x="4219" y="0"/>
                                </a:lnTo>
                                <a:lnTo>
                                  <a:pt x="1678" y="0"/>
                                </a:lnTo>
                                <a:lnTo>
                                  <a:pt x="1668" y="0"/>
                                </a:lnTo>
                                <a:lnTo>
                                  <a:pt x="684" y="0"/>
                                </a:lnTo>
                                <a:lnTo>
                                  <a:pt x="674" y="0"/>
                                </a:lnTo>
                                <a:lnTo>
                                  <a:pt x="401" y="0"/>
                                </a:lnTo>
                                <a:lnTo>
                                  <a:pt x="39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391" y="10"/>
                                </a:lnTo>
                                <a:lnTo>
                                  <a:pt x="401" y="10"/>
                                </a:lnTo>
                                <a:lnTo>
                                  <a:pt x="674" y="10"/>
                                </a:lnTo>
                                <a:lnTo>
                                  <a:pt x="684" y="10"/>
                                </a:lnTo>
                                <a:lnTo>
                                  <a:pt x="1668" y="10"/>
                                </a:lnTo>
                                <a:lnTo>
                                  <a:pt x="1678" y="10"/>
                                </a:lnTo>
                                <a:lnTo>
                                  <a:pt x="4219" y="10"/>
                                </a:lnTo>
                                <a:lnTo>
                                  <a:pt x="4229" y="10"/>
                                </a:lnTo>
                                <a:lnTo>
                                  <a:pt x="6629" y="10"/>
                                </a:lnTo>
                                <a:lnTo>
                                  <a:pt x="6638" y="10"/>
                                </a:lnTo>
                                <a:lnTo>
                                  <a:pt x="9180" y="10"/>
                                </a:lnTo>
                                <a:lnTo>
                                  <a:pt x="9190" y="10"/>
                                </a:lnTo>
                                <a:lnTo>
                                  <a:pt x="11731" y="10"/>
                                </a:lnTo>
                                <a:lnTo>
                                  <a:pt x="11741" y="10"/>
                                </a:lnTo>
                                <a:lnTo>
                                  <a:pt x="14177" y="10"/>
                                </a:lnTo>
                                <a:lnTo>
                                  <a:pt x="14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21"/>
                        <wps:cNvSpPr txBox="1">
                          <a:spLocks/>
                        </wps:cNvSpPr>
                        <wps:spPr bwMode="auto">
                          <a:xfrm>
                            <a:off x="0" y="9"/>
                            <a:ext cx="14177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BDC748" w14:textId="77777777" w:rsidR="00703179" w:rsidRDefault="00000000">
                              <w:pPr>
                                <w:spacing w:line="243" w:lineRule="exact"/>
                                <w:ind w:left="108"/>
                                <w:rPr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20"/>
                                </w:rPr>
                                <w:t>Cellular</w:t>
                              </w:r>
                              <w:r>
                                <w:rPr>
                                  <w:b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and</w:t>
                              </w:r>
                              <w:r>
                                <w:rPr>
                                  <w:b/>
                                  <w:spacing w:val="-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z w:val="20"/>
                                </w:rPr>
                                <w:t>molecular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0C8BB08" id="Group 20" o:spid="_x0000_s1040" style="width:708.85pt;height:13.2pt;mso-position-horizontal-relative:char;mso-position-vertical-relative:line" coordsize="14177,264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">
                <v:rect id="Rectangle 23" o:spid="_x0000_s1041" style="position:absolute;top:9;width:14177;height: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" fillcolor="#dadada" stroked="f">
                  <v:path arrowok="t"/>
                </v:rect>
                <v:shape id="AutoShape 22" o:spid="_x0000_s1042" style="position:absolute;width:14177;height:264;visibility:visible;mso-wrap-style:square;v-text-anchor:top" coordsize="14177,2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" path="m1385,254r-984,l391,254,,254r,10l391,264r10,l1385,264r,-10xm14177,254r-2436,l11731,254r-10053,l1668,254r-274,l1385,254r,10l1394,264r274,l1678,264r10053,l11741,264r2436,l14177,254xm14177,l11741,r-10,l9190,r-10,l6638,r-9,l4229,r-10,l1678,r-10,l684,,674,,401,,391,,,,,10r391,l401,10r273,l684,10r984,l1678,10r2541,l4229,10r2400,l6638,10r2542,l9190,10r2541,l11741,10r2436,l14177,xe" fillcolor="black" stroked="f">
                  <v:path arrowok="t" o:connecttype="custom" o:connectlocs="401,254;0,254;391,264;1385,264;14177,254;11741,254;1678,254;1394,254;1385,254;1394,264;1668,264;11731,264;11741,264;14177,254;11741,0;11731,0;9180,0;6629,0;4229,0;1678,0;684,0;401,0;0,0;391,10;674,10;1668,10;4219,10;6629,10;6638,10;9190,10;11741,10;14177,10" o:connectangles="0,0,0,0,0,0,0,0,0,0,0,0,0,0,0,0,0,0,0,0,0,0,0,0,0,0,0,0,0,0,0,0"/>
                </v:shape>
                <v:shape id="Text Box 21" o:spid="_x0000_s1043" type="#_x0000_t202" style="position:absolute;top:9;width:14177;height:24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" filled="f" stroked="f">
                  <v:path arrowok="t"/>
                  <v:textbox inset="0,0,0,0">
                    <w:txbxContent>
                      <w:p w14:paraId="3BBDC748" w14:textId="77777777" w:rsidR="00703179" w:rsidRDefault="00000000">
                        <w:pPr>
                          <w:spacing w:line="243" w:lineRule="exact"/>
                          <w:ind w:left="108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sz w:val="20"/>
                          </w:rPr>
                          <w:t>Cellular</w:t>
                        </w:r>
                        <w:r>
                          <w:rPr>
                            <w:b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and</w:t>
                        </w:r>
                        <w:r>
                          <w:rPr>
                            <w:b/>
                            <w:spacing w:val="-1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sz w:val="20"/>
                          </w:rPr>
                          <w:t>molecular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9B028B7" w14:textId="77777777" w:rsidR="00703179" w:rsidRDefault="003C7368">
      <w:pPr>
        <w:tabs>
          <w:tab w:val="left" w:pos="1887"/>
          <w:tab w:val="left" w:pos="11951"/>
        </w:tabs>
        <w:spacing w:before="65" w:line="120" w:lineRule="auto"/>
        <w:ind w:left="11951" w:right="312" w:hanging="11340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2448" behindDoc="1" locked="0" layoutInCell="1" allowOverlap="1" wp14:anchorId="1C1704A5" wp14:editId="3A19E9CF">
                <wp:simplePos x="0" y="0"/>
                <wp:positionH relativeFrom="page">
                  <wp:posOffset>1094105</wp:posOffset>
                </wp:positionH>
                <wp:positionV relativeFrom="paragraph">
                  <wp:posOffset>286385</wp:posOffset>
                </wp:positionV>
                <wp:extent cx="8754110" cy="6350"/>
                <wp:effectExtent l="0" t="0" r="0" b="6350"/>
                <wp:wrapTopAndBottom/>
                <wp:docPr id="35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754110" cy="635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D08722" id="Rectangle 19" o:spid="_x0000_s1026" style="position:absolute;margin-left:86.15pt;margin-top:22.55pt;width:689.3pt;height:.5pt;z-index:-157240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" fillcolor="black" stroked="f">
                <v:path arrowok="t"/>
                <w10:wrap type="topAndBottom" anchorx="page"/>
              </v:rect>
            </w:pict>
          </mc:Fallback>
        </mc:AlternateContent>
      </w:r>
      <w:r w:rsidR="00000000">
        <w:rPr>
          <w:sz w:val="20"/>
        </w:rPr>
        <w:t>Stressor</w:t>
      </w:r>
      <w:r w:rsidR="00000000">
        <w:rPr>
          <w:sz w:val="20"/>
        </w:rPr>
        <w:tab/>
        <w:t>Chemical</w:t>
      </w:r>
      <w:r w:rsidR="00000000">
        <w:rPr>
          <w:spacing w:val="-3"/>
          <w:sz w:val="20"/>
        </w:rPr>
        <w:t xml:space="preserve"> </w:t>
      </w:r>
      <w:r w:rsidR="00000000">
        <w:rPr>
          <w:sz w:val="20"/>
        </w:rPr>
        <w:t>exposure</w:t>
      </w:r>
      <w:r w:rsidR="00000000">
        <w:rPr>
          <w:spacing w:val="-4"/>
          <w:sz w:val="20"/>
        </w:rPr>
        <w:t xml:space="preserve"> </w:t>
      </w:r>
      <w:r w:rsidR="00000000">
        <w:rPr>
          <w:sz w:val="20"/>
        </w:rPr>
        <w:t>from</w:t>
      </w:r>
      <w:r w:rsidR="00000000">
        <w:rPr>
          <w:spacing w:val="-4"/>
          <w:sz w:val="20"/>
        </w:rPr>
        <w:t xml:space="preserve"> </w:t>
      </w:r>
      <w:r w:rsidR="00000000">
        <w:rPr>
          <w:sz w:val="20"/>
        </w:rPr>
        <w:t>drill</w:t>
      </w:r>
      <w:r w:rsidR="00000000">
        <w:rPr>
          <w:spacing w:val="-2"/>
          <w:sz w:val="20"/>
        </w:rPr>
        <w:t xml:space="preserve"> </w:t>
      </w:r>
      <w:r w:rsidR="00000000">
        <w:rPr>
          <w:sz w:val="20"/>
        </w:rPr>
        <w:t>muds</w:t>
      </w:r>
      <w:r w:rsidR="00000000">
        <w:rPr>
          <w:spacing w:val="-4"/>
          <w:sz w:val="20"/>
        </w:rPr>
        <w:t xml:space="preserve"> </w:t>
      </w:r>
      <w:r w:rsidR="00000000">
        <w:rPr>
          <w:sz w:val="20"/>
        </w:rPr>
        <w:t>and</w:t>
      </w:r>
      <w:r w:rsidR="00000000">
        <w:rPr>
          <w:spacing w:val="-2"/>
          <w:sz w:val="20"/>
        </w:rPr>
        <w:t xml:space="preserve"> </w:t>
      </w:r>
      <w:r w:rsidR="00000000">
        <w:rPr>
          <w:sz w:val="20"/>
        </w:rPr>
        <w:t>fluid</w:t>
      </w:r>
      <w:r w:rsidR="00000000">
        <w:rPr>
          <w:spacing w:val="-2"/>
          <w:sz w:val="20"/>
        </w:rPr>
        <w:t xml:space="preserve"> </w:t>
      </w:r>
      <w:r w:rsidR="00000000">
        <w:rPr>
          <w:sz w:val="20"/>
        </w:rPr>
        <w:t>discharge</w:t>
      </w:r>
      <w:r w:rsidR="00000000">
        <w:rPr>
          <w:sz w:val="20"/>
        </w:rPr>
        <w:tab/>
      </w:r>
      <w:r w:rsidR="00000000">
        <w:rPr>
          <w:position w:val="12"/>
          <w:sz w:val="20"/>
        </w:rPr>
        <w:t>Exposure to hydrocarbons</w:t>
      </w:r>
      <w:r w:rsidR="00000000">
        <w:rPr>
          <w:spacing w:val="-42"/>
          <w:position w:val="12"/>
          <w:sz w:val="20"/>
        </w:rPr>
        <w:t xml:space="preserve"> </w:t>
      </w:r>
      <w:r w:rsidR="00000000">
        <w:rPr>
          <w:sz w:val="20"/>
        </w:rPr>
        <w:t>and dispersants</w:t>
      </w:r>
    </w:p>
    <w:p w14:paraId="1616C302" w14:textId="77777777" w:rsidR="00703179" w:rsidRDefault="00000000">
      <w:pPr>
        <w:spacing w:line="218" w:lineRule="exact"/>
        <w:ind w:left="611"/>
        <w:rPr>
          <w:sz w:val="20"/>
        </w:rPr>
      </w:pPr>
      <w:r>
        <w:rPr>
          <w:sz w:val="20"/>
        </w:rPr>
        <w:t>Impacts</w:t>
      </w:r>
    </w:p>
    <w:p w14:paraId="0243E4FE" w14:textId="77777777" w:rsidR="00703179" w:rsidRDefault="00000000">
      <w:pPr>
        <w:tabs>
          <w:tab w:val="left" w:pos="1887"/>
          <w:tab w:val="left" w:pos="11951"/>
        </w:tabs>
        <w:spacing w:before="3" w:line="303" w:lineRule="exact"/>
        <w:ind w:left="894"/>
        <w:rPr>
          <w:sz w:val="20"/>
        </w:rPr>
      </w:pPr>
      <w:r>
        <w:rPr>
          <w:sz w:val="20"/>
        </w:rPr>
        <w:t>Potential</w:t>
      </w:r>
      <w:r>
        <w:rPr>
          <w:sz w:val="20"/>
        </w:rPr>
        <w:tab/>
        <w:t>Reduced</w:t>
      </w:r>
      <w:r>
        <w:rPr>
          <w:spacing w:val="-2"/>
          <w:sz w:val="20"/>
        </w:rPr>
        <w:t xml:space="preserve"> </w:t>
      </w:r>
      <w:r>
        <w:rPr>
          <w:sz w:val="20"/>
        </w:rPr>
        <w:t>immune</w:t>
      </w:r>
      <w:r>
        <w:rPr>
          <w:spacing w:val="-3"/>
          <w:sz w:val="20"/>
        </w:rPr>
        <w:t xml:space="preserve"> </w:t>
      </w:r>
      <w:r>
        <w:rPr>
          <w:sz w:val="20"/>
        </w:rPr>
        <w:t>system</w:t>
      </w:r>
      <w:r>
        <w:rPr>
          <w:spacing w:val="-4"/>
          <w:sz w:val="20"/>
        </w:rPr>
        <w:t xml:space="preserve"> </w:t>
      </w:r>
      <w:r>
        <w:rPr>
          <w:sz w:val="20"/>
        </w:rPr>
        <w:t>functioning</w:t>
      </w:r>
      <w:r>
        <w:rPr>
          <w:sz w:val="20"/>
        </w:rPr>
        <w:tab/>
      </w:r>
      <w:r>
        <w:rPr>
          <w:position w:val="12"/>
          <w:sz w:val="20"/>
        </w:rPr>
        <w:t>Reduced</w:t>
      </w:r>
      <w:r>
        <w:rPr>
          <w:spacing w:val="-2"/>
          <w:position w:val="12"/>
          <w:sz w:val="20"/>
        </w:rPr>
        <w:t xml:space="preserve"> </w:t>
      </w:r>
      <w:r>
        <w:rPr>
          <w:position w:val="12"/>
          <w:sz w:val="20"/>
        </w:rPr>
        <w:t>immune</w:t>
      </w:r>
      <w:r>
        <w:rPr>
          <w:spacing w:val="-4"/>
          <w:position w:val="12"/>
          <w:sz w:val="20"/>
        </w:rPr>
        <w:t xml:space="preserve"> </w:t>
      </w:r>
      <w:r>
        <w:rPr>
          <w:position w:val="12"/>
          <w:sz w:val="20"/>
        </w:rPr>
        <w:t>system</w:t>
      </w:r>
    </w:p>
    <w:p w14:paraId="01B49FC5" w14:textId="77777777" w:rsidR="00703179" w:rsidRDefault="00000000">
      <w:pPr>
        <w:spacing w:line="183" w:lineRule="exact"/>
        <w:ind w:right="1520"/>
        <w:jc w:val="right"/>
        <w:rPr>
          <w:sz w:val="20"/>
        </w:rPr>
      </w:pPr>
      <w:r>
        <w:rPr>
          <w:sz w:val="20"/>
        </w:rPr>
        <w:t>functioning</w:t>
      </w:r>
    </w:p>
    <w:p w14:paraId="09620497" w14:textId="77777777" w:rsidR="00703179" w:rsidRDefault="00000000">
      <w:pPr>
        <w:tabs>
          <w:tab w:val="left" w:pos="1887"/>
        </w:tabs>
        <w:ind w:left="894" w:right="6832"/>
        <w:rPr>
          <w:sz w:val="20"/>
        </w:rPr>
      </w:pPr>
      <w:r>
        <w:rPr>
          <w:sz w:val="20"/>
        </w:rPr>
        <w:t>Shallow</w:t>
      </w:r>
      <w:r>
        <w:rPr>
          <w:sz w:val="20"/>
        </w:rPr>
        <w:tab/>
        <w:t>Activation of MAPKs and cytochrome P450 pathways. Oxidative stress</w:t>
      </w:r>
      <w:r>
        <w:rPr>
          <w:spacing w:val="-44"/>
          <w:sz w:val="20"/>
        </w:rPr>
        <w:t xml:space="preserve"> </w:t>
      </w:r>
      <w:r>
        <w:rPr>
          <w:sz w:val="20"/>
        </w:rPr>
        <w:t>Deep</w:t>
      </w:r>
      <w:r>
        <w:rPr>
          <w:sz w:val="20"/>
        </w:rPr>
        <w:tab/>
        <w:t>Decreased lysosomal membrane</w:t>
      </w:r>
      <w:r>
        <w:rPr>
          <w:spacing w:val="-2"/>
          <w:sz w:val="20"/>
        </w:rPr>
        <w:t xml:space="preserve"> </w:t>
      </w:r>
      <w:r>
        <w:rPr>
          <w:sz w:val="20"/>
        </w:rPr>
        <w:t>stability</w:t>
      </w:r>
    </w:p>
    <w:p w14:paraId="1056CBED" w14:textId="77777777" w:rsidR="00703179" w:rsidRDefault="003C7368">
      <w:pPr>
        <w:pStyle w:val="BodyText"/>
        <w:spacing w:line="20" w:lineRule="exact"/>
        <w:ind w:left="112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0F2B8910" wp14:editId="1435DCA5">
                <wp:extent cx="9002395" cy="6350"/>
                <wp:effectExtent l="0" t="0" r="1905" b="6350"/>
                <wp:docPr id="32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02395" cy="6350"/>
                          <a:chOff x="0" y="0"/>
                          <a:chExt cx="14177" cy="10"/>
                        </a:xfrm>
                      </wpg:grpSpPr>
                      <wps:wsp>
                        <wps:cNvPr id="34" name="Rectangle 1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4177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ACB4AC8" id="Group 17" o:spid="_x0000_s1026" style="width:708.85pt;height:.5pt;mso-position-horizontal-relative:char;mso-position-vertical-relative:line" coordsize="14177,1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">
                <v:rect id="Rectangle 18" o:spid="_x0000_s1027" style="position:absolute;width:14177;height:1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" fillcolor="black" stroked="f">
                  <v:path arrowok="t"/>
                </v:rect>
                <w10:anchorlock/>
              </v:group>
            </w:pict>
          </mc:Fallback>
        </mc:AlternateContent>
      </w:r>
    </w:p>
    <w:p w14:paraId="6CDA025A" w14:textId="77777777" w:rsidR="00703179" w:rsidRDefault="00703179">
      <w:pPr>
        <w:pStyle w:val="BodyText"/>
        <w:rPr>
          <w:sz w:val="20"/>
        </w:rPr>
      </w:pPr>
    </w:p>
    <w:p w14:paraId="02993ABE" w14:textId="77777777" w:rsidR="00703179" w:rsidRDefault="00703179">
      <w:pPr>
        <w:pStyle w:val="BodyText"/>
        <w:spacing w:before="8"/>
        <w:rPr>
          <w:sz w:val="20"/>
        </w:rPr>
      </w:pPr>
    </w:p>
    <w:p w14:paraId="4B6F38A8" w14:textId="77777777" w:rsidR="00703179" w:rsidRDefault="00000000">
      <w:pPr>
        <w:pStyle w:val="BodyText"/>
        <w:spacing w:before="56"/>
        <w:ind w:right="215"/>
        <w:jc w:val="right"/>
      </w:pPr>
      <w:r>
        <w:lastRenderedPageBreak/>
        <w:t>15</w:t>
      </w:r>
    </w:p>
    <w:p w14:paraId="04DD5044" w14:textId="77777777" w:rsidR="00703179" w:rsidRDefault="00703179">
      <w:pPr>
        <w:jc w:val="right"/>
        <w:sectPr w:rsidR="00703179">
          <w:type w:val="continuous"/>
          <w:pgSz w:w="16840" w:h="11910" w:orient="landscape"/>
          <w:pgMar w:top="1340" w:right="1220" w:bottom="280" w:left="1220" w:header="720" w:footer="720" w:gutter="0"/>
          <w:cols w:space="720"/>
        </w:sectPr>
      </w:pPr>
    </w:p>
    <w:p w14:paraId="395CF2E8" w14:textId="77777777" w:rsidR="00703179" w:rsidRDefault="00000000">
      <w:pPr>
        <w:pStyle w:val="BodyText"/>
        <w:spacing w:before="38"/>
        <w:ind w:left="219" w:right="154"/>
        <w:jc w:val="both"/>
      </w:pPr>
      <w:r>
        <w:lastRenderedPageBreak/>
        <w:t>Ocean quahog are a very long-lived, deposit feeding, bivalve mollusc, which are known to have low</w:t>
      </w:r>
      <w:r>
        <w:rPr>
          <w:spacing w:val="1"/>
        </w:rPr>
        <w:t xml:space="preserve"> </w:t>
      </w:r>
      <w:r>
        <w:t>resistance, low resilience and high sensitivity to physical changes to substrates/sediments (MarLIN,</w:t>
      </w:r>
      <w:r>
        <w:rPr>
          <w:spacing w:val="1"/>
        </w:rPr>
        <w:t xml:space="preserve"> </w:t>
      </w:r>
      <w:r>
        <w:t>2022).</w:t>
      </w:r>
      <w:r>
        <w:rPr>
          <w:spacing w:val="1"/>
        </w:rPr>
        <w:t xml:space="preserve"> </w:t>
      </w:r>
      <w:r>
        <w:t>Recovery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populations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disturbance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likely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extreme</w:t>
      </w:r>
      <w:r>
        <w:rPr>
          <w:spacing w:val="1"/>
        </w:rPr>
        <w:t xml:space="preserve"> </w:t>
      </w:r>
      <w:r>
        <w:t>slow,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order</w:t>
      </w:r>
      <w:r>
        <w:rPr>
          <w:spacing w:val="1"/>
        </w:rPr>
        <w:t xml:space="preserve"> </w:t>
      </w:r>
      <w:r>
        <w:t>of</w:t>
      </w:r>
      <w:r>
        <w:rPr>
          <w:spacing w:val="-47"/>
        </w:rPr>
        <w:t xml:space="preserve"> </w:t>
      </w:r>
      <w:r>
        <w:t>centuries (JNCC, 2018b). This is because the species has: an extremely long life span, with ages up to</w:t>
      </w:r>
      <w:r>
        <w:rPr>
          <w:spacing w:val="1"/>
        </w:rPr>
        <w:t xml:space="preserve"> </w:t>
      </w:r>
      <w:r>
        <w:t xml:space="preserve">507 years recorded (Butler </w:t>
      </w:r>
      <w:r>
        <w:rPr>
          <w:i/>
        </w:rPr>
        <w:t>et al.</w:t>
      </w:r>
      <w:r>
        <w:t>, 2013); slow growth rates; irregular recruitment; high juvenile</w:t>
      </w:r>
      <w:r>
        <w:rPr>
          <w:spacing w:val="1"/>
        </w:rPr>
        <w:t xml:space="preserve"> </w:t>
      </w:r>
      <w:r>
        <w:t>mortality; and low fecundity (Ridgway and Richardson, 2011, MarLIN, 2022). It is thought that UK</w:t>
      </w:r>
      <w:r>
        <w:rPr>
          <w:spacing w:val="1"/>
        </w:rPr>
        <w:t xml:space="preserve"> </w:t>
      </w:r>
      <w:r>
        <w:t>waters act as a sink, with larval recruits originating from Icelandic waters and long periods between</w:t>
      </w:r>
      <w:r>
        <w:rPr>
          <w:spacing w:val="1"/>
        </w:rPr>
        <w:t xml:space="preserve"> </w:t>
      </w:r>
      <w:r>
        <w:t>successful recruitment events (Witbaard and Bergman, 2003). It is therefore important that the</w:t>
      </w:r>
      <w:r>
        <w:rPr>
          <w:spacing w:val="1"/>
        </w:rPr>
        <w:t xml:space="preserve"> </w:t>
      </w:r>
      <w:r>
        <w:t>abundance</w:t>
      </w:r>
      <w:r>
        <w:rPr>
          <w:spacing w:val="1"/>
        </w:rPr>
        <w:t xml:space="preserve"> </w:t>
      </w:r>
      <w:r>
        <w:t>and age</w:t>
      </w:r>
      <w:r>
        <w:rPr>
          <w:spacing w:val="1"/>
        </w:rPr>
        <w:t xml:space="preserve"> </w:t>
      </w:r>
      <w:r>
        <w:t>structure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conserved in the</w:t>
      </w:r>
      <w:r>
        <w:rPr>
          <w:spacing w:val="1"/>
        </w:rPr>
        <w:t xml:space="preserve"> </w:t>
      </w:r>
      <w:r>
        <w:t>long-term to maintain</w:t>
      </w:r>
      <w:r>
        <w:rPr>
          <w:spacing w:val="49"/>
        </w:rPr>
        <w:t xml:space="preserve"> </w:t>
      </w:r>
      <w:r>
        <w:t>the population within the</w:t>
      </w:r>
      <w:r>
        <w:rPr>
          <w:spacing w:val="-47"/>
        </w:rPr>
        <w:t xml:space="preserve"> </w:t>
      </w:r>
      <w:r>
        <w:t>site (JNCC, 2018b). As there is limited knowledge about Ocean quahog within the FSSB MPA it is hard</w:t>
      </w:r>
      <w:r>
        <w:rPr>
          <w:spacing w:val="-47"/>
        </w:rPr>
        <w:t xml:space="preserve"> </w:t>
      </w:r>
      <w:r>
        <w:t>to assess the impacts of hydrocarbon activity to date. Although, it is worth noting the only existing</w:t>
      </w:r>
      <w:r>
        <w:rPr>
          <w:spacing w:val="1"/>
        </w:rPr>
        <w:t xml:space="preserve"> </w:t>
      </w:r>
      <w:r>
        <w:t>records</w:t>
      </w:r>
      <w:r>
        <w:rPr>
          <w:spacing w:val="1"/>
        </w:rPr>
        <w:t xml:space="preserve"> </w:t>
      </w:r>
      <w:r>
        <w:t>(</w:t>
      </w:r>
      <w:hyperlink w:anchor="_bookmark3" w:history="1">
        <w:r>
          <w:t>Figure</w:t>
        </w:r>
        <w:r>
          <w:rPr>
            <w:spacing w:val="1"/>
          </w:rPr>
          <w:t xml:space="preserve"> </w:t>
        </w:r>
        <w:r>
          <w:t>1.2</w:t>
        </w:r>
      </w:hyperlink>
      <w:r>
        <w:t>)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proximal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area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FSSB</w:t>
      </w:r>
      <w:r>
        <w:rPr>
          <w:spacing w:val="1"/>
        </w:rPr>
        <w:t xml:space="preserve"> </w:t>
      </w:r>
      <w:r>
        <w:t>MPA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greatest</w:t>
      </w:r>
      <w:r>
        <w:rPr>
          <w:spacing w:val="1"/>
        </w:rPr>
        <w:t xml:space="preserve"> </w:t>
      </w:r>
      <w:r>
        <w:t>amount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hydrocarbon</w:t>
      </w:r>
      <w:r>
        <w:rPr>
          <w:spacing w:val="-2"/>
        </w:rPr>
        <w:t xml:space="preserve"> </w:t>
      </w:r>
      <w:r>
        <w:t>activity</w:t>
      </w:r>
      <w:r>
        <w:rPr>
          <w:spacing w:val="1"/>
        </w:rPr>
        <w:t xml:space="preserve"> </w:t>
      </w:r>
      <w:r>
        <w:t>(</w:t>
      </w:r>
      <w:hyperlink w:anchor="_bookmark9" w:history="1">
        <w:r>
          <w:t>Figure</w:t>
        </w:r>
        <w:r>
          <w:rPr>
            <w:spacing w:val="1"/>
          </w:rPr>
          <w:t xml:space="preserve"> </w:t>
        </w:r>
        <w:r>
          <w:t>1.4</w:t>
        </w:r>
      </w:hyperlink>
      <w:r>
        <w:t>).</w:t>
      </w:r>
    </w:p>
    <w:p w14:paraId="3DDF7C95" w14:textId="77777777" w:rsidR="00703179" w:rsidRDefault="00703179">
      <w:pPr>
        <w:pStyle w:val="BodyText"/>
        <w:spacing w:before="8"/>
        <w:rPr>
          <w:sz w:val="19"/>
        </w:rPr>
      </w:pPr>
    </w:p>
    <w:p w14:paraId="41BB32DA" w14:textId="77777777" w:rsidR="00703179" w:rsidRDefault="00000000">
      <w:pPr>
        <w:pStyle w:val="BodyText"/>
        <w:ind w:left="219" w:right="153"/>
        <w:jc w:val="both"/>
      </w:pPr>
      <w:r>
        <w:t>Hydrocarbon activity may have impacted the species of cetaceans known to be present. In general,</w:t>
      </w:r>
      <w:r>
        <w:rPr>
          <w:spacing w:val="1"/>
        </w:rPr>
        <w:t xml:space="preserve"> </w:t>
      </w:r>
      <w:r>
        <w:t>deep-diving species are believed to be more susceptible to damage from acoustic disturbances (Cox</w:t>
      </w:r>
      <w:r>
        <w:rPr>
          <w:spacing w:val="1"/>
        </w:rPr>
        <w:t xml:space="preserve"> </w:t>
      </w:r>
      <w:r>
        <w:rPr>
          <w:i/>
        </w:rPr>
        <w:t>et al.</w:t>
      </w:r>
      <w:r>
        <w:t xml:space="preserve">, 2006, Stone and Tasker, 2006, McGeady </w:t>
      </w:r>
      <w:r>
        <w:rPr>
          <w:i/>
        </w:rPr>
        <w:t>et al.</w:t>
      </w:r>
      <w:r>
        <w:t>, 2016). This includes those deep-diving species</w:t>
      </w:r>
      <w:r>
        <w:rPr>
          <w:spacing w:val="1"/>
        </w:rPr>
        <w:t xml:space="preserve"> </w:t>
      </w:r>
      <w:r>
        <w:t>such as long-finned pilot whale known to be present in the vicinity of exploited fields in this MPA</w:t>
      </w:r>
      <w:r>
        <w:rPr>
          <w:spacing w:val="1"/>
        </w:rPr>
        <w:t xml:space="preserve"> </w:t>
      </w:r>
      <w:r>
        <w:t>(</w:t>
      </w:r>
      <w:hyperlink w:anchor="_bookmark7" w:history="1">
        <w:r>
          <w:t>Table</w:t>
        </w:r>
        <w:r>
          <w:rPr>
            <w:spacing w:val="1"/>
          </w:rPr>
          <w:t xml:space="preserve"> </w:t>
        </w:r>
        <w:r>
          <w:t>1.2</w:t>
        </w:r>
      </w:hyperlink>
      <w:r>
        <w:t>). In the</w:t>
      </w:r>
      <w:r>
        <w:rPr>
          <w:spacing w:val="1"/>
        </w:rPr>
        <w:t xml:space="preserve"> </w:t>
      </w:r>
      <w:r>
        <w:t>period for</w:t>
      </w:r>
      <w:r>
        <w:rPr>
          <w:spacing w:val="1"/>
        </w:rPr>
        <w:t xml:space="preserve"> </w:t>
      </w:r>
      <w:r>
        <w:t>which data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available</w:t>
      </w:r>
      <w:r>
        <w:rPr>
          <w:spacing w:val="1"/>
        </w:rPr>
        <w:t xml:space="preserve"> </w:t>
      </w:r>
      <w:r>
        <w:t>impulsive</w:t>
      </w:r>
      <w:r>
        <w:rPr>
          <w:spacing w:val="1"/>
        </w:rPr>
        <w:t xml:space="preserve"> </w:t>
      </w:r>
      <w:r>
        <w:t>noise</w:t>
      </w:r>
      <w:r>
        <w:rPr>
          <w:spacing w:val="1"/>
        </w:rPr>
        <w:t xml:space="preserve"> </w:t>
      </w:r>
      <w:r>
        <w:t>has</w:t>
      </w:r>
      <w:r>
        <w:rPr>
          <w:spacing w:val="1"/>
        </w:rPr>
        <w:t xml:space="preserve"> </w:t>
      </w:r>
      <w:r>
        <w:t>been generated in 30</w:t>
      </w:r>
      <w:r>
        <w:rPr>
          <w:spacing w:val="1"/>
        </w:rPr>
        <w:t xml:space="preserve"> </w:t>
      </w:r>
      <w:r>
        <w:t>blocks within the MPA’s boundary. This noise disturbance was concentrated in two areas: towards</w:t>
      </w:r>
      <w:r>
        <w:rPr>
          <w:spacing w:val="1"/>
        </w:rPr>
        <w:t xml:space="preserve"> </w:t>
      </w:r>
      <w:r>
        <w:t>the centre of the FSSB MPA around the Tormore and Laggan fields; and in the south of the FSSB MPA</w:t>
      </w:r>
      <w:r>
        <w:rPr>
          <w:spacing w:val="-47"/>
        </w:rPr>
        <w:t xml:space="preserve"> </w:t>
      </w:r>
      <w:r>
        <w:t>around the Loyal, Alligin, Schiehallion and Foinaven fields. The greatest level of disturbance in any</w:t>
      </w:r>
      <w:r>
        <w:rPr>
          <w:spacing w:val="1"/>
        </w:rPr>
        <w:t xml:space="preserve"> </w:t>
      </w:r>
      <w:r>
        <w:t>block is 61 PBD. The noise disturbance cannot be solely attributed to hydrocarbon exploration and</w:t>
      </w:r>
      <w:r>
        <w:rPr>
          <w:spacing w:val="1"/>
        </w:rPr>
        <w:t xml:space="preserve"> </w:t>
      </w:r>
      <w:r>
        <w:t>exploitation, though the industry is potentially the primary contributor. It should be highlighted that</w:t>
      </w:r>
      <w:r>
        <w:rPr>
          <w:spacing w:val="1"/>
        </w:rPr>
        <w:t xml:space="preserve"> </w:t>
      </w:r>
      <w:r>
        <w:t>this is an incomplete picture, the period covered by the data is significantly shorter than history of</w:t>
      </w:r>
      <w:r>
        <w:rPr>
          <w:spacing w:val="1"/>
        </w:rPr>
        <w:t xml:space="preserve"> </w:t>
      </w:r>
      <w:r>
        <w:t>noise generating activities in the area, including related to hydrocarbon activity. The period covered</w:t>
      </w:r>
      <w:r>
        <w:rPr>
          <w:spacing w:val="1"/>
        </w:rPr>
        <w:t xml:space="preserve"> </w:t>
      </w:r>
      <w:r>
        <w:t>by the data</w:t>
      </w:r>
      <w:r>
        <w:rPr>
          <w:spacing w:val="-1"/>
        </w:rPr>
        <w:t xml:space="preserve"> </w:t>
      </w:r>
      <w:r>
        <w:t>is also</w:t>
      </w:r>
      <w:r>
        <w:rPr>
          <w:spacing w:val="-2"/>
        </w:rPr>
        <w:t xml:space="preserve"> </w:t>
      </w:r>
      <w:r>
        <w:t>significantly shorter</w:t>
      </w:r>
      <w:r>
        <w:rPr>
          <w:spacing w:val="-3"/>
        </w:rPr>
        <w:t xml:space="preserve"> </w:t>
      </w:r>
      <w:r>
        <w:t>than</w:t>
      </w:r>
      <w:r>
        <w:rPr>
          <w:spacing w:val="-1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lifespans</w:t>
      </w:r>
      <w:r>
        <w:rPr>
          <w:spacing w:val="-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 cetaceans</w:t>
      </w:r>
      <w:r>
        <w:rPr>
          <w:spacing w:val="-1"/>
        </w:rPr>
        <w:t xml:space="preserve"> </w:t>
      </w:r>
      <w:r>
        <w:t>present.</w:t>
      </w:r>
    </w:p>
    <w:p w14:paraId="459A9D0D" w14:textId="77777777" w:rsidR="00703179" w:rsidRDefault="00703179">
      <w:pPr>
        <w:pStyle w:val="BodyText"/>
        <w:rPr>
          <w:sz w:val="20"/>
        </w:rPr>
      </w:pPr>
    </w:p>
    <w:p w14:paraId="5787DCFA" w14:textId="77777777" w:rsidR="00703179" w:rsidRDefault="00703179">
      <w:pPr>
        <w:pStyle w:val="BodyText"/>
        <w:rPr>
          <w:sz w:val="20"/>
        </w:rPr>
      </w:pPr>
    </w:p>
    <w:p w14:paraId="12355A2F" w14:textId="77777777" w:rsidR="00703179" w:rsidRDefault="00703179">
      <w:pPr>
        <w:pStyle w:val="BodyText"/>
        <w:rPr>
          <w:sz w:val="20"/>
        </w:rPr>
      </w:pPr>
    </w:p>
    <w:p w14:paraId="23D17E1D" w14:textId="77777777" w:rsidR="00703179" w:rsidRDefault="00703179">
      <w:pPr>
        <w:pStyle w:val="BodyText"/>
        <w:rPr>
          <w:sz w:val="20"/>
        </w:rPr>
      </w:pPr>
    </w:p>
    <w:p w14:paraId="36DFEB7D" w14:textId="77777777" w:rsidR="00703179" w:rsidRDefault="00703179">
      <w:pPr>
        <w:pStyle w:val="BodyText"/>
        <w:rPr>
          <w:sz w:val="20"/>
        </w:rPr>
      </w:pPr>
    </w:p>
    <w:p w14:paraId="4759E2CA" w14:textId="77777777" w:rsidR="00703179" w:rsidRDefault="00703179">
      <w:pPr>
        <w:pStyle w:val="BodyText"/>
        <w:rPr>
          <w:sz w:val="20"/>
        </w:rPr>
      </w:pPr>
    </w:p>
    <w:p w14:paraId="5E5E4B0E" w14:textId="77777777" w:rsidR="00703179" w:rsidRDefault="00703179">
      <w:pPr>
        <w:pStyle w:val="BodyText"/>
        <w:rPr>
          <w:sz w:val="20"/>
        </w:rPr>
      </w:pPr>
    </w:p>
    <w:p w14:paraId="62723299" w14:textId="77777777" w:rsidR="00703179" w:rsidRDefault="00703179">
      <w:pPr>
        <w:pStyle w:val="BodyText"/>
        <w:rPr>
          <w:sz w:val="20"/>
        </w:rPr>
      </w:pPr>
    </w:p>
    <w:p w14:paraId="520C019B" w14:textId="77777777" w:rsidR="00703179" w:rsidRDefault="00703179">
      <w:pPr>
        <w:pStyle w:val="BodyText"/>
        <w:rPr>
          <w:sz w:val="20"/>
        </w:rPr>
      </w:pPr>
    </w:p>
    <w:p w14:paraId="31A671F9" w14:textId="77777777" w:rsidR="00703179" w:rsidRDefault="00703179">
      <w:pPr>
        <w:pStyle w:val="BodyText"/>
        <w:rPr>
          <w:sz w:val="20"/>
        </w:rPr>
      </w:pPr>
    </w:p>
    <w:p w14:paraId="596F2F0D" w14:textId="77777777" w:rsidR="00703179" w:rsidRDefault="00703179">
      <w:pPr>
        <w:pStyle w:val="BodyText"/>
        <w:rPr>
          <w:sz w:val="20"/>
        </w:rPr>
      </w:pPr>
    </w:p>
    <w:p w14:paraId="196CFE82" w14:textId="77777777" w:rsidR="00703179" w:rsidRDefault="00703179">
      <w:pPr>
        <w:pStyle w:val="BodyText"/>
        <w:rPr>
          <w:sz w:val="20"/>
        </w:rPr>
      </w:pPr>
    </w:p>
    <w:p w14:paraId="056C9394" w14:textId="77777777" w:rsidR="00703179" w:rsidRDefault="00703179">
      <w:pPr>
        <w:pStyle w:val="BodyText"/>
        <w:rPr>
          <w:sz w:val="20"/>
        </w:rPr>
      </w:pPr>
    </w:p>
    <w:p w14:paraId="316639C8" w14:textId="77777777" w:rsidR="00703179" w:rsidRDefault="00703179">
      <w:pPr>
        <w:pStyle w:val="BodyText"/>
        <w:rPr>
          <w:sz w:val="20"/>
        </w:rPr>
      </w:pPr>
    </w:p>
    <w:p w14:paraId="39C37D28" w14:textId="77777777" w:rsidR="00703179" w:rsidRDefault="00703179">
      <w:pPr>
        <w:pStyle w:val="BodyText"/>
        <w:rPr>
          <w:sz w:val="20"/>
        </w:rPr>
      </w:pPr>
    </w:p>
    <w:p w14:paraId="1BA536A8" w14:textId="77777777" w:rsidR="00703179" w:rsidRDefault="00703179">
      <w:pPr>
        <w:pStyle w:val="BodyText"/>
        <w:rPr>
          <w:sz w:val="20"/>
        </w:rPr>
      </w:pPr>
    </w:p>
    <w:p w14:paraId="2C2E9DAE" w14:textId="77777777" w:rsidR="00703179" w:rsidRDefault="00703179">
      <w:pPr>
        <w:pStyle w:val="BodyText"/>
        <w:rPr>
          <w:sz w:val="20"/>
        </w:rPr>
      </w:pPr>
    </w:p>
    <w:p w14:paraId="1363DD1A" w14:textId="77777777" w:rsidR="00703179" w:rsidRDefault="00703179">
      <w:pPr>
        <w:pStyle w:val="BodyText"/>
        <w:rPr>
          <w:sz w:val="20"/>
        </w:rPr>
      </w:pPr>
    </w:p>
    <w:p w14:paraId="7925ED75" w14:textId="77777777" w:rsidR="00703179" w:rsidRDefault="00703179">
      <w:pPr>
        <w:pStyle w:val="BodyText"/>
        <w:rPr>
          <w:sz w:val="20"/>
        </w:rPr>
      </w:pPr>
    </w:p>
    <w:p w14:paraId="3F13987E" w14:textId="77777777" w:rsidR="00703179" w:rsidRDefault="00703179">
      <w:pPr>
        <w:pStyle w:val="BodyText"/>
        <w:rPr>
          <w:sz w:val="20"/>
        </w:rPr>
      </w:pPr>
    </w:p>
    <w:p w14:paraId="6DCDDE55" w14:textId="77777777" w:rsidR="00703179" w:rsidRDefault="00703179">
      <w:pPr>
        <w:pStyle w:val="BodyText"/>
        <w:rPr>
          <w:sz w:val="20"/>
        </w:rPr>
      </w:pPr>
    </w:p>
    <w:p w14:paraId="0DD74470" w14:textId="77777777" w:rsidR="00703179" w:rsidRDefault="00703179">
      <w:pPr>
        <w:pStyle w:val="BodyText"/>
        <w:rPr>
          <w:sz w:val="20"/>
        </w:rPr>
      </w:pPr>
    </w:p>
    <w:p w14:paraId="16694359" w14:textId="77777777" w:rsidR="00703179" w:rsidRDefault="00703179">
      <w:pPr>
        <w:pStyle w:val="BodyText"/>
        <w:rPr>
          <w:sz w:val="20"/>
        </w:rPr>
      </w:pPr>
    </w:p>
    <w:p w14:paraId="5F496BD2" w14:textId="77777777" w:rsidR="00703179" w:rsidRDefault="00703179">
      <w:pPr>
        <w:pStyle w:val="BodyText"/>
        <w:rPr>
          <w:sz w:val="20"/>
        </w:rPr>
      </w:pPr>
    </w:p>
    <w:p w14:paraId="1EBA43DD" w14:textId="77777777" w:rsidR="00703179" w:rsidRDefault="00703179">
      <w:pPr>
        <w:pStyle w:val="BodyText"/>
        <w:rPr>
          <w:sz w:val="20"/>
        </w:rPr>
      </w:pPr>
    </w:p>
    <w:p w14:paraId="6ACA3054" w14:textId="77777777" w:rsidR="00703179" w:rsidRDefault="00703179">
      <w:pPr>
        <w:pStyle w:val="BodyText"/>
        <w:rPr>
          <w:sz w:val="20"/>
        </w:rPr>
      </w:pPr>
    </w:p>
    <w:p w14:paraId="69ACE573" w14:textId="77777777" w:rsidR="00703179" w:rsidRDefault="00703179">
      <w:pPr>
        <w:pStyle w:val="BodyText"/>
        <w:rPr>
          <w:sz w:val="20"/>
        </w:rPr>
      </w:pPr>
    </w:p>
    <w:p w14:paraId="28EB4C03" w14:textId="77777777" w:rsidR="00703179" w:rsidRDefault="00703179">
      <w:pPr>
        <w:pStyle w:val="BodyText"/>
        <w:spacing w:before="2"/>
        <w:rPr>
          <w:sz w:val="23"/>
        </w:rPr>
      </w:pPr>
    </w:p>
    <w:p w14:paraId="65CFE3C2" w14:textId="77777777" w:rsidR="00703179" w:rsidRDefault="00000000">
      <w:pPr>
        <w:pStyle w:val="BodyText"/>
        <w:spacing w:before="56"/>
        <w:ind w:right="155"/>
        <w:jc w:val="right"/>
      </w:pPr>
      <w:r>
        <w:t>16</w:t>
      </w:r>
    </w:p>
    <w:p w14:paraId="73616D0E" w14:textId="77777777" w:rsidR="00703179" w:rsidRDefault="00703179">
      <w:pPr>
        <w:jc w:val="right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7BA19B48" w14:textId="77777777" w:rsidR="00703179" w:rsidRDefault="00000000">
      <w:pPr>
        <w:pStyle w:val="BodyText"/>
        <w:ind w:left="908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715E5166" wp14:editId="4A659D61">
            <wp:extent cx="4853507" cy="4943856"/>
            <wp:effectExtent l="0" t="0" r="0" b="0"/>
            <wp:docPr id="11" name="image6.jpeg" descr="C:\Users\Steve\Documents\_Uplift Project II\R\Exported maps\PNGs\CS1_noi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3507" cy="4943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F1A43" w14:textId="77777777" w:rsidR="00703179" w:rsidRDefault="00703179">
      <w:pPr>
        <w:pStyle w:val="BodyText"/>
        <w:spacing w:before="11"/>
        <w:rPr>
          <w:sz w:val="15"/>
        </w:rPr>
      </w:pPr>
    </w:p>
    <w:p w14:paraId="012F2E9F" w14:textId="77777777" w:rsidR="00703179" w:rsidRDefault="00000000">
      <w:pPr>
        <w:spacing w:before="59"/>
        <w:ind w:left="220" w:right="157"/>
        <w:jc w:val="both"/>
        <w:rPr>
          <w:sz w:val="20"/>
        </w:rPr>
      </w:pPr>
      <w:r>
        <w:rPr>
          <w:sz w:val="20"/>
        </w:rPr>
        <w:t>Figure 1.5 Map showing the distribution of impulsive noise in the Faroe-Shetland Sponge Belt MPA, from 2015</w:t>
      </w:r>
      <w:r>
        <w:rPr>
          <w:spacing w:val="1"/>
          <w:sz w:val="20"/>
        </w:rPr>
        <w:t xml:space="preserve"> </w:t>
      </w:r>
      <w:r>
        <w:rPr>
          <w:sz w:val="20"/>
        </w:rPr>
        <w:t>to 2020, inclusive, excluding noise associated with the Ministry of Defence. Noise events are described in pulse</w:t>
      </w:r>
      <w:r>
        <w:rPr>
          <w:spacing w:val="-43"/>
          <w:sz w:val="20"/>
        </w:rPr>
        <w:t xml:space="preserve"> </w:t>
      </w:r>
      <w:r>
        <w:rPr>
          <w:sz w:val="20"/>
        </w:rPr>
        <w:t>block days (PBD), where a PBD is when at least one noise event (10 Hz and 10 kHz) has occurred within a block</w:t>
      </w:r>
      <w:r>
        <w:rPr>
          <w:spacing w:val="1"/>
          <w:sz w:val="20"/>
        </w:rPr>
        <w:t xml:space="preserve"> </w:t>
      </w:r>
      <w:r>
        <w:rPr>
          <w:sz w:val="20"/>
        </w:rPr>
        <w:t>on a</w:t>
      </w:r>
      <w:r>
        <w:rPr>
          <w:spacing w:val="1"/>
          <w:sz w:val="20"/>
        </w:rPr>
        <w:t xml:space="preserve"> </w:t>
      </w:r>
      <w:r>
        <w:rPr>
          <w:sz w:val="20"/>
        </w:rPr>
        <w:t>particular day.</w:t>
      </w:r>
      <w:r>
        <w:rPr>
          <w:spacing w:val="-2"/>
          <w:sz w:val="20"/>
        </w:rPr>
        <w:t xml:space="preserve"> </w:t>
      </w:r>
      <w:r>
        <w:rPr>
          <w:sz w:val="20"/>
        </w:rPr>
        <w:t>Data:</w:t>
      </w:r>
      <w:r>
        <w:rPr>
          <w:spacing w:val="-2"/>
          <w:sz w:val="20"/>
        </w:rPr>
        <w:t xml:space="preserve"> </w:t>
      </w:r>
      <w:r>
        <w:rPr>
          <w:sz w:val="20"/>
        </w:rPr>
        <w:t>noise</w:t>
      </w:r>
      <w:r>
        <w:rPr>
          <w:spacing w:val="-1"/>
          <w:sz w:val="20"/>
        </w:rPr>
        <w:t xml:space="preserve"> </w:t>
      </w:r>
      <w:r>
        <w:rPr>
          <w:sz w:val="20"/>
        </w:rPr>
        <w:t>data,</w:t>
      </w:r>
      <w:r>
        <w:rPr>
          <w:spacing w:val="1"/>
          <w:sz w:val="20"/>
        </w:rPr>
        <w:t xml:space="preserve"> </w:t>
      </w:r>
      <w:r>
        <w:rPr>
          <w:sz w:val="20"/>
        </w:rPr>
        <w:t>(JNCC,</w:t>
      </w:r>
      <w:r>
        <w:rPr>
          <w:spacing w:val="1"/>
          <w:sz w:val="20"/>
        </w:rPr>
        <w:t xml:space="preserve"> </w:t>
      </w:r>
      <w:r>
        <w:rPr>
          <w:sz w:val="20"/>
        </w:rPr>
        <w:t>2022a)</w:t>
      </w:r>
    </w:p>
    <w:p w14:paraId="0A1C38AC" w14:textId="77777777" w:rsidR="00703179" w:rsidRDefault="00703179">
      <w:pPr>
        <w:pStyle w:val="BodyText"/>
        <w:spacing w:before="10"/>
        <w:rPr>
          <w:sz w:val="19"/>
        </w:rPr>
      </w:pPr>
    </w:p>
    <w:p w14:paraId="77B6DDB7" w14:textId="77777777" w:rsidR="00703179" w:rsidRDefault="00000000">
      <w:pPr>
        <w:pStyle w:val="BodyText"/>
        <w:spacing w:before="1"/>
        <w:ind w:left="219" w:right="154"/>
        <w:jc w:val="both"/>
      </w:pPr>
      <w:r>
        <w:t>There are six new fields located outside the boundary of the MPA (</w:t>
      </w:r>
      <w:hyperlink w:anchor="_bookmark9" w:history="1">
        <w:r>
          <w:t xml:space="preserve">Figure 1.4 </w:t>
        </w:r>
      </w:hyperlink>
      <w:r>
        <w:t>A), whose development</w:t>
      </w:r>
      <w:r>
        <w:rPr>
          <w:spacing w:val="-47"/>
        </w:rPr>
        <w:t xml:space="preserve"> </w:t>
      </w:r>
      <w:r>
        <w:t>may have significant impacts (Long, 2022). Those to the east (Victory, Glendronach and Clair South)</w:t>
      </w:r>
      <w:r>
        <w:rPr>
          <w:spacing w:val="1"/>
        </w:rPr>
        <w:t xml:space="preserve"> </w:t>
      </w:r>
      <w:r>
        <w:t>are perhaps of lesser concern being in shallower water (~200 m) and close to existing pipeline</w:t>
      </w:r>
      <w:r>
        <w:rPr>
          <w:spacing w:val="1"/>
        </w:rPr>
        <w:t xml:space="preserve"> </w:t>
      </w:r>
      <w:r>
        <w:t>infrastructure. However, those to the west (Tornado, Cambo Phase 1 and Rosebank) are in deeper</w:t>
      </w:r>
      <w:r>
        <w:rPr>
          <w:spacing w:val="1"/>
        </w:rPr>
        <w:t xml:space="preserve"> </w:t>
      </w:r>
      <w:r>
        <w:t>water</w:t>
      </w:r>
      <w:r>
        <w:rPr>
          <w:spacing w:val="1"/>
        </w:rPr>
        <w:t xml:space="preserve"> </w:t>
      </w:r>
      <w:r>
        <w:t>(&gt;1,000</w:t>
      </w:r>
      <w:r>
        <w:rPr>
          <w:spacing w:val="1"/>
        </w:rPr>
        <w:t xml:space="preserve"> </w:t>
      </w:r>
      <w:r>
        <w:t>m)</w:t>
      </w:r>
      <w:r>
        <w:rPr>
          <w:spacing w:val="1"/>
        </w:rPr>
        <w:t xml:space="preserve"> </w:t>
      </w:r>
      <w:r>
        <w:t>where</w:t>
      </w:r>
      <w:r>
        <w:rPr>
          <w:spacing w:val="1"/>
        </w:rPr>
        <w:t xml:space="preserve"> </w:t>
      </w:r>
      <w:r>
        <w:t>recovery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habitats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disturbance</w:t>
      </w:r>
      <w:r>
        <w:rPr>
          <w:spacing w:val="1"/>
        </w:rPr>
        <w:t xml:space="preserve"> </w:t>
      </w:r>
      <w:r>
        <w:t>will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significantly</w:t>
      </w:r>
      <w:r>
        <w:rPr>
          <w:spacing w:val="50"/>
        </w:rPr>
        <w:t xml:space="preserve"> </w:t>
      </w:r>
      <w:r>
        <w:t>slower.</w:t>
      </w:r>
      <w:r>
        <w:rPr>
          <w:spacing w:val="1"/>
        </w:rPr>
        <w:t xml:space="preserve"> </w:t>
      </w:r>
      <w:r>
        <w:t>Furthermore,</w:t>
      </w:r>
      <w:r>
        <w:rPr>
          <w:spacing w:val="15"/>
        </w:rPr>
        <w:t xml:space="preserve"> </w:t>
      </w:r>
      <w:r>
        <w:t>development</w:t>
      </w:r>
      <w:r>
        <w:rPr>
          <w:spacing w:val="15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these</w:t>
      </w:r>
      <w:r>
        <w:rPr>
          <w:spacing w:val="16"/>
        </w:rPr>
        <w:t xml:space="preserve"> </w:t>
      </w:r>
      <w:r>
        <w:t>fields</w:t>
      </w:r>
      <w:r>
        <w:rPr>
          <w:spacing w:val="15"/>
        </w:rPr>
        <w:t xml:space="preserve"> </w:t>
      </w:r>
      <w:r>
        <w:t>will</w:t>
      </w:r>
      <w:r>
        <w:rPr>
          <w:spacing w:val="15"/>
        </w:rPr>
        <w:t xml:space="preserve"> </w:t>
      </w:r>
      <w:r>
        <w:t>involve</w:t>
      </w:r>
      <w:r>
        <w:rPr>
          <w:spacing w:val="15"/>
        </w:rPr>
        <w:t xml:space="preserve"> </w:t>
      </w:r>
      <w:r>
        <w:t>direct</w:t>
      </w:r>
      <w:r>
        <w:rPr>
          <w:spacing w:val="15"/>
        </w:rPr>
        <w:t xml:space="preserve"> </w:t>
      </w:r>
      <w:r>
        <w:t>physical</w:t>
      </w:r>
      <w:r>
        <w:rPr>
          <w:spacing w:val="15"/>
        </w:rPr>
        <w:t xml:space="preserve"> </w:t>
      </w:r>
      <w:r>
        <w:t>impacts</w:t>
      </w:r>
      <w:r>
        <w:rPr>
          <w:spacing w:val="15"/>
        </w:rPr>
        <w:t xml:space="preserve"> </w:t>
      </w:r>
      <w:r>
        <w:t>within</w:t>
      </w:r>
      <w:r>
        <w:rPr>
          <w:spacing w:val="14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FSSB</w:t>
      </w:r>
      <w:r>
        <w:rPr>
          <w:spacing w:val="16"/>
        </w:rPr>
        <w:t xml:space="preserve"> </w:t>
      </w:r>
      <w:r>
        <w:t>MPA</w:t>
      </w:r>
      <w:r>
        <w:rPr>
          <w:spacing w:val="-48"/>
        </w:rPr>
        <w:t xml:space="preserve"> </w:t>
      </w:r>
      <w:r>
        <w:t>as export pipelines will need to transect the MPA to link up with existing infrastructure (Siccar Point</w:t>
      </w:r>
      <w:r>
        <w:rPr>
          <w:spacing w:val="1"/>
        </w:rPr>
        <w:t xml:space="preserve"> </w:t>
      </w:r>
      <w:r>
        <w:t>Energy, 2021, Equinor, 2022). Of these three fields plans for the development of Cambo Phase 1 and</w:t>
      </w:r>
      <w:r>
        <w:rPr>
          <w:spacing w:val="1"/>
        </w:rPr>
        <w:t xml:space="preserve"> </w:t>
      </w:r>
      <w:r>
        <w:t>Rosebank are more advanced.</w:t>
      </w:r>
      <w:r>
        <w:rPr>
          <w:spacing w:val="1"/>
        </w:rPr>
        <w:t xml:space="preserve"> </w:t>
      </w:r>
      <w:r>
        <w:t>The development of Rosebank is anticipated to involve 12 wells</w:t>
      </w:r>
      <w:r>
        <w:rPr>
          <w:spacing w:val="1"/>
        </w:rPr>
        <w:t xml:space="preserve"> </w:t>
      </w:r>
      <w:r>
        <w:t>connected by pipelines to an FPSO, with a total infield seabed footprint of 366,277 m</w:t>
      </w:r>
      <w:r>
        <w:rPr>
          <w:vertAlign w:val="superscript"/>
        </w:rPr>
        <w:t>2</w:t>
      </w:r>
      <w:r>
        <w:t xml:space="preserve"> (Equinor,</w:t>
      </w:r>
      <w:r>
        <w:rPr>
          <w:spacing w:val="1"/>
        </w:rPr>
        <w:t xml:space="preserve"> </w:t>
      </w:r>
      <w:r>
        <w:t>2022). Further, an 85 km export pipeline transecting the FSSB MPA will be installed, with trenching</w:t>
      </w:r>
      <w:r>
        <w:rPr>
          <w:spacing w:val="1"/>
        </w:rPr>
        <w:t xml:space="preserve"> </w:t>
      </w:r>
      <w:r>
        <w:t>and/or rock burial on sections at depths &lt;800 m, resulting in a worst-case seabed area impacted of</w:t>
      </w:r>
      <w:r>
        <w:rPr>
          <w:spacing w:val="1"/>
        </w:rPr>
        <w:t xml:space="preserve"> </w:t>
      </w:r>
      <w:r>
        <w:rPr>
          <w:spacing w:val="-1"/>
        </w:rPr>
        <w:t>606,468 m</w:t>
      </w:r>
      <w:r>
        <w:rPr>
          <w:spacing w:val="-1"/>
          <w:vertAlign w:val="superscript"/>
        </w:rPr>
        <w:t>2</w:t>
      </w:r>
      <w:r>
        <w:rPr>
          <w:spacing w:val="-1"/>
        </w:rPr>
        <w:t xml:space="preserve"> (Equinor, 2022). </w:t>
      </w:r>
      <w:r>
        <w:t>A total of 29 km of this pipeline will be within the FSSB MPA, with 15 km</w:t>
      </w:r>
      <w:r>
        <w:rPr>
          <w:spacing w:val="1"/>
        </w:rPr>
        <w:t xml:space="preserve"> </w:t>
      </w:r>
      <w:r>
        <w:t>in the depth band associated with deep-sea sponge aggregations (Equinor, 2022). The development</w:t>
      </w:r>
      <w:r>
        <w:rPr>
          <w:spacing w:val="1"/>
        </w:rPr>
        <w:t xml:space="preserve"> </w:t>
      </w:r>
      <w:r>
        <w:t>of Cambo is anticipated to involve 13 wells connected by pipeline to an FPSO, with export via a new</w:t>
      </w:r>
      <w:r>
        <w:rPr>
          <w:spacing w:val="1"/>
        </w:rPr>
        <w:t xml:space="preserve"> </w:t>
      </w:r>
      <w:r>
        <w:t>70 km pipeline (separate from the Rosebank export pipeline) transecting the FSSB MPA (Siccar Point</w:t>
      </w:r>
      <w:r>
        <w:rPr>
          <w:spacing w:val="1"/>
        </w:rPr>
        <w:t xml:space="preserve"> </w:t>
      </w:r>
      <w:r>
        <w:t>Energy,</w:t>
      </w:r>
      <w:r>
        <w:rPr>
          <w:spacing w:val="8"/>
        </w:rPr>
        <w:t xml:space="preserve"> </w:t>
      </w:r>
      <w:r>
        <w:t>2021).</w:t>
      </w:r>
      <w:r>
        <w:rPr>
          <w:spacing w:val="8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worst-case</w:t>
      </w:r>
      <w:r>
        <w:rPr>
          <w:spacing w:val="9"/>
        </w:rPr>
        <w:t xml:space="preserve"> </w:t>
      </w:r>
      <w:r>
        <w:t>seabed</w:t>
      </w:r>
      <w:r>
        <w:rPr>
          <w:spacing w:val="8"/>
        </w:rPr>
        <w:t xml:space="preserve"> </w:t>
      </w:r>
      <w:r>
        <w:t>area</w:t>
      </w:r>
      <w:r>
        <w:rPr>
          <w:spacing w:val="9"/>
        </w:rPr>
        <w:t xml:space="preserve"> </w:t>
      </w:r>
      <w:r>
        <w:t>affected</w:t>
      </w:r>
      <w:r>
        <w:rPr>
          <w:spacing w:val="7"/>
        </w:rPr>
        <w:t xml:space="preserve"> </w:t>
      </w:r>
      <w:r>
        <w:t>by</w:t>
      </w:r>
      <w:r>
        <w:rPr>
          <w:spacing w:val="10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proposed</w:t>
      </w:r>
      <w:r>
        <w:rPr>
          <w:spacing w:val="8"/>
        </w:rPr>
        <w:t xml:space="preserve"> </w:t>
      </w:r>
      <w:r>
        <w:t>gas</w:t>
      </w:r>
      <w:r>
        <w:rPr>
          <w:spacing w:val="9"/>
        </w:rPr>
        <w:t xml:space="preserve"> </w:t>
      </w:r>
      <w:r>
        <w:t>export</w:t>
      </w:r>
      <w:r>
        <w:rPr>
          <w:spacing w:val="7"/>
        </w:rPr>
        <w:t xml:space="preserve"> </w:t>
      </w:r>
      <w:r>
        <w:t>pipeline</w:t>
      </w:r>
      <w:r>
        <w:rPr>
          <w:spacing w:val="8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t>Cambo</w:t>
      </w:r>
    </w:p>
    <w:p w14:paraId="3D64AE3F" w14:textId="77777777" w:rsidR="00703179" w:rsidRDefault="00703179">
      <w:pPr>
        <w:jc w:val="both"/>
        <w:sectPr w:rsidR="00703179">
          <w:pgSz w:w="11910" w:h="16840"/>
          <w:pgMar w:top="1420" w:right="1280" w:bottom="280" w:left="1220" w:header="720" w:footer="720" w:gutter="0"/>
          <w:cols w:space="720"/>
        </w:sectPr>
      </w:pPr>
    </w:p>
    <w:p w14:paraId="5A7D812D" w14:textId="77777777" w:rsidR="00703179" w:rsidRDefault="00000000">
      <w:pPr>
        <w:pStyle w:val="BodyText"/>
        <w:spacing w:before="78"/>
        <w:ind w:left="220" w:right="154" w:hanging="1"/>
        <w:jc w:val="both"/>
      </w:pPr>
      <w:r>
        <w:lastRenderedPageBreak/>
        <w:t>would be 61,858 m</w:t>
      </w:r>
      <w:r>
        <w:rPr>
          <w:vertAlign w:val="superscript"/>
        </w:rPr>
        <w:t>2</w:t>
      </w:r>
      <w:r>
        <w:t xml:space="preserve"> (Siccar Point Energy, 2021), around half the length of the pipeline is within the</w:t>
      </w:r>
      <w:r>
        <w:rPr>
          <w:spacing w:val="1"/>
        </w:rPr>
        <w:t xml:space="preserve"> </w:t>
      </w:r>
      <w:r>
        <w:t>FSSB MPA, including crossing the contour band associated with deep-sea sponge aggregations. In</w:t>
      </w:r>
      <w:r>
        <w:rPr>
          <w:spacing w:val="1"/>
        </w:rPr>
        <w:t xml:space="preserve"> </w:t>
      </w:r>
      <w:r>
        <w:t>both</w:t>
      </w:r>
      <w:r>
        <w:rPr>
          <w:spacing w:val="1"/>
        </w:rPr>
        <w:t xml:space="preserve"> </w:t>
      </w:r>
      <w:r>
        <w:t>cases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export</w:t>
      </w:r>
      <w:r>
        <w:rPr>
          <w:spacing w:val="1"/>
        </w:rPr>
        <w:t xml:space="preserve"> </w:t>
      </w:r>
      <w:r>
        <w:t>pipeline</w:t>
      </w:r>
      <w:r>
        <w:rPr>
          <w:spacing w:val="1"/>
        </w:rPr>
        <w:t xml:space="preserve"> </w:t>
      </w:r>
      <w:r>
        <w:t>route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surveyed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designed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avoid</w:t>
      </w:r>
      <w:r>
        <w:rPr>
          <w:spacing w:val="1"/>
        </w:rPr>
        <w:t xml:space="preserve"> </w:t>
      </w:r>
      <w:r>
        <w:t>any</w:t>
      </w:r>
      <w:r>
        <w:rPr>
          <w:spacing w:val="1"/>
        </w:rPr>
        <w:t xml:space="preserve"> </w:t>
      </w:r>
      <w:r>
        <w:t>dense</w:t>
      </w:r>
      <w:r>
        <w:rPr>
          <w:spacing w:val="1"/>
        </w:rPr>
        <w:t xml:space="preserve"> </w:t>
      </w:r>
      <w:r>
        <w:t>sponge</w:t>
      </w:r>
      <w:r>
        <w:rPr>
          <w:spacing w:val="1"/>
        </w:rPr>
        <w:t xml:space="preserve"> </w:t>
      </w:r>
      <w:r>
        <w:t>aggregations.</w:t>
      </w:r>
      <w:r>
        <w:rPr>
          <w:spacing w:val="-2"/>
        </w:rPr>
        <w:t xml:space="preserve"> </w:t>
      </w:r>
      <w:r>
        <w:t>Nevertheless,</w:t>
      </w:r>
      <w:r>
        <w:rPr>
          <w:spacing w:val="-2"/>
        </w:rPr>
        <w:t xml:space="preserve"> </w:t>
      </w:r>
      <w:r>
        <w:t>it is</w:t>
      </w:r>
      <w:r>
        <w:rPr>
          <w:spacing w:val="-4"/>
        </w:rPr>
        <w:t xml:space="preserve"> </w:t>
      </w:r>
      <w:r>
        <w:t>expected</w:t>
      </w:r>
      <w:r>
        <w:rPr>
          <w:spacing w:val="-4"/>
        </w:rPr>
        <w:t xml:space="preserve"> </w:t>
      </w:r>
      <w:r>
        <w:t>that</w:t>
      </w:r>
      <w:r>
        <w:rPr>
          <w:spacing w:val="-1"/>
        </w:rPr>
        <w:t xml:space="preserve"> </w:t>
      </w:r>
      <w:r>
        <w:t>sponge</w:t>
      </w:r>
      <w:r>
        <w:rPr>
          <w:spacing w:val="-4"/>
        </w:rPr>
        <w:t xml:space="preserve"> </w:t>
      </w:r>
      <w:r>
        <w:t>mortalities</w:t>
      </w:r>
      <w:r>
        <w:rPr>
          <w:spacing w:val="-1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inevitable (Equinor,</w:t>
      </w:r>
      <w:r>
        <w:rPr>
          <w:spacing w:val="-2"/>
        </w:rPr>
        <w:t xml:space="preserve"> </w:t>
      </w:r>
      <w:r>
        <w:t>2022).</w:t>
      </w:r>
    </w:p>
    <w:p w14:paraId="1BD17078" w14:textId="77777777" w:rsidR="00703179" w:rsidRDefault="00703179">
      <w:pPr>
        <w:pStyle w:val="BodyText"/>
        <w:spacing w:before="9"/>
        <w:rPr>
          <w:sz w:val="19"/>
        </w:rPr>
      </w:pPr>
    </w:p>
    <w:p w14:paraId="4CD46C42" w14:textId="77777777" w:rsidR="00703179" w:rsidRDefault="00000000">
      <w:pPr>
        <w:pStyle w:val="BodyText"/>
        <w:ind w:left="219" w:right="154"/>
        <w:jc w:val="both"/>
      </w:pPr>
      <w:r>
        <w:t>A further consideration in terms of</w:t>
      </w:r>
      <w:r>
        <w:rPr>
          <w:spacing w:val="1"/>
        </w:rPr>
        <w:t xml:space="preserve"> </w:t>
      </w:r>
      <w:r>
        <w:t>potential</w:t>
      </w:r>
      <w:r>
        <w:rPr>
          <w:spacing w:val="1"/>
        </w:rPr>
        <w:t xml:space="preserve"> </w:t>
      </w:r>
      <w:r>
        <w:t>future impacts of new</w:t>
      </w:r>
      <w:r>
        <w:rPr>
          <w:spacing w:val="1"/>
        </w:rPr>
        <w:t xml:space="preserve"> </w:t>
      </w:r>
      <w:r>
        <w:t>fields to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east of the</w:t>
      </w:r>
      <w:r>
        <w:rPr>
          <w:spacing w:val="49"/>
        </w:rPr>
        <w:t xml:space="preserve"> </w:t>
      </w:r>
      <w:r>
        <w:t>FSSB</w:t>
      </w:r>
      <w:r>
        <w:rPr>
          <w:spacing w:val="1"/>
        </w:rPr>
        <w:t xml:space="preserve"> </w:t>
      </w:r>
      <w:r>
        <w:t>MPA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depth.</w:t>
      </w:r>
      <w:r>
        <w:rPr>
          <w:spacing w:val="1"/>
        </w:rPr>
        <w:t xml:space="preserve"> </w:t>
      </w:r>
      <w:r>
        <w:t>Deep</w:t>
      </w:r>
      <w:r>
        <w:rPr>
          <w:spacing w:val="1"/>
        </w:rPr>
        <w:t xml:space="preserve"> </w:t>
      </w:r>
      <w:r>
        <w:t>water</w:t>
      </w:r>
      <w:r>
        <w:rPr>
          <w:spacing w:val="1"/>
        </w:rPr>
        <w:t xml:space="preserve"> </w:t>
      </w:r>
      <w:r>
        <w:t>hydrocarbon</w:t>
      </w:r>
      <w:r>
        <w:rPr>
          <w:spacing w:val="1"/>
        </w:rPr>
        <w:t xml:space="preserve"> </w:t>
      </w:r>
      <w:r>
        <w:t>extraction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technically</w:t>
      </w:r>
      <w:r>
        <w:rPr>
          <w:spacing w:val="1"/>
        </w:rPr>
        <w:t xml:space="preserve"> </w:t>
      </w:r>
      <w:r>
        <w:t>more</w:t>
      </w:r>
      <w:r>
        <w:rPr>
          <w:spacing w:val="1"/>
        </w:rPr>
        <w:t xml:space="preserve"> </w:t>
      </w:r>
      <w:r>
        <w:t>challenging,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may</w:t>
      </w:r>
      <w:r>
        <w:rPr>
          <w:spacing w:val="1"/>
        </w:rPr>
        <w:t xml:space="preserve"> </w:t>
      </w:r>
      <w:r>
        <w:t>increase the likelihood of accidents. Muehlenbachs et al. (2013) found the number of reported</w:t>
      </w:r>
      <w:r>
        <w:rPr>
          <w:spacing w:val="1"/>
        </w:rPr>
        <w:t xml:space="preserve"> </w:t>
      </w:r>
      <w:r>
        <w:t>incidents (blowouts, oil spills, injuries etc) at platforms was correlated with depth, and that for every</w:t>
      </w:r>
      <w:r>
        <w:rPr>
          <w:spacing w:val="1"/>
        </w:rPr>
        <w:t xml:space="preserve"> </w:t>
      </w:r>
      <w:r>
        <w:t>additional 100 foot of depth there was an 8.5% increase in the probability of a reported incident.</w:t>
      </w:r>
      <w:r>
        <w:rPr>
          <w:spacing w:val="1"/>
        </w:rPr>
        <w:t xml:space="preserve"> </w:t>
      </w:r>
      <w:r>
        <w:t>Thus, in the context of the deep waters here there may be elevated risks and in the event of</w:t>
      </w:r>
      <w:r>
        <w:rPr>
          <w:spacing w:val="1"/>
        </w:rPr>
        <w:t xml:space="preserve"> </w:t>
      </w:r>
      <w:r>
        <w:t>accidents, this is compounded by the slow recovery time of deep-sea species and habitats. The</w:t>
      </w:r>
      <w:r>
        <w:rPr>
          <w:spacing w:val="1"/>
        </w:rPr>
        <w:t xml:space="preserve"> </w:t>
      </w:r>
      <w:r>
        <w:t>complex hydrographic regime means that knowledge gaps remain limiting the current ability to</w:t>
      </w:r>
      <w:r>
        <w:rPr>
          <w:spacing w:val="1"/>
        </w:rPr>
        <w:t xml:space="preserve"> </w:t>
      </w:r>
      <w:r>
        <w:t>model this complex area (e.g. Gallego et al., 2018, Gilchrist, 2020) and thus reliably predict the</w:t>
      </w:r>
      <w:r>
        <w:rPr>
          <w:spacing w:val="1"/>
        </w:rPr>
        <w:t xml:space="preserve"> </w:t>
      </w:r>
      <w:r>
        <w:t>impacts</w:t>
      </w:r>
      <w:r>
        <w:rPr>
          <w:spacing w:val="-3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event</w:t>
      </w:r>
      <w:r>
        <w:rPr>
          <w:spacing w:val="-2"/>
        </w:rPr>
        <w:t xml:space="preserve"> </w:t>
      </w:r>
      <w:r>
        <w:t>of accidents/spills.</w:t>
      </w:r>
    </w:p>
    <w:p w14:paraId="0C49F074" w14:textId="77777777" w:rsidR="00703179" w:rsidRDefault="00703179">
      <w:pPr>
        <w:pStyle w:val="BodyText"/>
        <w:spacing w:before="7"/>
        <w:rPr>
          <w:sz w:val="19"/>
        </w:rPr>
      </w:pPr>
    </w:p>
    <w:p w14:paraId="0B9A48C4" w14:textId="77777777" w:rsidR="00703179" w:rsidRDefault="00000000">
      <w:pPr>
        <w:pStyle w:val="BodyText"/>
        <w:ind w:left="219" w:right="155"/>
        <w:jc w:val="both"/>
      </w:pPr>
      <w:r>
        <w:t>Other</w:t>
      </w:r>
      <w:r>
        <w:rPr>
          <w:spacing w:val="1"/>
        </w:rPr>
        <w:t xml:space="preserve"> </w:t>
      </w:r>
      <w:r>
        <w:t>anthropogenic</w:t>
      </w:r>
      <w:r>
        <w:rPr>
          <w:spacing w:val="1"/>
        </w:rPr>
        <w:t xml:space="preserve"> </w:t>
      </w:r>
      <w:r>
        <w:t>activities</w:t>
      </w:r>
      <w:r>
        <w:rPr>
          <w:spacing w:val="1"/>
        </w:rPr>
        <w:t xml:space="preserve"> </w:t>
      </w:r>
      <w:r>
        <w:t>occurring</w:t>
      </w:r>
      <w:r>
        <w:rPr>
          <w:spacing w:val="1"/>
        </w:rPr>
        <w:t xml:space="preserve"> </w:t>
      </w:r>
      <w:r>
        <w:t>within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FSSB</w:t>
      </w:r>
      <w:r>
        <w:rPr>
          <w:spacing w:val="1"/>
        </w:rPr>
        <w:t xml:space="preserve"> </w:t>
      </w:r>
      <w:r>
        <w:t>MPA</w:t>
      </w:r>
      <w:r>
        <w:rPr>
          <w:spacing w:val="1"/>
        </w:rPr>
        <w:t xml:space="preserve"> </w:t>
      </w:r>
      <w:r>
        <w:t>include</w:t>
      </w:r>
      <w:r>
        <w:rPr>
          <w:spacing w:val="1"/>
        </w:rPr>
        <w:t xml:space="preserve"> </w:t>
      </w:r>
      <w:r>
        <w:t>fishing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two</w:t>
      </w:r>
      <w:r>
        <w:rPr>
          <w:spacing w:val="1"/>
        </w:rPr>
        <w:t xml:space="preserve"> </w:t>
      </w:r>
      <w:r>
        <w:t>telecommunications</w:t>
      </w:r>
      <w:r>
        <w:rPr>
          <w:spacing w:val="1"/>
        </w:rPr>
        <w:t xml:space="preserve"> </w:t>
      </w:r>
      <w:r>
        <w:t>cables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transect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MPA.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most</w:t>
      </w:r>
      <w:r>
        <w:rPr>
          <w:spacing w:val="1"/>
        </w:rPr>
        <w:t xml:space="preserve"> </w:t>
      </w:r>
      <w:r>
        <w:t>significant</w:t>
      </w:r>
      <w:r>
        <w:rPr>
          <w:spacing w:val="1"/>
        </w:rPr>
        <w:t xml:space="preserve"> </w:t>
      </w:r>
      <w:r>
        <w:t>impacts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terms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magnitude and extent arise from fishing. Bottom contacting fishing gear (trawling and static gear) is</w:t>
      </w:r>
      <w:r>
        <w:rPr>
          <w:spacing w:val="1"/>
        </w:rPr>
        <w:t xml:space="preserve"> </w:t>
      </w:r>
      <w:r>
        <w:t>used in parts of the site where deep-sea sponge aggregations occur (JNCC, 2018b). Camera surveys</w:t>
      </w:r>
      <w:r>
        <w:rPr>
          <w:spacing w:val="1"/>
        </w:rPr>
        <w:t xml:space="preserve"> </w:t>
      </w:r>
      <w:r>
        <w:t>within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FSSB MPA</w:t>
      </w:r>
      <w:r>
        <w:rPr>
          <w:spacing w:val="1"/>
        </w:rPr>
        <w:t xml:space="preserve"> </w:t>
      </w:r>
      <w:r>
        <w:t>have</w:t>
      </w:r>
      <w:r>
        <w:rPr>
          <w:spacing w:val="1"/>
        </w:rPr>
        <w:t xml:space="preserve"> </w:t>
      </w:r>
      <w:r>
        <w:t>identified</w:t>
      </w:r>
      <w:r>
        <w:rPr>
          <w:spacing w:val="1"/>
        </w:rPr>
        <w:t xml:space="preserve"> </w:t>
      </w:r>
      <w:r>
        <w:t>disturbance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sediments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 from</w:t>
      </w:r>
      <w:r>
        <w:rPr>
          <w:spacing w:val="49"/>
        </w:rPr>
        <w:t xml:space="preserve"> </w:t>
      </w:r>
      <w:r>
        <w:t>trawl marks left by</w:t>
      </w:r>
      <w:r>
        <w:rPr>
          <w:spacing w:val="1"/>
        </w:rPr>
        <w:t xml:space="preserve"> </w:t>
      </w:r>
      <w:r>
        <w:t xml:space="preserve">bottom gear (Nett, 2000). Kazanidis </w:t>
      </w:r>
      <w:r>
        <w:rPr>
          <w:i/>
        </w:rPr>
        <w:t xml:space="preserve">et al. </w:t>
      </w:r>
      <w:r>
        <w:t>(2019) analysed imagery and fishing data from the FSSB</w:t>
      </w:r>
      <w:r>
        <w:rPr>
          <w:spacing w:val="1"/>
        </w:rPr>
        <w:t xml:space="preserve"> </w:t>
      </w:r>
      <w:r>
        <w:t>MPA</w:t>
      </w:r>
      <w:r>
        <w:rPr>
          <w:spacing w:val="1"/>
        </w:rPr>
        <w:t xml:space="preserve"> </w:t>
      </w:r>
      <w:r>
        <w:t>region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found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variation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density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sponges</w:t>
      </w:r>
      <w:r>
        <w:rPr>
          <w:spacing w:val="1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t>mostly</w:t>
      </w:r>
      <w:r>
        <w:rPr>
          <w:spacing w:val="1"/>
        </w:rPr>
        <w:t xml:space="preserve"> </w:t>
      </w:r>
      <w:r>
        <w:t>explained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fisheries</w:t>
      </w:r>
      <w:r>
        <w:rPr>
          <w:spacing w:val="1"/>
        </w:rPr>
        <w:t xml:space="preserve"> </w:t>
      </w:r>
      <w:r>
        <w:t>pressure: the highest densities were observed in areas with the lowest of demersal landings and vice</w:t>
      </w:r>
      <w:r>
        <w:rPr>
          <w:spacing w:val="-47"/>
        </w:rPr>
        <w:t xml:space="preserve"> </w:t>
      </w:r>
      <w:r>
        <w:t>versa.</w:t>
      </w:r>
    </w:p>
    <w:p w14:paraId="38E64AA4" w14:textId="77777777" w:rsidR="00703179" w:rsidRDefault="00703179">
      <w:pPr>
        <w:jc w:val="both"/>
        <w:sectPr w:rsidR="00703179">
          <w:pgSz w:w="11910" w:h="16840"/>
          <w:pgMar w:top="1340" w:right="1280" w:bottom="280" w:left="1220" w:header="720" w:footer="720" w:gutter="0"/>
          <w:cols w:space="720"/>
        </w:sectPr>
      </w:pPr>
    </w:p>
    <w:p w14:paraId="75CA3B55" w14:textId="77777777" w:rsidR="00703179" w:rsidRDefault="003C7368">
      <w:pPr>
        <w:pStyle w:val="Heading1"/>
        <w:numPr>
          <w:ilvl w:val="0"/>
          <w:numId w:val="5"/>
        </w:numPr>
        <w:tabs>
          <w:tab w:val="left" w:pos="775"/>
          <w:tab w:val="left" w:pos="3588"/>
          <w:tab w:val="left" w:pos="7404"/>
        </w:tabs>
        <w:ind w:right="159" w:hanging="1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595008" behindDoc="1" locked="0" layoutInCell="1" allowOverlap="1" wp14:anchorId="37537EA9" wp14:editId="192EECDE">
                <wp:simplePos x="0" y="0"/>
                <wp:positionH relativeFrom="page">
                  <wp:posOffset>895985</wp:posOffset>
                </wp:positionH>
                <wp:positionV relativeFrom="paragraph">
                  <wp:posOffset>878205</wp:posOffset>
                </wp:positionV>
                <wp:extent cx="5768340" cy="12065"/>
                <wp:effectExtent l="0" t="0" r="0" b="635"/>
                <wp:wrapTopAndBottom/>
                <wp:docPr id="30" name="Rectangl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68340" cy="1206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68B7C" id="Rectangle 16" o:spid="_x0000_s1026" style="position:absolute;margin-left:70.55pt;margin-top:69.15pt;width:454.2pt;height:.95pt;z-index:-15721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" fillcolor="#4f81bd" stroked="f">
                <v:path arrowok="t"/>
                <w10:wrap type="topAndBottom" anchorx="page"/>
              </v:rect>
            </w:pict>
          </mc:Fallback>
        </mc:AlternateContent>
      </w:r>
      <w:bookmarkStart w:id="21" w:name="2._North-east_Faroe-Shetland_Channel_NCM"/>
      <w:bookmarkStart w:id="22" w:name="_bookmark11"/>
      <w:bookmarkEnd w:id="21"/>
      <w:bookmarkEnd w:id="22"/>
      <w:r w:rsidR="00000000">
        <w:rPr>
          <w:color w:val="17365D"/>
        </w:rPr>
        <w:t>North-east</w:t>
      </w:r>
      <w:r w:rsidR="00000000">
        <w:rPr>
          <w:color w:val="17365D"/>
        </w:rPr>
        <w:tab/>
        <w:t>Faroe-Shetland</w:t>
      </w:r>
      <w:r w:rsidR="00000000">
        <w:rPr>
          <w:color w:val="17365D"/>
        </w:rPr>
        <w:tab/>
        <w:t>Channel</w:t>
      </w:r>
      <w:r w:rsidR="00000000">
        <w:rPr>
          <w:color w:val="17365D"/>
          <w:spacing w:val="-112"/>
        </w:rPr>
        <w:t xml:space="preserve"> </w:t>
      </w:r>
      <w:r w:rsidR="00000000">
        <w:rPr>
          <w:color w:val="17365D"/>
        </w:rPr>
        <w:t>NCMPA</w:t>
      </w:r>
    </w:p>
    <w:p w14:paraId="6A533033" w14:textId="77777777" w:rsidR="00703179" w:rsidRDefault="00703179">
      <w:pPr>
        <w:pStyle w:val="BodyText"/>
        <w:spacing w:before="5"/>
        <w:rPr>
          <w:rFonts w:ascii="Cambria"/>
          <w:sz w:val="14"/>
        </w:rPr>
      </w:pPr>
    </w:p>
    <w:p w14:paraId="146D0C57" w14:textId="77777777" w:rsidR="00703179" w:rsidRDefault="00000000">
      <w:pPr>
        <w:pStyle w:val="Heading2"/>
        <w:numPr>
          <w:ilvl w:val="1"/>
          <w:numId w:val="5"/>
        </w:numPr>
        <w:tabs>
          <w:tab w:val="left" w:pos="837"/>
        </w:tabs>
        <w:spacing w:before="100"/>
      </w:pPr>
      <w:bookmarkStart w:id="23" w:name="2.1._Site_description"/>
      <w:bookmarkEnd w:id="23"/>
      <w:r>
        <w:rPr>
          <w:color w:val="4F81BD"/>
        </w:rPr>
        <w:t>Site</w:t>
      </w:r>
      <w:r>
        <w:rPr>
          <w:color w:val="4F81BD"/>
          <w:spacing w:val="-11"/>
        </w:rPr>
        <w:t xml:space="preserve"> </w:t>
      </w:r>
      <w:r>
        <w:rPr>
          <w:color w:val="4F81BD"/>
        </w:rPr>
        <w:t>description</w:t>
      </w:r>
    </w:p>
    <w:p w14:paraId="367F2A17" w14:textId="77777777" w:rsidR="00703179" w:rsidRDefault="00000000">
      <w:pPr>
        <w:pStyle w:val="BodyText"/>
        <w:ind w:left="219" w:right="154"/>
        <w:jc w:val="both"/>
      </w:pPr>
      <w:r>
        <w:t>The</w:t>
      </w:r>
      <w:r>
        <w:rPr>
          <w:spacing w:val="1"/>
        </w:rPr>
        <w:t xml:space="preserve"> </w:t>
      </w:r>
      <w:r>
        <w:t>North-east</w:t>
      </w:r>
      <w:r>
        <w:rPr>
          <w:spacing w:val="1"/>
        </w:rPr>
        <w:t xml:space="preserve"> </w:t>
      </w:r>
      <w:r>
        <w:t>Faroe-Shetland</w:t>
      </w:r>
      <w:r>
        <w:rPr>
          <w:spacing w:val="1"/>
        </w:rPr>
        <w:t xml:space="preserve"> </w:t>
      </w:r>
      <w:r>
        <w:t>Channel</w:t>
      </w:r>
      <w:r>
        <w:rPr>
          <w:spacing w:val="1"/>
        </w:rPr>
        <w:t xml:space="preserve"> </w:t>
      </w:r>
      <w:r>
        <w:t>Nature</w:t>
      </w:r>
      <w:r>
        <w:rPr>
          <w:spacing w:val="1"/>
        </w:rPr>
        <w:t xml:space="preserve"> </w:t>
      </w:r>
      <w:r>
        <w:t>Conservation</w:t>
      </w:r>
      <w:r>
        <w:rPr>
          <w:spacing w:val="1"/>
        </w:rPr>
        <w:t xml:space="preserve"> </w:t>
      </w:r>
      <w:r>
        <w:t>Marine</w:t>
      </w:r>
      <w:r>
        <w:rPr>
          <w:spacing w:val="1"/>
        </w:rPr>
        <w:t xml:space="preserve"> </w:t>
      </w:r>
      <w:r>
        <w:t>Protected</w:t>
      </w:r>
      <w:r>
        <w:rPr>
          <w:spacing w:val="1"/>
        </w:rPr>
        <w:t xml:space="preserve"> </w:t>
      </w:r>
      <w:r>
        <w:t>Area</w:t>
      </w:r>
      <w:r>
        <w:rPr>
          <w:spacing w:val="1"/>
        </w:rPr>
        <w:t xml:space="preserve"> </w:t>
      </w:r>
      <w:r>
        <w:t>(NCMPA),</w:t>
      </w:r>
      <w:r>
        <w:rPr>
          <w:spacing w:val="1"/>
        </w:rPr>
        <w:t xml:space="preserve"> </w:t>
      </w:r>
      <w:r>
        <w:t>‘NEFSC MPA’ hereafter, has a total area of 23,682 km</w:t>
      </w:r>
      <w:r>
        <w:rPr>
          <w:vertAlign w:val="superscript"/>
        </w:rPr>
        <w:t>2</w:t>
      </w:r>
      <w:r>
        <w:t>. This covers a large portion of the north-</w:t>
      </w:r>
      <w:r>
        <w:rPr>
          <w:spacing w:val="1"/>
        </w:rPr>
        <w:t xml:space="preserve"> </w:t>
      </w:r>
      <w:r>
        <w:t>eastern region of the Faroe-Shetland Channel. The site ranges in depth from 330 to 2,400m with</w:t>
      </w:r>
      <w:r>
        <w:rPr>
          <w:spacing w:val="1"/>
        </w:rPr>
        <w:t xml:space="preserve"> </w:t>
      </w:r>
      <w:r>
        <w:t>complex</w:t>
      </w:r>
      <w:r>
        <w:rPr>
          <w:spacing w:val="1"/>
        </w:rPr>
        <w:t xml:space="preserve"> </w:t>
      </w:r>
      <w:r>
        <w:t>hydrographic</w:t>
      </w:r>
      <w:r>
        <w:rPr>
          <w:spacing w:val="1"/>
        </w:rPr>
        <w:t xml:space="preserve"> </w:t>
      </w:r>
      <w:r>
        <w:t>conditions,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support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diversity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species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habitats.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five</w:t>
      </w:r>
      <w:r>
        <w:rPr>
          <w:spacing w:val="1"/>
        </w:rPr>
        <w:t xml:space="preserve"> </w:t>
      </w:r>
      <w:r>
        <w:t>designated features are of both biological and geological types and include priority marine features</w:t>
      </w:r>
      <w:r>
        <w:rPr>
          <w:spacing w:val="1"/>
        </w:rPr>
        <w:t xml:space="preserve"> </w:t>
      </w:r>
      <w:r>
        <w:t>(PMFs) (</w:t>
      </w:r>
      <w:hyperlink w:anchor="_bookmark12" w:history="1">
        <w:r>
          <w:t>Table</w:t>
        </w:r>
        <w:r>
          <w:rPr>
            <w:spacing w:val="-2"/>
          </w:rPr>
          <w:t xml:space="preserve"> </w:t>
        </w:r>
        <w:r>
          <w:t>2.1</w:t>
        </w:r>
      </w:hyperlink>
      <w:r>
        <w:t>).</w:t>
      </w:r>
    </w:p>
    <w:p w14:paraId="477E8EF2" w14:textId="77777777" w:rsidR="00703179" w:rsidRDefault="00000000">
      <w:pPr>
        <w:pStyle w:val="BodyText"/>
        <w:spacing w:before="7"/>
        <w:rPr>
          <w:sz w:val="16"/>
        </w:rPr>
      </w:pPr>
      <w:r>
        <w:rPr>
          <w:noProof/>
        </w:rPr>
        <w:drawing>
          <wp:anchor distT="0" distB="0" distL="0" distR="0" simplePos="0" relativeHeight="15" behindDoc="0" locked="0" layoutInCell="1" allowOverlap="1" wp14:anchorId="3841C176" wp14:editId="4DA7AA47">
            <wp:simplePos x="0" y="0"/>
            <wp:positionH relativeFrom="page">
              <wp:posOffset>914400</wp:posOffset>
            </wp:positionH>
            <wp:positionV relativeFrom="paragraph">
              <wp:posOffset>153803</wp:posOffset>
            </wp:positionV>
            <wp:extent cx="5724648" cy="3773424"/>
            <wp:effectExtent l="0" t="0" r="0" b="0"/>
            <wp:wrapTopAndBottom/>
            <wp:docPr id="13" name="image7.jpeg" descr="C:\Users\Steve\Documents\_Uplift Project II\R\Exported maps\PNGs\CS2_site-m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4648" cy="3773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D3EA48B" w14:textId="77777777" w:rsidR="00703179" w:rsidRDefault="00703179">
      <w:pPr>
        <w:pStyle w:val="BodyText"/>
        <w:spacing w:before="11"/>
        <w:rPr>
          <w:sz w:val="16"/>
        </w:rPr>
      </w:pPr>
    </w:p>
    <w:p w14:paraId="473B3F0A" w14:textId="77777777" w:rsidR="00703179" w:rsidRDefault="00000000">
      <w:pPr>
        <w:ind w:left="220"/>
        <w:jc w:val="both"/>
        <w:rPr>
          <w:sz w:val="20"/>
        </w:rPr>
      </w:pPr>
      <w:r>
        <w:rPr>
          <w:sz w:val="20"/>
        </w:rPr>
        <w:t>Figure</w:t>
      </w:r>
      <w:r>
        <w:rPr>
          <w:spacing w:val="-5"/>
          <w:sz w:val="20"/>
        </w:rPr>
        <w:t xml:space="preserve"> </w:t>
      </w:r>
      <w:r>
        <w:rPr>
          <w:sz w:val="20"/>
        </w:rPr>
        <w:t>2.1</w:t>
      </w:r>
      <w:r>
        <w:rPr>
          <w:spacing w:val="-4"/>
          <w:sz w:val="20"/>
        </w:rPr>
        <w:t xml:space="preserve"> </w:t>
      </w:r>
      <w:r>
        <w:rPr>
          <w:sz w:val="20"/>
        </w:rPr>
        <w:t>Location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North-east</w:t>
      </w:r>
      <w:r>
        <w:rPr>
          <w:spacing w:val="-3"/>
          <w:sz w:val="20"/>
        </w:rPr>
        <w:t xml:space="preserve"> </w:t>
      </w:r>
      <w:r>
        <w:rPr>
          <w:sz w:val="20"/>
        </w:rPr>
        <w:t>Faroe-Shetland</w:t>
      </w:r>
      <w:r>
        <w:rPr>
          <w:spacing w:val="-3"/>
          <w:sz w:val="20"/>
        </w:rPr>
        <w:t xml:space="preserve"> </w:t>
      </w:r>
      <w:r>
        <w:rPr>
          <w:sz w:val="20"/>
        </w:rPr>
        <w:t>Channel</w:t>
      </w:r>
      <w:r>
        <w:rPr>
          <w:spacing w:val="-4"/>
          <w:sz w:val="20"/>
        </w:rPr>
        <w:t xml:space="preserve"> </w:t>
      </w:r>
      <w:r>
        <w:rPr>
          <w:sz w:val="20"/>
        </w:rPr>
        <w:t>Nature</w:t>
      </w:r>
      <w:r>
        <w:rPr>
          <w:spacing w:val="-4"/>
          <w:sz w:val="20"/>
        </w:rPr>
        <w:t xml:space="preserve"> </w:t>
      </w:r>
      <w:r>
        <w:rPr>
          <w:sz w:val="20"/>
        </w:rPr>
        <w:t>Conservation</w:t>
      </w:r>
      <w:r>
        <w:rPr>
          <w:spacing w:val="-3"/>
          <w:sz w:val="20"/>
        </w:rPr>
        <w:t xml:space="preserve"> </w:t>
      </w:r>
      <w:r>
        <w:rPr>
          <w:sz w:val="20"/>
        </w:rPr>
        <w:t>Marine</w:t>
      </w:r>
      <w:r>
        <w:rPr>
          <w:spacing w:val="-5"/>
          <w:sz w:val="20"/>
        </w:rPr>
        <w:t xml:space="preserve"> </w:t>
      </w:r>
      <w:r>
        <w:rPr>
          <w:sz w:val="20"/>
        </w:rPr>
        <w:t>Protected</w:t>
      </w:r>
      <w:r>
        <w:rPr>
          <w:spacing w:val="-2"/>
          <w:sz w:val="20"/>
        </w:rPr>
        <w:t xml:space="preserve"> </w:t>
      </w:r>
      <w:r>
        <w:rPr>
          <w:sz w:val="20"/>
        </w:rPr>
        <w:t>Area</w:t>
      </w:r>
    </w:p>
    <w:p w14:paraId="46EE349B" w14:textId="77777777" w:rsidR="00703179" w:rsidRDefault="00703179">
      <w:pPr>
        <w:jc w:val="both"/>
        <w:rPr>
          <w:sz w:val="20"/>
        </w:rPr>
        <w:sectPr w:rsidR="00703179">
          <w:pgSz w:w="11910" w:h="16840"/>
          <w:pgMar w:top="1340" w:right="1280" w:bottom="280" w:left="1220" w:header="720" w:footer="720" w:gutter="0"/>
          <w:cols w:space="720"/>
        </w:sectPr>
      </w:pPr>
    </w:p>
    <w:p w14:paraId="3B64ED35" w14:textId="77777777" w:rsidR="00703179" w:rsidRDefault="00000000">
      <w:pPr>
        <w:spacing w:before="40"/>
        <w:ind w:left="220"/>
        <w:jc w:val="both"/>
        <w:rPr>
          <w:sz w:val="20"/>
        </w:rPr>
      </w:pPr>
      <w:bookmarkStart w:id="24" w:name="_bookmark12"/>
      <w:bookmarkEnd w:id="24"/>
      <w:r>
        <w:rPr>
          <w:sz w:val="20"/>
        </w:rPr>
        <w:lastRenderedPageBreak/>
        <w:t>Table</w:t>
      </w:r>
      <w:r>
        <w:rPr>
          <w:spacing w:val="-5"/>
          <w:sz w:val="20"/>
        </w:rPr>
        <w:t xml:space="preserve"> </w:t>
      </w:r>
      <w:r>
        <w:rPr>
          <w:sz w:val="20"/>
        </w:rPr>
        <w:t>2.1</w:t>
      </w:r>
      <w:r>
        <w:rPr>
          <w:spacing w:val="-4"/>
          <w:sz w:val="20"/>
        </w:rPr>
        <w:t xml:space="preserve"> </w:t>
      </w:r>
      <w:r>
        <w:rPr>
          <w:sz w:val="20"/>
        </w:rPr>
        <w:t>Designated</w:t>
      </w:r>
      <w:r>
        <w:rPr>
          <w:spacing w:val="-3"/>
          <w:sz w:val="20"/>
        </w:rPr>
        <w:t xml:space="preserve"> </w:t>
      </w:r>
      <w:r>
        <w:rPr>
          <w:sz w:val="20"/>
        </w:rPr>
        <w:t>features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5"/>
          <w:sz w:val="20"/>
        </w:rPr>
        <w:t xml:space="preserve"> </w:t>
      </w:r>
      <w:r>
        <w:rPr>
          <w:sz w:val="20"/>
        </w:rPr>
        <w:t>the</w:t>
      </w:r>
      <w:r>
        <w:rPr>
          <w:spacing w:val="-5"/>
          <w:sz w:val="20"/>
        </w:rPr>
        <w:t xml:space="preserve"> </w:t>
      </w:r>
      <w:r>
        <w:rPr>
          <w:sz w:val="20"/>
        </w:rPr>
        <w:t>North-east</w:t>
      </w:r>
      <w:r>
        <w:rPr>
          <w:spacing w:val="-3"/>
          <w:sz w:val="20"/>
        </w:rPr>
        <w:t xml:space="preserve"> </w:t>
      </w:r>
      <w:r>
        <w:rPr>
          <w:sz w:val="20"/>
        </w:rPr>
        <w:t>Faroe-Shetland</w:t>
      </w:r>
      <w:r>
        <w:rPr>
          <w:spacing w:val="-3"/>
          <w:sz w:val="20"/>
        </w:rPr>
        <w:t xml:space="preserve"> </w:t>
      </w:r>
      <w:r>
        <w:rPr>
          <w:sz w:val="20"/>
        </w:rPr>
        <w:t>Channel</w:t>
      </w:r>
      <w:r>
        <w:rPr>
          <w:spacing w:val="-4"/>
          <w:sz w:val="20"/>
        </w:rPr>
        <w:t xml:space="preserve"> </w:t>
      </w:r>
      <w:r>
        <w:rPr>
          <w:sz w:val="20"/>
        </w:rPr>
        <w:t>NCMPA.</w:t>
      </w:r>
    </w:p>
    <w:p w14:paraId="29ECEE5C" w14:textId="77777777" w:rsidR="00703179" w:rsidRDefault="00703179">
      <w:pPr>
        <w:pStyle w:val="BodyText"/>
        <w:rPr>
          <w:sz w:val="20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831"/>
        <w:gridCol w:w="1827"/>
        <w:gridCol w:w="1642"/>
        <w:gridCol w:w="1889"/>
      </w:tblGrid>
      <w:tr w:rsidR="00703179" w14:paraId="05EE599F" w14:textId="77777777">
        <w:trPr>
          <w:trHeight w:val="544"/>
        </w:trPr>
        <w:tc>
          <w:tcPr>
            <w:tcW w:w="3831" w:type="dxa"/>
            <w:tcBorders>
              <w:top w:val="single" w:sz="4" w:space="0" w:color="000000"/>
              <w:bottom w:val="single" w:sz="4" w:space="0" w:color="000000"/>
            </w:tcBorders>
          </w:tcPr>
          <w:p w14:paraId="01810CAD" w14:textId="77777777" w:rsidR="00703179" w:rsidRDefault="00000000">
            <w:pPr>
              <w:pStyle w:val="TableParagraph"/>
              <w:spacing w:before="150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Feature</w:t>
            </w:r>
          </w:p>
        </w:tc>
        <w:tc>
          <w:tcPr>
            <w:tcW w:w="1827" w:type="dxa"/>
            <w:tcBorders>
              <w:top w:val="single" w:sz="4" w:space="0" w:color="000000"/>
              <w:bottom w:val="single" w:sz="4" w:space="0" w:color="000000"/>
            </w:tcBorders>
          </w:tcPr>
          <w:p w14:paraId="4ED006BD" w14:textId="77777777" w:rsidR="00703179" w:rsidRDefault="00000000">
            <w:pPr>
              <w:pStyle w:val="TableParagraph"/>
              <w:spacing w:before="150"/>
              <w:ind w:left="221"/>
              <w:rPr>
                <w:b/>
                <w:sz w:val="20"/>
              </w:rPr>
            </w:pPr>
            <w:r>
              <w:rPr>
                <w:b/>
                <w:sz w:val="20"/>
              </w:rPr>
              <w:t>Feature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type</w:t>
            </w:r>
          </w:p>
        </w:tc>
        <w:tc>
          <w:tcPr>
            <w:tcW w:w="1642" w:type="dxa"/>
            <w:tcBorders>
              <w:top w:val="single" w:sz="4" w:space="0" w:color="000000"/>
              <w:bottom w:val="single" w:sz="4" w:space="0" w:color="000000"/>
            </w:tcBorders>
          </w:tcPr>
          <w:p w14:paraId="1D9F5BDA" w14:textId="77777777" w:rsidR="00703179" w:rsidRDefault="00000000">
            <w:pPr>
              <w:pStyle w:val="TableParagraph"/>
              <w:spacing w:before="27"/>
              <w:ind w:left="142" w:right="235"/>
              <w:rPr>
                <w:b/>
                <w:sz w:val="20"/>
              </w:rPr>
            </w:pPr>
            <w:r>
              <w:rPr>
                <w:b/>
                <w:spacing w:val="-1"/>
                <w:sz w:val="20"/>
              </w:rPr>
              <w:t xml:space="preserve">Priority </w:t>
            </w:r>
            <w:r>
              <w:rPr>
                <w:b/>
                <w:sz w:val="20"/>
              </w:rPr>
              <w:t>marine</w:t>
            </w:r>
            <w:r>
              <w:rPr>
                <w:b/>
                <w:spacing w:val="-43"/>
                <w:sz w:val="20"/>
              </w:rPr>
              <w:t xml:space="preserve"> </w:t>
            </w:r>
            <w:r>
              <w:rPr>
                <w:b/>
                <w:sz w:val="20"/>
              </w:rPr>
              <w:t>feature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(PMF)</w:t>
            </w:r>
          </w:p>
        </w:tc>
        <w:tc>
          <w:tcPr>
            <w:tcW w:w="1889" w:type="dxa"/>
            <w:tcBorders>
              <w:top w:val="single" w:sz="4" w:space="0" w:color="000000"/>
              <w:bottom w:val="single" w:sz="4" w:space="0" w:color="000000"/>
            </w:tcBorders>
          </w:tcPr>
          <w:p w14:paraId="05937B50" w14:textId="77777777" w:rsidR="00703179" w:rsidRDefault="00000000">
            <w:pPr>
              <w:pStyle w:val="TableParagraph"/>
              <w:spacing w:before="150"/>
              <w:ind w:left="249"/>
              <w:rPr>
                <w:b/>
                <w:sz w:val="20"/>
              </w:rPr>
            </w:pPr>
            <w:r>
              <w:rPr>
                <w:b/>
                <w:sz w:val="20"/>
              </w:rPr>
              <w:t>Condition</w:t>
            </w:r>
          </w:p>
        </w:tc>
      </w:tr>
      <w:tr w:rsidR="00703179" w14:paraId="0B73FA07" w14:textId="77777777">
        <w:trPr>
          <w:trHeight w:val="318"/>
        </w:trPr>
        <w:tc>
          <w:tcPr>
            <w:tcW w:w="3831" w:type="dxa"/>
            <w:tcBorders>
              <w:top w:val="single" w:sz="4" w:space="0" w:color="000000"/>
            </w:tcBorders>
          </w:tcPr>
          <w:p w14:paraId="23F0ED06" w14:textId="77777777" w:rsidR="00703179" w:rsidRDefault="00000000">
            <w:pPr>
              <w:pStyle w:val="TableParagraph"/>
              <w:spacing w:before="27"/>
              <w:ind w:left="117"/>
              <w:rPr>
                <w:b/>
                <w:sz w:val="20"/>
              </w:rPr>
            </w:pPr>
            <w:r>
              <w:rPr>
                <w:b/>
                <w:sz w:val="20"/>
              </w:rPr>
              <w:t>North-east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Faroe-Shetland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Channel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NCMPA</w:t>
            </w:r>
          </w:p>
        </w:tc>
        <w:tc>
          <w:tcPr>
            <w:tcW w:w="1827" w:type="dxa"/>
            <w:tcBorders>
              <w:top w:val="single" w:sz="4" w:space="0" w:color="000000"/>
            </w:tcBorders>
          </w:tcPr>
          <w:p w14:paraId="6CC1C4DC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642" w:type="dxa"/>
            <w:tcBorders>
              <w:top w:val="single" w:sz="4" w:space="0" w:color="000000"/>
            </w:tcBorders>
          </w:tcPr>
          <w:p w14:paraId="60AA2946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89" w:type="dxa"/>
            <w:tcBorders>
              <w:top w:val="single" w:sz="4" w:space="0" w:color="000000"/>
            </w:tcBorders>
          </w:tcPr>
          <w:p w14:paraId="7AFE5E48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703179" w14:paraId="2ED194E4" w14:textId="77777777">
        <w:trPr>
          <w:trHeight w:val="300"/>
        </w:trPr>
        <w:tc>
          <w:tcPr>
            <w:tcW w:w="3831" w:type="dxa"/>
          </w:tcPr>
          <w:p w14:paraId="7B4B9A68" w14:textId="77777777" w:rsidR="00703179" w:rsidRDefault="00000000">
            <w:pPr>
              <w:pStyle w:val="TableParagraph"/>
              <w:spacing w:before="9"/>
              <w:ind w:left="508"/>
              <w:rPr>
                <w:sz w:val="20"/>
              </w:rPr>
            </w:pPr>
            <w:r>
              <w:rPr>
                <w:sz w:val="20"/>
              </w:rPr>
              <w:t>Deep-sea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sponge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aggregations</w:t>
            </w:r>
          </w:p>
        </w:tc>
        <w:tc>
          <w:tcPr>
            <w:tcW w:w="1827" w:type="dxa"/>
          </w:tcPr>
          <w:p w14:paraId="1E6F8D02" w14:textId="77777777" w:rsidR="00703179" w:rsidRDefault="00000000">
            <w:pPr>
              <w:pStyle w:val="TableParagraph"/>
              <w:spacing w:before="9"/>
              <w:ind w:left="222"/>
              <w:rPr>
                <w:sz w:val="20"/>
              </w:rPr>
            </w:pPr>
            <w:r>
              <w:rPr>
                <w:sz w:val="20"/>
              </w:rPr>
              <w:t>Habitat</w:t>
            </w:r>
          </w:p>
        </w:tc>
        <w:tc>
          <w:tcPr>
            <w:tcW w:w="1642" w:type="dxa"/>
          </w:tcPr>
          <w:p w14:paraId="388137B4" w14:textId="77777777" w:rsidR="00703179" w:rsidRDefault="00000000">
            <w:pPr>
              <w:pStyle w:val="TableParagraph"/>
              <w:spacing w:before="9"/>
              <w:ind w:left="142"/>
              <w:rPr>
                <w:sz w:val="20"/>
              </w:rPr>
            </w:pPr>
            <w:r>
              <w:rPr>
                <w:sz w:val="20"/>
              </w:rPr>
              <w:t>Yes</w:t>
            </w:r>
          </w:p>
        </w:tc>
        <w:tc>
          <w:tcPr>
            <w:tcW w:w="1889" w:type="dxa"/>
          </w:tcPr>
          <w:p w14:paraId="5042D426" w14:textId="77777777" w:rsidR="00703179" w:rsidRDefault="00000000">
            <w:pPr>
              <w:pStyle w:val="TableParagraph"/>
              <w:spacing w:before="9"/>
              <w:ind w:left="249"/>
              <w:rPr>
                <w:sz w:val="20"/>
              </w:rPr>
            </w:pPr>
            <w:r>
              <w:rPr>
                <w:sz w:val="20"/>
              </w:rPr>
              <w:t>Unfavourable</w:t>
            </w:r>
          </w:p>
        </w:tc>
      </w:tr>
      <w:tr w:rsidR="00703179" w14:paraId="6DF76835" w14:textId="77777777">
        <w:trPr>
          <w:trHeight w:val="300"/>
        </w:trPr>
        <w:tc>
          <w:tcPr>
            <w:tcW w:w="3831" w:type="dxa"/>
          </w:tcPr>
          <w:p w14:paraId="3949B590" w14:textId="77777777" w:rsidR="00703179" w:rsidRDefault="00000000">
            <w:pPr>
              <w:pStyle w:val="TableParagraph"/>
              <w:spacing w:before="9"/>
              <w:ind w:left="508"/>
              <w:rPr>
                <w:sz w:val="20"/>
              </w:rPr>
            </w:pPr>
            <w:r>
              <w:rPr>
                <w:sz w:val="20"/>
              </w:rPr>
              <w:t>Offshore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deep-sea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muds</w:t>
            </w:r>
          </w:p>
        </w:tc>
        <w:tc>
          <w:tcPr>
            <w:tcW w:w="1827" w:type="dxa"/>
          </w:tcPr>
          <w:p w14:paraId="5BC71AC5" w14:textId="77777777" w:rsidR="00703179" w:rsidRDefault="00000000">
            <w:pPr>
              <w:pStyle w:val="TableParagraph"/>
              <w:spacing w:before="9"/>
              <w:ind w:left="222"/>
              <w:rPr>
                <w:sz w:val="20"/>
              </w:rPr>
            </w:pPr>
            <w:r>
              <w:rPr>
                <w:sz w:val="20"/>
              </w:rPr>
              <w:t>Habitat</w:t>
            </w:r>
          </w:p>
        </w:tc>
        <w:tc>
          <w:tcPr>
            <w:tcW w:w="1642" w:type="dxa"/>
          </w:tcPr>
          <w:p w14:paraId="005AE005" w14:textId="77777777" w:rsidR="00703179" w:rsidRDefault="00000000">
            <w:pPr>
              <w:pStyle w:val="TableParagraph"/>
              <w:spacing w:before="9"/>
              <w:ind w:left="142"/>
              <w:rPr>
                <w:sz w:val="20"/>
              </w:rPr>
            </w:pPr>
            <w:r>
              <w:rPr>
                <w:sz w:val="20"/>
              </w:rPr>
              <w:t>Yes</w:t>
            </w:r>
          </w:p>
        </w:tc>
        <w:tc>
          <w:tcPr>
            <w:tcW w:w="1889" w:type="dxa"/>
          </w:tcPr>
          <w:p w14:paraId="3950DB3C" w14:textId="77777777" w:rsidR="00703179" w:rsidRDefault="00000000">
            <w:pPr>
              <w:pStyle w:val="TableParagraph"/>
              <w:spacing w:before="9"/>
              <w:ind w:left="249"/>
              <w:rPr>
                <w:sz w:val="20"/>
              </w:rPr>
            </w:pPr>
            <w:r>
              <w:rPr>
                <w:sz w:val="20"/>
              </w:rPr>
              <w:t>Favourable</w:t>
            </w:r>
          </w:p>
        </w:tc>
      </w:tr>
      <w:tr w:rsidR="00703179" w14:paraId="6CE10211" w14:textId="77777777">
        <w:trPr>
          <w:trHeight w:val="300"/>
        </w:trPr>
        <w:tc>
          <w:tcPr>
            <w:tcW w:w="3831" w:type="dxa"/>
          </w:tcPr>
          <w:p w14:paraId="4765B88F" w14:textId="77777777" w:rsidR="00703179" w:rsidRDefault="00000000">
            <w:pPr>
              <w:pStyle w:val="TableParagraph"/>
              <w:spacing w:before="9"/>
              <w:ind w:left="508"/>
              <w:rPr>
                <w:sz w:val="20"/>
              </w:rPr>
            </w:pPr>
            <w:r>
              <w:rPr>
                <w:sz w:val="20"/>
              </w:rPr>
              <w:t>Offshore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subtidal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sands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and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gravels</w:t>
            </w:r>
          </w:p>
        </w:tc>
        <w:tc>
          <w:tcPr>
            <w:tcW w:w="1827" w:type="dxa"/>
          </w:tcPr>
          <w:p w14:paraId="246610CE" w14:textId="77777777" w:rsidR="00703179" w:rsidRDefault="00000000">
            <w:pPr>
              <w:pStyle w:val="TableParagraph"/>
              <w:spacing w:before="9"/>
              <w:ind w:left="222"/>
              <w:rPr>
                <w:sz w:val="20"/>
              </w:rPr>
            </w:pPr>
            <w:r>
              <w:rPr>
                <w:sz w:val="20"/>
              </w:rPr>
              <w:t>Habitat</w:t>
            </w:r>
          </w:p>
        </w:tc>
        <w:tc>
          <w:tcPr>
            <w:tcW w:w="1642" w:type="dxa"/>
          </w:tcPr>
          <w:p w14:paraId="7A9F73EB" w14:textId="77777777" w:rsidR="00703179" w:rsidRDefault="00000000">
            <w:pPr>
              <w:pStyle w:val="TableParagraph"/>
              <w:spacing w:before="9"/>
              <w:ind w:left="142"/>
              <w:rPr>
                <w:sz w:val="20"/>
              </w:rPr>
            </w:pPr>
            <w:r>
              <w:rPr>
                <w:sz w:val="20"/>
              </w:rPr>
              <w:t>Yes</w:t>
            </w:r>
          </w:p>
        </w:tc>
        <w:tc>
          <w:tcPr>
            <w:tcW w:w="1889" w:type="dxa"/>
          </w:tcPr>
          <w:p w14:paraId="522EEA58" w14:textId="77777777" w:rsidR="00703179" w:rsidRDefault="00000000">
            <w:pPr>
              <w:pStyle w:val="TableParagraph"/>
              <w:spacing w:before="9"/>
              <w:ind w:left="249"/>
              <w:rPr>
                <w:sz w:val="20"/>
              </w:rPr>
            </w:pPr>
            <w:r>
              <w:rPr>
                <w:sz w:val="20"/>
              </w:rPr>
              <w:t>Favourable</w:t>
            </w:r>
          </w:p>
        </w:tc>
      </w:tr>
      <w:tr w:rsidR="00703179" w14:paraId="4023EDCE" w14:textId="77777777">
        <w:trPr>
          <w:trHeight w:val="544"/>
        </w:trPr>
        <w:tc>
          <w:tcPr>
            <w:tcW w:w="3831" w:type="dxa"/>
          </w:tcPr>
          <w:p w14:paraId="0F1926B0" w14:textId="77777777" w:rsidR="00703179" w:rsidRDefault="00000000">
            <w:pPr>
              <w:pStyle w:val="TableParagraph"/>
              <w:spacing w:before="131"/>
              <w:ind w:left="508"/>
              <w:rPr>
                <w:sz w:val="20"/>
              </w:rPr>
            </w:pPr>
            <w:r>
              <w:rPr>
                <w:sz w:val="20"/>
              </w:rPr>
              <w:t>Continental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slope</w:t>
            </w:r>
          </w:p>
        </w:tc>
        <w:tc>
          <w:tcPr>
            <w:tcW w:w="1827" w:type="dxa"/>
          </w:tcPr>
          <w:p w14:paraId="52EDDF9D" w14:textId="77777777" w:rsidR="00703179" w:rsidRDefault="00000000">
            <w:pPr>
              <w:pStyle w:val="TableParagraph"/>
              <w:spacing w:before="9"/>
              <w:ind w:left="222" w:right="687"/>
              <w:rPr>
                <w:sz w:val="20"/>
              </w:rPr>
            </w:pPr>
            <w:r>
              <w:rPr>
                <w:spacing w:val="-1"/>
                <w:sz w:val="20"/>
              </w:rPr>
              <w:t>Large-scale</w:t>
            </w:r>
            <w:r>
              <w:rPr>
                <w:spacing w:val="-43"/>
                <w:sz w:val="20"/>
              </w:rPr>
              <w:t xml:space="preserve"> </w:t>
            </w:r>
            <w:r>
              <w:rPr>
                <w:sz w:val="20"/>
              </w:rPr>
              <w:t>feature</w:t>
            </w:r>
          </w:p>
        </w:tc>
        <w:tc>
          <w:tcPr>
            <w:tcW w:w="1642" w:type="dxa"/>
          </w:tcPr>
          <w:p w14:paraId="0AA87449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89" w:type="dxa"/>
          </w:tcPr>
          <w:p w14:paraId="7B81DDB9" w14:textId="77777777" w:rsidR="00703179" w:rsidRDefault="00000000">
            <w:pPr>
              <w:pStyle w:val="TableParagraph"/>
              <w:spacing w:before="131"/>
              <w:ind w:left="249"/>
              <w:rPr>
                <w:sz w:val="20"/>
              </w:rPr>
            </w:pPr>
            <w:r>
              <w:rPr>
                <w:sz w:val="20"/>
              </w:rPr>
              <w:t>Favourable</w:t>
            </w:r>
          </w:p>
        </w:tc>
      </w:tr>
      <w:tr w:rsidR="00703179" w14:paraId="03E3D13A" w14:textId="77777777">
        <w:trPr>
          <w:trHeight w:val="1546"/>
        </w:trPr>
        <w:tc>
          <w:tcPr>
            <w:tcW w:w="3831" w:type="dxa"/>
            <w:tcBorders>
              <w:bottom w:val="single" w:sz="4" w:space="0" w:color="000000"/>
            </w:tcBorders>
          </w:tcPr>
          <w:p w14:paraId="3D66CB62" w14:textId="77777777" w:rsidR="00703179" w:rsidRDefault="00000000">
            <w:pPr>
              <w:pStyle w:val="TableParagraph"/>
              <w:spacing w:before="9"/>
              <w:ind w:left="508"/>
              <w:rPr>
                <w:sz w:val="20"/>
              </w:rPr>
            </w:pPr>
            <w:r>
              <w:rPr>
                <w:sz w:val="20"/>
              </w:rPr>
              <w:t>Key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Geodiversity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Areas:</w:t>
            </w:r>
          </w:p>
          <w:p w14:paraId="2B953662" w14:textId="77777777" w:rsidR="00703179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228"/>
                <w:tab w:val="left" w:pos="1229"/>
              </w:tabs>
              <w:spacing w:before="2" w:line="255" w:lineRule="exact"/>
              <w:ind w:left="1228" w:hanging="361"/>
              <w:rPr>
                <w:sz w:val="20"/>
              </w:rPr>
            </w:pPr>
            <w:r>
              <w:rPr>
                <w:sz w:val="20"/>
              </w:rPr>
              <w:t>North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Sea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Fan</w:t>
            </w:r>
          </w:p>
          <w:p w14:paraId="165427E5" w14:textId="77777777" w:rsidR="00703179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228"/>
                <w:tab w:val="left" w:pos="1229"/>
              </w:tabs>
              <w:spacing w:line="254" w:lineRule="exact"/>
              <w:ind w:left="1228" w:hanging="361"/>
              <w:rPr>
                <w:sz w:val="20"/>
              </w:rPr>
            </w:pPr>
            <w:r>
              <w:rPr>
                <w:sz w:val="20"/>
              </w:rPr>
              <w:t>Miller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Slide</w:t>
            </w:r>
          </w:p>
          <w:p w14:paraId="358B2AF3" w14:textId="77777777" w:rsidR="00703179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227"/>
                <w:tab w:val="left" w:pos="1228"/>
              </w:tabs>
              <w:ind w:right="219"/>
              <w:rPr>
                <w:sz w:val="20"/>
              </w:rPr>
            </w:pPr>
            <w:r>
              <w:rPr>
                <w:sz w:val="20"/>
              </w:rPr>
              <w:t>West-Shetland Margin Paleo-</w:t>
            </w:r>
            <w:r>
              <w:rPr>
                <w:spacing w:val="-44"/>
                <w:sz w:val="20"/>
              </w:rPr>
              <w:t xml:space="preserve"> </w:t>
            </w:r>
            <w:r>
              <w:rPr>
                <w:sz w:val="20"/>
              </w:rPr>
              <w:t>Depositional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System</w:t>
            </w:r>
          </w:p>
          <w:p w14:paraId="36FB6CF1" w14:textId="77777777" w:rsidR="00703179" w:rsidRDefault="00000000">
            <w:pPr>
              <w:pStyle w:val="TableParagraph"/>
              <w:numPr>
                <w:ilvl w:val="0"/>
                <w:numId w:val="4"/>
              </w:numPr>
              <w:tabs>
                <w:tab w:val="left" w:pos="1228"/>
                <w:tab w:val="left" w:pos="1229"/>
              </w:tabs>
              <w:ind w:left="1228" w:hanging="361"/>
              <w:rPr>
                <w:sz w:val="20"/>
              </w:rPr>
            </w:pPr>
            <w:r>
              <w:rPr>
                <w:sz w:val="20"/>
              </w:rPr>
              <w:t>Pilot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Whale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Diapirs</w:t>
            </w:r>
          </w:p>
        </w:tc>
        <w:tc>
          <w:tcPr>
            <w:tcW w:w="1827" w:type="dxa"/>
            <w:tcBorders>
              <w:bottom w:val="single" w:sz="4" w:space="0" w:color="000000"/>
            </w:tcBorders>
          </w:tcPr>
          <w:p w14:paraId="668F2A06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1D4C052B" w14:textId="77777777" w:rsidR="00703179" w:rsidRDefault="00703179">
            <w:pPr>
              <w:pStyle w:val="TableParagraph"/>
              <w:spacing w:before="7"/>
            </w:pPr>
          </w:p>
          <w:p w14:paraId="086F060F" w14:textId="77777777" w:rsidR="00703179" w:rsidRDefault="00000000">
            <w:pPr>
              <w:pStyle w:val="TableParagraph"/>
              <w:spacing w:before="1"/>
              <w:ind w:left="222" w:right="133"/>
              <w:rPr>
                <w:sz w:val="20"/>
              </w:rPr>
            </w:pPr>
            <w:r>
              <w:rPr>
                <w:sz w:val="20"/>
              </w:rPr>
              <w:t>Geological and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geomorphological</w:t>
            </w:r>
          </w:p>
        </w:tc>
        <w:tc>
          <w:tcPr>
            <w:tcW w:w="1642" w:type="dxa"/>
            <w:tcBorders>
              <w:bottom w:val="single" w:sz="4" w:space="0" w:color="000000"/>
            </w:tcBorders>
          </w:tcPr>
          <w:p w14:paraId="26483336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1889" w:type="dxa"/>
            <w:tcBorders>
              <w:bottom w:val="single" w:sz="4" w:space="0" w:color="000000"/>
            </w:tcBorders>
          </w:tcPr>
          <w:p w14:paraId="3AE15637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71B54D46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536279B4" w14:textId="77777777" w:rsidR="00703179" w:rsidRDefault="00000000">
            <w:pPr>
              <w:pStyle w:val="TableParagraph"/>
              <w:spacing w:before="152"/>
              <w:ind w:left="249"/>
              <w:rPr>
                <w:sz w:val="20"/>
              </w:rPr>
            </w:pPr>
            <w:r>
              <w:rPr>
                <w:sz w:val="20"/>
              </w:rPr>
              <w:t>Favourable</w:t>
            </w:r>
          </w:p>
        </w:tc>
      </w:tr>
    </w:tbl>
    <w:p w14:paraId="55DE4196" w14:textId="77777777" w:rsidR="00703179" w:rsidRDefault="00703179">
      <w:pPr>
        <w:pStyle w:val="BodyText"/>
        <w:rPr>
          <w:sz w:val="20"/>
        </w:rPr>
      </w:pPr>
    </w:p>
    <w:p w14:paraId="4A86F514" w14:textId="77777777" w:rsidR="00703179" w:rsidRDefault="00703179">
      <w:pPr>
        <w:pStyle w:val="BodyText"/>
        <w:spacing w:before="1"/>
        <w:rPr>
          <w:sz w:val="18"/>
        </w:rPr>
      </w:pPr>
    </w:p>
    <w:p w14:paraId="3674D516" w14:textId="77777777" w:rsidR="00703179" w:rsidRDefault="00000000">
      <w:pPr>
        <w:pStyle w:val="BodyText"/>
        <w:ind w:left="220" w:right="153"/>
        <w:jc w:val="both"/>
      </w:pPr>
      <w:r>
        <w:t>The Faroe-Shetland Channel is a deep (&gt;2,000m) rift basin separating the Faroe Plateau from the</w:t>
      </w:r>
      <w:r>
        <w:rPr>
          <w:spacing w:val="1"/>
        </w:rPr>
        <w:t xml:space="preserve"> </w:t>
      </w:r>
      <w:r>
        <w:t>Scottish Continental Shelf. The hydrographic regime is complex, with five distinct water masses;</w:t>
      </w:r>
      <w:r>
        <w:rPr>
          <w:spacing w:val="1"/>
        </w:rPr>
        <w:t xml:space="preserve"> </w:t>
      </w:r>
      <w:r>
        <w:t>broadly speaking, warm Atlantic water (&gt;8˚C) overlies cold water from the Norwegian Sea (&lt;0˚C)</w:t>
      </w:r>
      <w:r>
        <w:rPr>
          <w:spacing w:val="1"/>
        </w:rPr>
        <w:t xml:space="preserve"> </w:t>
      </w:r>
      <w:r>
        <w:t xml:space="preserve">(Turrell </w:t>
      </w:r>
      <w:r>
        <w:rPr>
          <w:i/>
        </w:rPr>
        <w:t>et al.</w:t>
      </w:r>
      <w:r>
        <w:t>, 1999). A dynamic boundary between warm and cold waters fluctuates between 400</w:t>
      </w:r>
      <w:r>
        <w:rPr>
          <w:spacing w:val="1"/>
        </w:rPr>
        <w:t xml:space="preserve"> </w:t>
      </w:r>
      <w:r>
        <w:t>and 600 m depth, this extreme thermal gradient has a substantial influence on the distribution and</w:t>
      </w:r>
      <w:r>
        <w:rPr>
          <w:spacing w:val="1"/>
        </w:rPr>
        <w:t xml:space="preserve"> </w:t>
      </w:r>
      <w:r>
        <w:t>diversity</w:t>
      </w:r>
      <w:r>
        <w:rPr>
          <w:spacing w:val="-3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benthic fauna (Bett, 2001).</w:t>
      </w:r>
    </w:p>
    <w:p w14:paraId="3B1F7825" w14:textId="77777777" w:rsidR="00703179" w:rsidRDefault="00703179">
      <w:pPr>
        <w:pStyle w:val="BodyText"/>
        <w:spacing w:before="9"/>
        <w:rPr>
          <w:sz w:val="19"/>
        </w:rPr>
      </w:pPr>
    </w:p>
    <w:p w14:paraId="41510466" w14:textId="77777777" w:rsidR="00703179" w:rsidRDefault="00000000">
      <w:pPr>
        <w:pStyle w:val="BodyText"/>
        <w:ind w:left="219" w:right="154"/>
        <w:jc w:val="both"/>
      </w:pPr>
      <w:r>
        <w:t>Survey data has recorded a narrow sponge belt between 425 and 475 m deep on the continental</w:t>
      </w:r>
      <w:r>
        <w:rPr>
          <w:spacing w:val="1"/>
        </w:rPr>
        <w:t xml:space="preserve"> </w:t>
      </w:r>
      <w:r>
        <w:t>slope, thought to be related to the mixing of warmer Atlantic waters and cooler Arctic waters at this</w:t>
      </w:r>
      <w:r>
        <w:rPr>
          <w:spacing w:val="1"/>
        </w:rPr>
        <w:t xml:space="preserve"> </w:t>
      </w:r>
      <w:r>
        <w:t>depth (Bett, 2001). More recent surveys have provided evidence that these sponge aggregations are</w:t>
      </w:r>
      <w:r>
        <w:rPr>
          <w:spacing w:val="1"/>
        </w:rPr>
        <w:t xml:space="preserve"> </w:t>
      </w:r>
      <w:r>
        <w:t xml:space="preserve">present at a wider range of depths (374-525m) (Gallyot </w:t>
      </w:r>
      <w:r>
        <w:rPr>
          <w:i/>
        </w:rPr>
        <w:t>et al.</w:t>
      </w:r>
      <w:r>
        <w:t>, 2022). These sponge aggregations are</w:t>
      </w:r>
      <w:r>
        <w:rPr>
          <w:spacing w:val="1"/>
        </w:rPr>
        <w:t xml:space="preserve"> </w:t>
      </w:r>
      <w:r>
        <w:t>found on mixed gravelly sediments, at densities ranging from 0.001-0.818 sponges/m</w:t>
      </w:r>
      <w:r>
        <w:rPr>
          <w:vertAlign w:val="superscript"/>
        </w:rPr>
        <w:t>2</w:t>
      </w:r>
      <w:r>
        <w:t xml:space="preserve"> (Axelsson,</w:t>
      </w:r>
      <w:r>
        <w:rPr>
          <w:spacing w:val="1"/>
        </w:rPr>
        <w:t xml:space="preserve"> </w:t>
      </w:r>
      <w:r>
        <w:t>2003,</w:t>
      </w:r>
      <w:r>
        <w:rPr>
          <w:spacing w:val="15"/>
        </w:rPr>
        <w:t xml:space="preserve"> </w:t>
      </w:r>
      <w:r>
        <w:t>Henry</w:t>
      </w:r>
      <w:r>
        <w:rPr>
          <w:spacing w:val="17"/>
        </w:rPr>
        <w:t xml:space="preserve"> </w:t>
      </w:r>
      <w:r>
        <w:t>and</w:t>
      </w:r>
      <w:r>
        <w:rPr>
          <w:spacing w:val="15"/>
        </w:rPr>
        <w:t xml:space="preserve"> </w:t>
      </w:r>
      <w:r>
        <w:t>Roberts,</w:t>
      </w:r>
      <w:r>
        <w:rPr>
          <w:spacing w:val="14"/>
        </w:rPr>
        <w:t xml:space="preserve"> </w:t>
      </w:r>
      <w:r>
        <w:t>2014).</w:t>
      </w:r>
      <w:r>
        <w:rPr>
          <w:spacing w:val="15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sponge</w:t>
      </w:r>
      <w:r>
        <w:rPr>
          <w:spacing w:val="16"/>
        </w:rPr>
        <w:t xml:space="preserve"> </w:t>
      </w:r>
      <w:r>
        <w:t>aggregations</w:t>
      </w:r>
      <w:r>
        <w:rPr>
          <w:spacing w:val="16"/>
        </w:rPr>
        <w:t xml:space="preserve"> </w:t>
      </w:r>
      <w:r>
        <w:t>are</w:t>
      </w:r>
      <w:r>
        <w:rPr>
          <w:spacing w:val="16"/>
        </w:rPr>
        <w:t xml:space="preserve"> </w:t>
      </w:r>
      <w:r>
        <w:t>of</w:t>
      </w:r>
      <w:r>
        <w:rPr>
          <w:spacing w:val="16"/>
        </w:rPr>
        <w:t xml:space="preserve"> </w:t>
      </w:r>
      <w:r>
        <w:t>the</w:t>
      </w:r>
      <w:r>
        <w:rPr>
          <w:spacing w:val="16"/>
        </w:rPr>
        <w:t xml:space="preserve"> </w:t>
      </w:r>
      <w:r>
        <w:t>boreal</w:t>
      </w:r>
      <w:r>
        <w:rPr>
          <w:spacing w:val="13"/>
        </w:rPr>
        <w:t xml:space="preserve"> </w:t>
      </w:r>
      <w:r>
        <w:t>ostur</w:t>
      </w:r>
      <w:r>
        <w:rPr>
          <w:spacing w:val="16"/>
        </w:rPr>
        <w:t xml:space="preserve"> </w:t>
      </w:r>
      <w:r>
        <w:t>type;</w:t>
      </w:r>
      <w:r>
        <w:rPr>
          <w:spacing w:val="17"/>
        </w:rPr>
        <w:t xml:space="preserve"> </w:t>
      </w:r>
      <w:r>
        <w:t>dominated</w:t>
      </w:r>
      <w:r>
        <w:rPr>
          <w:spacing w:val="-48"/>
        </w:rPr>
        <w:t xml:space="preserve"> </w:t>
      </w:r>
      <w:r>
        <w:t xml:space="preserve">by </w:t>
      </w:r>
      <w:r>
        <w:rPr>
          <w:i/>
        </w:rPr>
        <w:t>Geodia spp</w:t>
      </w:r>
      <w:r>
        <w:t>., with other species that have a variety of morphologies present (encrusting, massive,</w:t>
      </w:r>
      <w:r>
        <w:rPr>
          <w:spacing w:val="1"/>
        </w:rPr>
        <w:t xml:space="preserve"> </w:t>
      </w:r>
      <w:r>
        <w:t>globular,</w:t>
      </w:r>
      <w:r>
        <w:rPr>
          <w:spacing w:val="11"/>
        </w:rPr>
        <w:t xml:space="preserve"> </w:t>
      </w:r>
      <w:r>
        <w:t>flabellate</w:t>
      </w:r>
      <w:r>
        <w:rPr>
          <w:spacing w:val="13"/>
        </w:rPr>
        <w:t xml:space="preserve"> </w:t>
      </w:r>
      <w:r>
        <w:t>and</w:t>
      </w:r>
      <w:r>
        <w:rPr>
          <w:spacing w:val="12"/>
        </w:rPr>
        <w:t xml:space="preserve"> </w:t>
      </w:r>
      <w:r>
        <w:t>arborescent)</w:t>
      </w:r>
      <w:r>
        <w:rPr>
          <w:spacing w:val="10"/>
        </w:rPr>
        <w:t xml:space="preserve"> </w:t>
      </w:r>
      <w:r>
        <w:t>(Bett,</w:t>
      </w:r>
      <w:r>
        <w:rPr>
          <w:spacing w:val="10"/>
        </w:rPr>
        <w:t xml:space="preserve"> </w:t>
      </w:r>
      <w:r>
        <w:t>2001,</w:t>
      </w:r>
      <w:r>
        <w:rPr>
          <w:spacing w:val="13"/>
        </w:rPr>
        <w:t xml:space="preserve"> </w:t>
      </w:r>
      <w:r>
        <w:t>Howell</w:t>
      </w:r>
      <w:r>
        <w:rPr>
          <w:spacing w:val="14"/>
        </w:rPr>
        <w:t xml:space="preserve"> </w:t>
      </w:r>
      <w:r>
        <w:rPr>
          <w:i/>
        </w:rPr>
        <w:t>et</w:t>
      </w:r>
      <w:r>
        <w:rPr>
          <w:i/>
          <w:spacing w:val="9"/>
        </w:rPr>
        <w:t xml:space="preserve"> </w:t>
      </w:r>
      <w:r>
        <w:rPr>
          <w:i/>
        </w:rPr>
        <w:t>al.</w:t>
      </w:r>
      <w:r>
        <w:t>,</w:t>
      </w:r>
      <w:r>
        <w:rPr>
          <w:spacing w:val="13"/>
        </w:rPr>
        <w:t xml:space="preserve"> </w:t>
      </w:r>
      <w:r>
        <w:t>2010,</w:t>
      </w:r>
      <w:r>
        <w:rPr>
          <w:spacing w:val="10"/>
        </w:rPr>
        <w:t xml:space="preserve"> </w:t>
      </w:r>
      <w:r>
        <w:t>Henry</w:t>
      </w:r>
      <w:r>
        <w:rPr>
          <w:spacing w:val="11"/>
        </w:rPr>
        <w:t xml:space="preserve"> </w:t>
      </w:r>
      <w:r>
        <w:t>and</w:t>
      </w:r>
      <w:r>
        <w:rPr>
          <w:spacing w:val="10"/>
        </w:rPr>
        <w:t xml:space="preserve"> </w:t>
      </w:r>
      <w:r>
        <w:t>Roberts,</w:t>
      </w:r>
      <w:r>
        <w:rPr>
          <w:spacing w:val="10"/>
        </w:rPr>
        <w:t xml:space="preserve"> </w:t>
      </w:r>
      <w:r>
        <w:t>2014).</w:t>
      </w:r>
      <w:r>
        <w:rPr>
          <w:spacing w:val="9"/>
        </w:rPr>
        <w:t xml:space="preserve"> </w:t>
      </w:r>
      <w:r>
        <w:t>Up</w:t>
      </w:r>
      <w:r>
        <w:rPr>
          <w:spacing w:val="1"/>
        </w:rPr>
        <w:t xml:space="preserve"> </w:t>
      </w:r>
      <w:r>
        <w:t>to 50 sponge species are present in these sponge aggregations, which differ in composition to those</w:t>
      </w:r>
      <w:r>
        <w:rPr>
          <w:spacing w:val="1"/>
        </w:rPr>
        <w:t xml:space="preserve"> </w:t>
      </w:r>
      <w:r>
        <w:t>found in surrounding areas (JNCC, 2018f). Benthic biodiversity is known to be increased in the</w:t>
      </w:r>
      <w:r>
        <w:rPr>
          <w:spacing w:val="1"/>
        </w:rPr>
        <w:t xml:space="preserve"> </w:t>
      </w:r>
      <w:r>
        <w:t>presence of biogenic structures, such as sponges, which increase structural complexity, creating</w:t>
      </w:r>
      <w:r>
        <w:rPr>
          <w:spacing w:val="1"/>
        </w:rPr>
        <w:t xml:space="preserve"> </w:t>
      </w:r>
      <w:r>
        <w:t>niches and supporting taxa living on, or in, their tissues (Bell, 2008). In addition to the sponge species</w:t>
      </w:r>
      <w:r>
        <w:rPr>
          <w:spacing w:val="-47"/>
        </w:rPr>
        <w:t xml:space="preserve"> </w:t>
      </w:r>
      <w:r>
        <w:t>present, these communities are also characterised by brittlestars, brachiopods, squat lobster and</w:t>
      </w:r>
      <w:r>
        <w:rPr>
          <w:spacing w:val="1"/>
        </w:rPr>
        <w:t xml:space="preserve"> </w:t>
      </w:r>
      <w:r>
        <w:t xml:space="preserve">tube-building polychaete worms (Howell </w:t>
      </w:r>
      <w:r>
        <w:rPr>
          <w:i/>
        </w:rPr>
        <w:t>et al.</w:t>
      </w:r>
      <w:r>
        <w:t>, 2010). These sponge aggregations likely support</w:t>
      </w:r>
      <w:r>
        <w:rPr>
          <w:spacing w:val="1"/>
        </w:rPr>
        <w:t xml:space="preserve"> </w:t>
      </w:r>
      <w:r>
        <w:t>commercially important stocks of fish, proving nursery grounds and opportunities for feeding (JNCC,</w:t>
      </w:r>
      <w:r>
        <w:rPr>
          <w:spacing w:val="1"/>
        </w:rPr>
        <w:t xml:space="preserve"> </w:t>
      </w:r>
      <w:r>
        <w:t>2018f). Sponge aggregations are also noted for playing a significant role in carbon and nitrogen</w:t>
      </w:r>
      <w:r>
        <w:rPr>
          <w:spacing w:val="1"/>
        </w:rPr>
        <w:t xml:space="preserve"> </w:t>
      </w:r>
      <w:r>
        <w:t>cycling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deep</w:t>
      </w:r>
      <w:r>
        <w:rPr>
          <w:spacing w:val="-3"/>
        </w:rPr>
        <w:t xml:space="preserve"> </w:t>
      </w:r>
      <w:r>
        <w:t>sea</w:t>
      </w:r>
      <w:r>
        <w:rPr>
          <w:spacing w:val="-2"/>
        </w:rPr>
        <w:t xml:space="preserve"> </w:t>
      </w:r>
      <w:r>
        <w:t>(Maldonado</w:t>
      </w:r>
      <w:r>
        <w:rPr>
          <w:spacing w:val="1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t>,</w:t>
      </w:r>
      <w:r>
        <w:rPr>
          <w:spacing w:val="-2"/>
        </w:rPr>
        <w:t xml:space="preserve"> </w:t>
      </w:r>
      <w:r>
        <w:t>2017).</w:t>
      </w:r>
    </w:p>
    <w:p w14:paraId="5C22988A" w14:textId="77777777" w:rsidR="00703179" w:rsidRDefault="00703179">
      <w:pPr>
        <w:pStyle w:val="BodyText"/>
        <w:spacing w:before="7"/>
        <w:rPr>
          <w:sz w:val="19"/>
        </w:rPr>
      </w:pPr>
    </w:p>
    <w:p w14:paraId="3642DE05" w14:textId="77777777" w:rsidR="00703179" w:rsidRDefault="00000000">
      <w:pPr>
        <w:pStyle w:val="BodyText"/>
        <w:ind w:left="219" w:right="155"/>
        <w:jc w:val="both"/>
      </w:pPr>
      <w:r>
        <w:t>Aside from sponge aggregations various communities have been described at distinct depth bands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different</w:t>
      </w:r>
      <w:r>
        <w:rPr>
          <w:spacing w:val="1"/>
        </w:rPr>
        <w:t xml:space="preserve"> </w:t>
      </w:r>
      <w:r>
        <w:t>sedimentary</w:t>
      </w:r>
      <w:r>
        <w:rPr>
          <w:spacing w:val="1"/>
        </w:rPr>
        <w:t xml:space="preserve"> </w:t>
      </w:r>
      <w:r>
        <w:t>substrates</w:t>
      </w:r>
      <w:r>
        <w:rPr>
          <w:spacing w:val="1"/>
        </w:rPr>
        <w:t xml:space="preserve"> </w:t>
      </w:r>
      <w:r>
        <w:t>(see,</w:t>
      </w:r>
      <w:r>
        <w:rPr>
          <w:spacing w:val="1"/>
        </w:rPr>
        <w:t xml:space="preserve"> </w:t>
      </w:r>
      <w:r>
        <w:t>Howell</w:t>
      </w:r>
      <w:r>
        <w:rPr>
          <w:spacing w:val="1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t>,</w:t>
      </w:r>
      <w:r>
        <w:rPr>
          <w:spacing w:val="1"/>
        </w:rPr>
        <w:t xml:space="preserve"> </w:t>
      </w:r>
      <w:r>
        <w:t>2010,</w:t>
      </w:r>
      <w:r>
        <w:rPr>
          <w:spacing w:val="1"/>
        </w:rPr>
        <w:t xml:space="preserve"> </w:t>
      </w:r>
      <w:r>
        <w:t>Bett,</w:t>
      </w:r>
      <w:r>
        <w:rPr>
          <w:spacing w:val="1"/>
        </w:rPr>
        <w:t xml:space="preserve"> </w:t>
      </w:r>
      <w:r>
        <w:t>2012).</w:t>
      </w:r>
      <w:r>
        <w:rPr>
          <w:spacing w:val="1"/>
        </w:rPr>
        <w:t xml:space="preserve"> </w:t>
      </w:r>
      <w:r>
        <w:t>These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not</w:t>
      </w:r>
      <w:r>
        <w:rPr>
          <w:spacing w:val="1"/>
        </w:rPr>
        <w:t xml:space="preserve"> </w:t>
      </w:r>
      <w:r>
        <w:t>designated</w:t>
      </w:r>
      <w:r>
        <w:rPr>
          <w:spacing w:val="1"/>
        </w:rPr>
        <w:t xml:space="preserve"> </w:t>
      </w:r>
      <w:r>
        <w:t>features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themselves</w:t>
      </w:r>
      <w:r>
        <w:rPr>
          <w:spacing w:val="1"/>
        </w:rPr>
        <w:t xml:space="preserve"> </w:t>
      </w:r>
      <w:r>
        <w:t>but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associated</w:t>
      </w:r>
      <w:r>
        <w:rPr>
          <w:spacing w:val="1"/>
        </w:rPr>
        <w:t xml:space="preserve"> </w:t>
      </w:r>
      <w:r>
        <w:t>with,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supported</w:t>
      </w:r>
      <w:r>
        <w:rPr>
          <w:spacing w:val="1"/>
        </w:rPr>
        <w:t xml:space="preserve"> </w:t>
      </w:r>
      <w:r>
        <w:t>by,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designated</w:t>
      </w:r>
      <w:r>
        <w:rPr>
          <w:spacing w:val="1"/>
        </w:rPr>
        <w:t xml:space="preserve"> </w:t>
      </w:r>
      <w:r>
        <w:t>features</w:t>
      </w:r>
      <w:r>
        <w:rPr>
          <w:spacing w:val="-3"/>
        </w:rPr>
        <w:t xml:space="preserve"> </w:t>
      </w:r>
      <w:r>
        <w:t>‘offshore</w:t>
      </w:r>
      <w:r>
        <w:rPr>
          <w:spacing w:val="-2"/>
        </w:rPr>
        <w:t xml:space="preserve"> </w:t>
      </w:r>
      <w:r>
        <w:t>deep-sea</w:t>
      </w:r>
      <w:r>
        <w:rPr>
          <w:spacing w:val="-1"/>
        </w:rPr>
        <w:t xml:space="preserve"> </w:t>
      </w:r>
      <w:r>
        <w:t>muds’ and</w:t>
      </w:r>
      <w:r>
        <w:rPr>
          <w:spacing w:val="-4"/>
        </w:rPr>
        <w:t xml:space="preserve"> </w:t>
      </w:r>
      <w:r>
        <w:t>‘offshore</w:t>
      </w:r>
      <w:r>
        <w:rPr>
          <w:spacing w:val="-2"/>
        </w:rPr>
        <w:t xml:space="preserve"> </w:t>
      </w:r>
      <w:r>
        <w:t>subtidal</w:t>
      </w:r>
      <w:r>
        <w:rPr>
          <w:spacing w:val="-1"/>
        </w:rPr>
        <w:t xml:space="preserve"> </w:t>
      </w:r>
      <w:r>
        <w:t>sands and</w:t>
      </w:r>
      <w:r>
        <w:rPr>
          <w:spacing w:val="-2"/>
        </w:rPr>
        <w:t xml:space="preserve"> </w:t>
      </w:r>
      <w:r>
        <w:t>gravels’.</w:t>
      </w:r>
    </w:p>
    <w:p w14:paraId="3E4C3145" w14:textId="77777777" w:rsidR="00703179" w:rsidRDefault="00703179">
      <w:pPr>
        <w:pStyle w:val="BodyText"/>
        <w:spacing w:before="8"/>
        <w:rPr>
          <w:sz w:val="19"/>
        </w:rPr>
      </w:pPr>
    </w:p>
    <w:p w14:paraId="0C0AFA8A" w14:textId="77777777" w:rsidR="00703179" w:rsidRDefault="00000000">
      <w:pPr>
        <w:pStyle w:val="BodyText"/>
        <w:spacing w:before="1"/>
        <w:ind w:left="219" w:right="155"/>
        <w:jc w:val="both"/>
      </w:pPr>
      <w:r>
        <w:t>The only vulnerable marine ecosystem (VME) records in the ICES VME database within, or adjacent</w:t>
      </w:r>
      <w:r>
        <w:rPr>
          <w:spacing w:val="1"/>
        </w:rPr>
        <w:t xml:space="preserve"> </w:t>
      </w:r>
      <w:r>
        <w:t>to, the NEFSC MPA are deep-sea sponge aggregations (</w:t>
      </w:r>
      <w:hyperlink w:anchor="_bookmark13" w:history="1">
        <w:r>
          <w:t>Figure 2.1</w:t>
        </w:r>
      </w:hyperlink>
      <w:r>
        <w:t>). Additionally, there are records 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following</w:t>
      </w:r>
      <w:r>
        <w:rPr>
          <w:spacing w:val="1"/>
        </w:rPr>
        <w:t xml:space="preserve"> </w:t>
      </w:r>
      <w:r>
        <w:t>VME</w:t>
      </w:r>
      <w:r>
        <w:rPr>
          <w:spacing w:val="1"/>
        </w:rPr>
        <w:t xml:space="preserve"> </w:t>
      </w:r>
      <w:r>
        <w:t>indicator</w:t>
      </w:r>
      <w:r>
        <w:rPr>
          <w:spacing w:val="1"/>
        </w:rPr>
        <w:t xml:space="preserve"> </w:t>
      </w:r>
      <w:r>
        <w:t>taxa:</w:t>
      </w:r>
      <w:r>
        <w:rPr>
          <w:spacing w:val="1"/>
        </w:rPr>
        <w:t xml:space="preserve"> </w:t>
      </w:r>
      <w:r>
        <w:t>anemones</w:t>
      </w:r>
      <w:r>
        <w:rPr>
          <w:spacing w:val="1"/>
        </w:rPr>
        <w:t xml:space="preserve"> </w:t>
      </w:r>
      <w:r>
        <w:t>(Actiniaria),</w:t>
      </w:r>
      <w:r>
        <w:rPr>
          <w:spacing w:val="1"/>
        </w:rPr>
        <w:t xml:space="preserve"> </w:t>
      </w:r>
      <w:r>
        <w:t>sea</w:t>
      </w:r>
      <w:r>
        <w:rPr>
          <w:spacing w:val="1"/>
        </w:rPr>
        <w:t xml:space="preserve"> </w:t>
      </w:r>
      <w:r>
        <w:t>pens</w:t>
      </w:r>
      <w:r>
        <w:rPr>
          <w:spacing w:val="1"/>
        </w:rPr>
        <w:t xml:space="preserve"> </w:t>
      </w:r>
      <w:r>
        <w:t>(Pennatulacea),</w:t>
      </w:r>
      <w:r>
        <w:rPr>
          <w:spacing w:val="1"/>
        </w:rPr>
        <w:t xml:space="preserve"> </w:t>
      </w:r>
      <w:r>
        <w:t>soft</w:t>
      </w:r>
      <w:r>
        <w:rPr>
          <w:spacing w:val="1"/>
        </w:rPr>
        <w:t xml:space="preserve"> </w:t>
      </w:r>
      <w:r>
        <w:t>corals</w:t>
      </w:r>
      <w:r>
        <w:rPr>
          <w:spacing w:val="1"/>
        </w:rPr>
        <w:t xml:space="preserve"> </w:t>
      </w:r>
      <w:r>
        <w:t>(Alcyonacea),</w:t>
      </w:r>
      <w:r>
        <w:rPr>
          <w:spacing w:val="24"/>
        </w:rPr>
        <w:t xml:space="preserve"> </w:t>
      </w:r>
      <w:r>
        <w:t>sponges</w:t>
      </w:r>
      <w:r>
        <w:rPr>
          <w:spacing w:val="24"/>
        </w:rPr>
        <w:t xml:space="preserve"> </w:t>
      </w:r>
      <w:r>
        <w:t>(Porifera)</w:t>
      </w:r>
      <w:r>
        <w:rPr>
          <w:spacing w:val="24"/>
        </w:rPr>
        <w:t xml:space="preserve"> </w:t>
      </w:r>
      <w:r>
        <w:t>and,</w:t>
      </w:r>
      <w:r>
        <w:rPr>
          <w:spacing w:val="24"/>
        </w:rPr>
        <w:t xml:space="preserve"> </w:t>
      </w:r>
      <w:r>
        <w:t>stony</w:t>
      </w:r>
      <w:r>
        <w:rPr>
          <w:spacing w:val="25"/>
        </w:rPr>
        <w:t xml:space="preserve"> </w:t>
      </w:r>
      <w:r>
        <w:t>corals</w:t>
      </w:r>
      <w:r>
        <w:rPr>
          <w:spacing w:val="21"/>
        </w:rPr>
        <w:t xml:space="preserve"> </w:t>
      </w:r>
      <w:r>
        <w:t>(Sceleractinia).</w:t>
      </w:r>
      <w:r>
        <w:rPr>
          <w:spacing w:val="23"/>
        </w:rPr>
        <w:t xml:space="preserve"> </w:t>
      </w:r>
      <w:r>
        <w:t>The</w:t>
      </w:r>
      <w:r>
        <w:rPr>
          <w:spacing w:val="22"/>
        </w:rPr>
        <w:t xml:space="preserve"> </w:t>
      </w:r>
      <w:r>
        <w:t>vast</w:t>
      </w:r>
      <w:r>
        <w:rPr>
          <w:spacing w:val="22"/>
        </w:rPr>
        <w:t xml:space="preserve"> </w:t>
      </w:r>
      <w:r>
        <w:t>majority</w:t>
      </w:r>
      <w:r>
        <w:rPr>
          <w:spacing w:val="25"/>
        </w:rPr>
        <w:t xml:space="preserve"> </w:t>
      </w:r>
      <w:r>
        <w:t>of</w:t>
      </w:r>
      <w:r>
        <w:rPr>
          <w:spacing w:val="24"/>
        </w:rPr>
        <w:t xml:space="preserve"> </w:t>
      </w:r>
      <w:r>
        <w:t>these</w:t>
      </w:r>
    </w:p>
    <w:p w14:paraId="1C3A24C6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7DA192F2" w14:textId="77777777" w:rsidR="00703179" w:rsidRDefault="00000000">
      <w:pPr>
        <w:pStyle w:val="BodyText"/>
        <w:spacing w:before="38"/>
        <w:ind w:left="219" w:right="153"/>
        <w:jc w:val="both"/>
      </w:pPr>
      <w:r>
        <w:lastRenderedPageBreak/>
        <w:t>VME/VME indicator records are of deep-sea sponge aggregations and sponges, clustered along the</w:t>
      </w:r>
      <w:r>
        <w:rPr>
          <w:spacing w:val="1"/>
        </w:rPr>
        <w:t xml:space="preserve"> </w:t>
      </w:r>
      <w:r>
        <w:t>500m contour. These</w:t>
      </w:r>
      <w:r>
        <w:rPr>
          <w:spacing w:val="1"/>
        </w:rPr>
        <w:t xml:space="preserve"> </w:t>
      </w:r>
      <w:r>
        <w:t>records should be considered an incomplete</w:t>
      </w:r>
      <w:r>
        <w:rPr>
          <w:spacing w:val="1"/>
        </w:rPr>
        <w:t xml:space="preserve"> </w:t>
      </w:r>
      <w:r>
        <w:t>picture; survey</w:t>
      </w:r>
      <w:r>
        <w:rPr>
          <w:spacing w:val="49"/>
        </w:rPr>
        <w:t xml:space="preserve"> </w:t>
      </w:r>
      <w:r>
        <w:t>effort</w:t>
      </w:r>
      <w:r>
        <w:rPr>
          <w:spacing w:val="50"/>
        </w:rPr>
        <w:t xml:space="preserve"> </w:t>
      </w:r>
      <w:r>
        <w:t>is not</w:t>
      </w:r>
      <w:r>
        <w:rPr>
          <w:spacing w:val="1"/>
        </w:rPr>
        <w:t xml:space="preserve"> </w:t>
      </w:r>
      <w:r>
        <w:t>evenly distributed across the site and the ICES database does not include records from all surveys.</w:t>
      </w:r>
      <w:r>
        <w:rPr>
          <w:spacing w:val="1"/>
        </w:rPr>
        <w:t xml:space="preserve"> </w:t>
      </w:r>
      <w:r>
        <w:t>Thus,</w:t>
      </w:r>
      <w:r>
        <w:rPr>
          <w:spacing w:val="10"/>
        </w:rPr>
        <w:t xml:space="preserve"> </w:t>
      </w:r>
      <w:r>
        <w:t>it</w:t>
      </w:r>
      <w:r>
        <w:rPr>
          <w:spacing w:val="11"/>
        </w:rPr>
        <w:t xml:space="preserve"> </w:t>
      </w:r>
      <w:r>
        <w:t>is</w:t>
      </w:r>
      <w:r>
        <w:rPr>
          <w:spacing w:val="10"/>
        </w:rPr>
        <w:t xml:space="preserve"> </w:t>
      </w:r>
      <w:r>
        <w:t>important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reiterate</w:t>
      </w:r>
      <w:r>
        <w:rPr>
          <w:spacing w:val="8"/>
        </w:rPr>
        <w:t xml:space="preserve"> </w:t>
      </w:r>
      <w:r>
        <w:t>that</w:t>
      </w:r>
      <w:r>
        <w:rPr>
          <w:spacing w:val="12"/>
        </w:rPr>
        <w:t xml:space="preserve"> </w:t>
      </w:r>
      <w:r>
        <w:t>an</w:t>
      </w:r>
      <w:r>
        <w:rPr>
          <w:spacing w:val="10"/>
        </w:rPr>
        <w:t xml:space="preserve"> </w:t>
      </w:r>
      <w:r>
        <w:t>absence</w:t>
      </w:r>
      <w:r>
        <w:rPr>
          <w:spacing w:val="8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evidence</w:t>
      </w:r>
      <w:r>
        <w:rPr>
          <w:spacing w:val="8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VMEs</w:t>
      </w:r>
      <w:r>
        <w:rPr>
          <w:spacing w:val="11"/>
        </w:rPr>
        <w:t xml:space="preserve"> </w:t>
      </w:r>
      <w:r>
        <w:t>does</w:t>
      </w:r>
      <w:r>
        <w:rPr>
          <w:spacing w:val="10"/>
        </w:rPr>
        <w:t xml:space="preserve"> </w:t>
      </w:r>
      <w:r>
        <w:t>not</w:t>
      </w:r>
      <w:r>
        <w:rPr>
          <w:spacing w:val="8"/>
        </w:rPr>
        <w:t xml:space="preserve"> </w:t>
      </w:r>
      <w:r>
        <w:t>equate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evidence</w:t>
      </w:r>
      <w:r>
        <w:rPr>
          <w:spacing w:val="-48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absence.</w:t>
      </w:r>
      <w:r>
        <w:rPr>
          <w:spacing w:val="11"/>
        </w:rPr>
        <w:t xml:space="preserve"> </w:t>
      </w:r>
      <w:r>
        <w:t>Given</w:t>
      </w:r>
      <w:r>
        <w:rPr>
          <w:spacing w:val="11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known</w:t>
      </w:r>
      <w:r>
        <w:rPr>
          <w:spacing w:val="8"/>
        </w:rPr>
        <w:t xml:space="preserve"> </w:t>
      </w:r>
      <w:r>
        <w:t>occurrence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several</w:t>
      </w:r>
      <w:r>
        <w:rPr>
          <w:spacing w:val="11"/>
        </w:rPr>
        <w:t xml:space="preserve"> </w:t>
      </w:r>
      <w:r>
        <w:t>VME</w:t>
      </w:r>
      <w:r>
        <w:rPr>
          <w:spacing w:val="11"/>
        </w:rPr>
        <w:t xml:space="preserve"> </w:t>
      </w:r>
      <w:r>
        <w:t>indicator</w:t>
      </w:r>
      <w:r>
        <w:rPr>
          <w:spacing w:val="9"/>
        </w:rPr>
        <w:t xml:space="preserve"> </w:t>
      </w:r>
      <w:r>
        <w:t>taxa</w:t>
      </w:r>
      <w:r>
        <w:rPr>
          <w:spacing w:val="10"/>
        </w:rPr>
        <w:t xml:space="preserve"> </w:t>
      </w:r>
      <w:r>
        <w:t>and</w:t>
      </w:r>
      <w:r>
        <w:rPr>
          <w:spacing w:val="11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incompleteness</w:t>
      </w:r>
      <w:r>
        <w:rPr>
          <w:spacing w:val="-47"/>
        </w:rPr>
        <w:t xml:space="preserve"> </w:t>
      </w:r>
      <w:r>
        <w:t>of the ICES VME database, they are likely more widely distributed in the area. There is the potential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VMEs</w:t>
      </w:r>
      <w:r>
        <w:rPr>
          <w:spacing w:val="1"/>
        </w:rPr>
        <w:t xml:space="preserve"> </w:t>
      </w:r>
      <w:r>
        <w:t>(other</w:t>
      </w:r>
      <w:r>
        <w:rPr>
          <w:spacing w:val="1"/>
        </w:rPr>
        <w:t xml:space="preserve"> </w:t>
      </w:r>
      <w:r>
        <w:t>than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already</w:t>
      </w:r>
      <w:r>
        <w:rPr>
          <w:spacing w:val="1"/>
        </w:rPr>
        <w:t xml:space="preserve"> </w:t>
      </w:r>
      <w:r>
        <w:t>known</w:t>
      </w:r>
      <w:r>
        <w:rPr>
          <w:spacing w:val="1"/>
        </w:rPr>
        <w:t xml:space="preserve"> </w:t>
      </w:r>
      <w:r>
        <w:t>deep-sea</w:t>
      </w:r>
      <w:r>
        <w:rPr>
          <w:spacing w:val="1"/>
        </w:rPr>
        <w:t xml:space="preserve"> </w:t>
      </w:r>
      <w:r>
        <w:t>sponge</w:t>
      </w:r>
      <w:r>
        <w:rPr>
          <w:spacing w:val="1"/>
        </w:rPr>
        <w:t xml:space="preserve"> </w:t>
      </w:r>
      <w:r>
        <w:t>aggregations)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present.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assessment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made</w:t>
      </w:r>
      <w:r>
        <w:rPr>
          <w:spacing w:val="1"/>
        </w:rPr>
        <w:t xml:space="preserve"> </w:t>
      </w:r>
      <w:r>
        <w:t>here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whether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observations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observed</w:t>
      </w:r>
      <w:r>
        <w:rPr>
          <w:spacing w:val="1"/>
        </w:rPr>
        <w:t xml:space="preserve"> </w:t>
      </w:r>
      <w:r>
        <w:t>densities</w:t>
      </w:r>
      <w:r>
        <w:rPr>
          <w:spacing w:val="1"/>
        </w:rPr>
        <w:t xml:space="preserve"> </w:t>
      </w:r>
      <w:r>
        <w:t>(either</w:t>
      </w:r>
      <w:r>
        <w:rPr>
          <w:spacing w:val="1"/>
        </w:rPr>
        <w:t xml:space="preserve"> </w:t>
      </w:r>
      <w:r>
        <w:t>individually or</w:t>
      </w:r>
      <w:r>
        <w:rPr>
          <w:spacing w:val="-2"/>
        </w:rPr>
        <w:t xml:space="preserve"> </w:t>
      </w:r>
      <w:r>
        <w:t>collectively)</w:t>
      </w:r>
      <w:r>
        <w:rPr>
          <w:spacing w:val="-2"/>
        </w:rPr>
        <w:t xml:space="preserve"> </w:t>
      </w:r>
      <w:r>
        <w:t>may</w:t>
      </w:r>
      <w:r>
        <w:rPr>
          <w:spacing w:val="-1"/>
        </w:rPr>
        <w:t xml:space="preserve"> </w:t>
      </w:r>
      <w:r>
        <w:t>constitute</w:t>
      </w:r>
      <w:r>
        <w:rPr>
          <w:spacing w:val="1"/>
        </w:rPr>
        <w:t xml:space="preserve"> </w:t>
      </w:r>
      <w:r>
        <w:t>a VME.</w:t>
      </w:r>
    </w:p>
    <w:p w14:paraId="3A8F5802" w14:textId="77777777" w:rsidR="00703179" w:rsidRDefault="00000000">
      <w:pPr>
        <w:pStyle w:val="BodyText"/>
        <w:spacing w:before="9"/>
        <w:rPr>
          <w:sz w:val="16"/>
        </w:rPr>
      </w:pPr>
      <w:r>
        <w:rPr>
          <w:noProof/>
        </w:rPr>
        <w:drawing>
          <wp:anchor distT="0" distB="0" distL="0" distR="0" simplePos="0" relativeHeight="16" behindDoc="0" locked="0" layoutInCell="1" allowOverlap="1" wp14:anchorId="343C3A8A" wp14:editId="059E8452">
            <wp:simplePos x="0" y="0"/>
            <wp:positionH relativeFrom="page">
              <wp:posOffset>1703704</wp:posOffset>
            </wp:positionH>
            <wp:positionV relativeFrom="paragraph">
              <wp:posOffset>154690</wp:posOffset>
            </wp:positionV>
            <wp:extent cx="4144931" cy="4242816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4931" cy="42428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301593" w14:textId="77777777" w:rsidR="00703179" w:rsidRDefault="00703179">
      <w:pPr>
        <w:pStyle w:val="BodyText"/>
        <w:spacing w:before="12"/>
        <w:rPr>
          <w:sz w:val="17"/>
        </w:rPr>
      </w:pPr>
    </w:p>
    <w:p w14:paraId="57B881DE" w14:textId="77777777" w:rsidR="00703179" w:rsidRDefault="00000000">
      <w:pPr>
        <w:ind w:left="219" w:right="158"/>
        <w:jc w:val="both"/>
        <w:rPr>
          <w:sz w:val="20"/>
        </w:rPr>
      </w:pPr>
      <w:bookmarkStart w:id="25" w:name="_bookmark13"/>
      <w:bookmarkEnd w:id="25"/>
      <w:r>
        <w:rPr>
          <w:sz w:val="20"/>
        </w:rPr>
        <w:t>Figure 2.2 Map showing the distribution of records of vulnerable marine ecosystems (VMEs) and VME indicator</w:t>
      </w:r>
      <w:r>
        <w:rPr>
          <w:spacing w:val="-43"/>
          <w:sz w:val="20"/>
        </w:rPr>
        <w:t xml:space="preserve"> </w:t>
      </w:r>
      <w:r>
        <w:rPr>
          <w:sz w:val="20"/>
        </w:rPr>
        <w:t>taxa in, and adjacent to, the North-east Faroe-Shetland Channel NCMPA. Jitter (spatial noise) has been added</w:t>
      </w:r>
      <w:r>
        <w:rPr>
          <w:spacing w:val="1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allow</w:t>
      </w:r>
      <w:r>
        <w:rPr>
          <w:spacing w:val="-2"/>
          <w:sz w:val="20"/>
        </w:rPr>
        <w:t xml:space="preserve"> </w:t>
      </w:r>
      <w:r>
        <w:rPr>
          <w:sz w:val="20"/>
        </w:rPr>
        <w:t>overlapping</w:t>
      </w:r>
      <w:r>
        <w:rPr>
          <w:spacing w:val="-1"/>
          <w:sz w:val="20"/>
        </w:rPr>
        <w:t xml:space="preserve"> </w:t>
      </w:r>
      <w:r>
        <w:rPr>
          <w:sz w:val="20"/>
        </w:rPr>
        <w:t>observations</w:t>
      </w:r>
      <w:r>
        <w:rPr>
          <w:spacing w:val="-2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be</w:t>
      </w:r>
      <w:r>
        <w:rPr>
          <w:spacing w:val="-2"/>
          <w:sz w:val="20"/>
        </w:rPr>
        <w:t xml:space="preserve"> </w:t>
      </w:r>
      <w:r>
        <w:rPr>
          <w:sz w:val="20"/>
        </w:rPr>
        <w:t>more</w:t>
      </w:r>
      <w:r>
        <w:rPr>
          <w:spacing w:val="-2"/>
          <w:sz w:val="20"/>
        </w:rPr>
        <w:t xml:space="preserve"> </w:t>
      </w:r>
      <w:r>
        <w:rPr>
          <w:sz w:val="20"/>
        </w:rPr>
        <w:t>readily apparent.</w:t>
      </w:r>
      <w:r>
        <w:rPr>
          <w:spacing w:val="-1"/>
          <w:sz w:val="20"/>
        </w:rPr>
        <w:t xml:space="preserve"> </w:t>
      </w:r>
      <w:r>
        <w:rPr>
          <w:sz w:val="20"/>
        </w:rPr>
        <w:t>Data:</w:t>
      </w:r>
      <w:r>
        <w:rPr>
          <w:spacing w:val="-2"/>
          <w:sz w:val="20"/>
        </w:rPr>
        <w:t xml:space="preserve"> </w:t>
      </w:r>
      <w:r>
        <w:rPr>
          <w:sz w:val="20"/>
        </w:rPr>
        <w:t>VME data, ICES</w:t>
      </w:r>
      <w:r>
        <w:rPr>
          <w:spacing w:val="-1"/>
          <w:sz w:val="20"/>
        </w:rPr>
        <w:t xml:space="preserve"> </w:t>
      </w:r>
      <w:r>
        <w:rPr>
          <w:sz w:val="20"/>
        </w:rPr>
        <w:t>(2020)</w:t>
      </w:r>
    </w:p>
    <w:p w14:paraId="5C5AF6D7" w14:textId="77777777" w:rsidR="00703179" w:rsidRDefault="00703179">
      <w:pPr>
        <w:pStyle w:val="BodyText"/>
        <w:spacing w:before="7"/>
        <w:rPr>
          <w:sz w:val="19"/>
        </w:rPr>
      </w:pPr>
    </w:p>
    <w:p w14:paraId="28BC841A" w14:textId="77777777" w:rsidR="00703179" w:rsidRDefault="00000000">
      <w:pPr>
        <w:pStyle w:val="BodyText"/>
        <w:spacing w:before="1"/>
        <w:ind w:left="219" w:right="154"/>
        <w:jc w:val="both"/>
      </w:pPr>
      <w:r>
        <w:t>The continental slope forms the south-eastern boundary of the channel, funnelling ocean currents,</w:t>
      </w:r>
      <w:r>
        <w:rPr>
          <w:spacing w:val="1"/>
        </w:rPr>
        <w:t xml:space="preserve"> </w:t>
      </w:r>
      <w:r>
        <w:t>and resulting in increased concentration of prey species, supporting cetaceans. The NEFSC MPA and</w:t>
      </w:r>
      <w:r>
        <w:rPr>
          <w:spacing w:val="1"/>
        </w:rPr>
        <w:t xml:space="preserve"> </w:t>
      </w:r>
      <w:r>
        <w:t>wider Faroe-Shetland Channel is noted for the abundance of large whales and dolphins, including:</w:t>
      </w:r>
      <w:r>
        <w:rPr>
          <w:spacing w:val="1"/>
        </w:rPr>
        <w:t xml:space="preserve"> </w:t>
      </w:r>
      <w:r>
        <w:t>sperm whale, sei whale, minke whale, orca, fin whale, northern bottlenose whale, long-finned pilot</w:t>
      </w:r>
      <w:r>
        <w:rPr>
          <w:spacing w:val="1"/>
        </w:rPr>
        <w:t xml:space="preserve"> </w:t>
      </w:r>
      <w:r>
        <w:t>whale,</w:t>
      </w:r>
      <w:r>
        <w:rPr>
          <w:spacing w:val="1"/>
        </w:rPr>
        <w:t xml:space="preserve"> </w:t>
      </w:r>
      <w:r>
        <w:t>Risso’s</w:t>
      </w:r>
      <w:r>
        <w:rPr>
          <w:spacing w:val="1"/>
        </w:rPr>
        <w:t xml:space="preserve"> </w:t>
      </w:r>
      <w:r>
        <w:t>dolphin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Atlantic</w:t>
      </w:r>
      <w:r>
        <w:rPr>
          <w:spacing w:val="1"/>
        </w:rPr>
        <w:t xml:space="preserve"> </w:t>
      </w:r>
      <w:r>
        <w:t>white-sided</w:t>
      </w:r>
      <w:r>
        <w:rPr>
          <w:spacing w:val="1"/>
        </w:rPr>
        <w:t xml:space="preserve"> </w:t>
      </w:r>
      <w:r>
        <w:t>dolphin</w:t>
      </w:r>
      <w:r>
        <w:rPr>
          <w:spacing w:val="1"/>
        </w:rPr>
        <w:t xml:space="preserve"> </w:t>
      </w:r>
      <w:r>
        <w:t>(Weir</w:t>
      </w:r>
      <w:r>
        <w:rPr>
          <w:spacing w:val="1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t>,</w:t>
      </w:r>
      <w:r>
        <w:rPr>
          <w:spacing w:val="1"/>
        </w:rPr>
        <w:t xml:space="preserve"> </w:t>
      </w:r>
      <w:r>
        <w:t>2001,</w:t>
      </w:r>
      <w:r>
        <w:rPr>
          <w:spacing w:val="1"/>
        </w:rPr>
        <w:t xml:space="preserve"> </w:t>
      </w:r>
      <w:r>
        <w:t>Hastie</w:t>
      </w:r>
      <w:r>
        <w:rPr>
          <w:spacing w:val="1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t>,</w:t>
      </w:r>
      <w:r>
        <w:rPr>
          <w:spacing w:val="1"/>
        </w:rPr>
        <w:t xml:space="preserve"> </w:t>
      </w:r>
      <w:r>
        <w:t>2003,</w:t>
      </w:r>
      <w:r>
        <w:rPr>
          <w:spacing w:val="-47"/>
        </w:rPr>
        <w:t xml:space="preserve"> </w:t>
      </w:r>
      <w:r>
        <w:t xml:space="preserve">Macleod </w:t>
      </w:r>
      <w:r>
        <w:rPr>
          <w:i/>
        </w:rPr>
        <w:t>et al.</w:t>
      </w:r>
      <w:r>
        <w:t xml:space="preserve">, 2003, MacLeod </w:t>
      </w:r>
      <w:r>
        <w:rPr>
          <w:i/>
        </w:rPr>
        <w:t>et al.</w:t>
      </w:r>
      <w:r>
        <w:t>, 2004) At least 14 species are known to be present in the region</w:t>
      </w:r>
      <w:r>
        <w:rPr>
          <w:spacing w:val="-47"/>
        </w:rPr>
        <w:t xml:space="preserve"> </w:t>
      </w:r>
      <w:r>
        <w:t>(</w:t>
      </w:r>
      <w:hyperlink w:anchor="_bookmark7" w:history="1">
        <w:r>
          <w:t>Table 1.2</w:t>
        </w:r>
      </w:hyperlink>
      <w:r>
        <w:t xml:space="preserve">). MacLeod </w:t>
      </w:r>
      <w:r>
        <w:rPr>
          <w:i/>
        </w:rPr>
        <w:t xml:space="preserve">et al. </w:t>
      </w:r>
      <w:r>
        <w:t>(2004) identify the channel as an important feeding ground and/or</w:t>
      </w:r>
      <w:r>
        <w:rPr>
          <w:spacing w:val="1"/>
        </w:rPr>
        <w:t xml:space="preserve"> </w:t>
      </w:r>
      <w:r>
        <w:t>migratory</w:t>
      </w:r>
      <w:r>
        <w:rPr>
          <w:spacing w:val="-3"/>
        </w:rPr>
        <w:t xml:space="preserve"> </w:t>
      </w:r>
      <w:r>
        <w:t>route</w:t>
      </w:r>
      <w:r>
        <w:rPr>
          <w:spacing w:val="1"/>
        </w:rPr>
        <w:t xml:space="preserve"> </w:t>
      </w:r>
      <w:r>
        <w:t>for fin</w:t>
      </w:r>
      <w:r>
        <w:rPr>
          <w:spacing w:val="-1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sei whales.</w:t>
      </w:r>
    </w:p>
    <w:p w14:paraId="6324A5CC" w14:textId="77777777" w:rsidR="00703179" w:rsidRDefault="00703179">
      <w:pPr>
        <w:pStyle w:val="BodyText"/>
        <w:spacing w:before="9"/>
        <w:rPr>
          <w:sz w:val="19"/>
        </w:rPr>
      </w:pPr>
    </w:p>
    <w:p w14:paraId="0FF96079" w14:textId="77777777" w:rsidR="00703179" w:rsidRDefault="00000000">
      <w:pPr>
        <w:pStyle w:val="BodyText"/>
        <w:ind w:left="219" w:right="154"/>
        <w:jc w:val="both"/>
      </w:pPr>
      <w:r>
        <w:t>A key component of the NEFSC MPA is the geological diversity present (</w:t>
      </w:r>
      <w:hyperlink w:anchor="_bookmark14" w:history="1">
        <w:r>
          <w:t>Figure 2.3</w:t>
        </w:r>
      </w:hyperlink>
      <w:r>
        <w:t>). For detailed</w:t>
      </w:r>
      <w:r>
        <w:rPr>
          <w:spacing w:val="1"/>
        </w:rPr>
        <w:t xml:space="preserve"> </w:t>
      </w:r>
      <w:r>
        <w:t xml:space="preserve">descriptions see Brooks </w:t>
      </w:r>
      <w:r>
        <w:rPr>
          <w:i/>
        </w:rPr>
        <w:t xml:space="preserve">et al. </w:t>
      </w:r>
      <w:r>
        <w:t>(2011), a summary is given below. Most notable are the pilot whale</w:t>
      </w:r>
      <w:r>
        <w:rPr>
          <w:spacing w:val="1"/>
        </w:rPr>
        <w:t xml:space="preserve"> </w:t>
      </w:r>
      <w:r>
        <w:t>diapirs;</w:t>
      </w:r>
      <w:r>
        <w:rPr>
          <w:spacing w:val="49"/>
        </w:rPr>
        <w:t xml:space="preserve"> </w:t>
      </w:r>
      <w:r>
        <w:t>seafloor</w:t>
      </w:r>
      <w:r>
        <w:rPr>
          <w:spacing w:val="46"/>
        </w:rPr>
        <w:t xml:space="preserve"> </w:t>
      </w:r>
      <w:r>
        <w:t>sediment</w:t>
      </w:r>
      <w:r>
        <w:rPr>
          <w:spacing w:val="47"/>
        </w:rPr>
        <w:t xml:space="preserve"> </w:t>
      </w:r>
      <w:r>
        <w:t>mounds</w:t>
      </w:r>
      <w:r>
        <w:rPr>
          <w:spacing w:val="49"/>
        </w:rPr>
        <w:t xml:space="preserve"> </w:t>
      </w:r>
      <w:r>
        <w:t>formed</w:t>
      </w:r>
      <w:r>
        <w:rPr>
          <w:spacing w:val="47"/>
        </w:rPr>
        <w:t xml:space="preserve"> </w:t>
      </w:r>
      <w:r>
        <w:t>as</w:t>
      </w:r>
      <w:r>
        <w:rPr>
          <w:spacing w:val="47"/>
        </w:rPr>
        <w:t xml:space="preserve"> </w:t>
      </w:r>
      <w:r>
        <w:t>soft</w:t>
      </w:r>
      <w:r>
        <w:rPr>
          <w:spacing w:val="47"/>
        </w:rPr>
        <w:t xml:space="preserve"> </w:t>
      </w:r>
      <w:r>
        <w:t>sediments</w:t>
      </w:r>
      <w:r>
        <w:rPr>
          <w:spacing w:val="49"/>
        </w:rPr>
        <w:t xml:space="preserve"> </w:t>
      </w:r>
      <w:r>
        <w:t>are</w:t>
      </w:r>
      <w:r>
        <w:rPr>
          <w:spacing w:val="48"/>
        </w:rPr>
        <w:t xml:space="preserve"> </w:t>
      </w:r>
      <w:r>
        <w:t>forced</w:t>
      </w:r>
      <w:r>
        <w:rPr>
          <w:spacing w:val="49"/>
        </w:rPr>
        <w:t xml:space="preserve"> </w:t>
      </w:r>
      <w:r>
        <w:t>upwards</w:t>
      </w:r>
      <w:r>
        <w:rPr>
          <w:spacing w:val="49"/>
        </w:rPr>
        <w:t xml:space="preserve"> </w:t>
      </w:r>
      <w:r>
        <w:t>by</w:t>
      </w:r>
      <w:r>
        <w:rPr>
          <w:spacing w:val="50"/>
        </w:rPr>
        <w:t xml:space="preserve"> </w:t>
      </w:r>
      <w:r>
        <w:t>geological</w:t>
      </w:r>
    </w:p>
    <w:p w14:paraId="6CF6C1DE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51785F87" w14:textId="77777777" w:rsidR="00703179" w:rsidRDefault="00000000">
      <w:pPr>
        <w:pStyle w:val="BodyText"/>
        <w:spacing w:before="38"/>
        <w:ind w:left="219" w:right="154"/>
        <w:jc w:val="both"/>
      </w:pPr>
      <w:r>
        <w:lastRenderedPageBreak/>
        <w:t>processes. The mounds measure 2-3 km across, rising to more than 70 m from the surrounding</w:t>
      </w:r>
      <w:r>
        <w:rPr>
          <w:spacing w:val="1"/>
        </w:rPr>
        <w:t xml:space="preserve"> </w:t>
      </w:r>
      <w:r>
        <w:t>seafloor</w:t>
      </w:r>
      <w:r>
        <w:rPr>
          <w:spacing w:val="27"/>
        </w:rPr>
        <w:t xml:space="preserve"> </w:t>
      </w:r>
      <w:r>
        <w:t>and</w:t>
      </w:r>
      <w:r>
        <w:rPr>
          <w:spacing w:val="27"/>
        </w:rPr>
        <w:t xml:space="preserve"> </w:t>
      </w:r>
      <w:r>
        <w:t>are</w:t>
      </w:r>
      <w:r>
        <w:rPr>
          <w:spacing w:val="29"/>
        </w:rPr>
        <w:t xml:space="preserve"> </w:t>
      </w:r>
      <w:r>
        <w:t>distributed</w:t>
      </w:r>
      <w:r>
        <w:rPr>
          <w:spacing w:val="27"/>
        </w:rPr>
        <w:t xml:space="preserve"> </w:t>
      </w:r>
      <w:r>
        <w:t>over</w:t>
      </w:r>
      <w:r>
        <w:rPr>
          <w:spacing w:val="25"/>
        </w:rPr>
        <w:t xml:space="preserve"> </w:t>
      </w:r>
      <w:r>
        <w:t>an</w:t>
      </w:r>
      <w:r>
        <w:rPr>
          <w:spacing w:val="28"/>
        </w:rPr>
        <w:t xml:space="preserve"> </w:t>
      </w:r>
      <w:r>
        <w:t>area</w:t>
      </w:r>
      <w:r>
        <w:rPr>
          <w:spacing w:val="25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420</w:t>
      </w:r>
      <w:r>
        <w:rPr>
          <w:spacing w:val="27"/>
        </w:rPr>
        <w:t xml:space="preserve"> </w:t>
      </w:r>
      <w:r>
        <w:t>km</w:t>
      </w:r>
      <w:r>
        <w:rPr>
          <w:vertAlign w:val="superscript"/>
        </w:rPr>
        <w:t>2</w:t>
      </w:r>
      <w:r>
        <w:rPr>
          <w:spacing w:val="26"/>
        </w:rPr>
        <w:t xml:space="preserve"> </w:t>
      </w:r>
      <w:r>
        <w:t>(JNCC,</w:t>
      </w:r>
      <w:r>
        <w:rPr>
          <w:spacing w:val="28"/>
        </w:rPr>
        <w:t xml:space="preserve"> </w:t>
      </w:r>
      <w:r>
        <w:t>2018f).</w:t>
      </w:r>
      <w:r>
        <w:rPr>
          <w:spacing w:val="24"/>
        </w:rPr>
        <w:t xml:space="preserve"> </w:t>
      </w:r>
      <w:r>
        <w:t>These</w:t>
      </w:r>
      <w:r>
        <w:rPr>
          <w:spacing w:val="26"/>
        </w:rPr>
        <w:t xml:space="preserve"> </w:t>
      </w:r>
      <w:r>
        <w:t>mounds</w:t>
      </w:r>
      <w:r>
        <w:rPr>
          <w:spacing w:val="28"/>
        </w:rPr>
        <w:t xml:space="preserve"> </w:t>
      </w:r>
      <w:r>
        <w:t>are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tip</w:t>
      </w:r>
      <w:r>
        <w:rPr>
          <w:spacing w:val="25"/>
        </w:rPr>
        <w:t xml:space="preserve"> </w:t>
      </w:r>
      <w:r>
        <w:t>of</w:t>
      </w:r>
      <w:r>
        <w:rPr>
          <w:spacing w:val="-48"/>
        </w:rPr>
        <w:t xml:space="preserve"> </w:t>
      </w:r>
      <w:r>
        <w:t>much larger sub-surface features covering more than 2,000 km</w:t>
      </w:r>
      <w:r>
        <w:rPr>
          <w:vertAlign w:val="superscript"/>
        </w:rPr>
        <w:t>2</w:t>
      </w:r>
      <w:r>
        <w:t>. They are unusual in that they are</w:t>
      </w:r>
      <w:r>
        <w:rPr>
          <w:spacing w:val="1"/>
        </w:rPr>
        <w:t xml:space="preserve"> </w:t>
      </w:r>
      <w:r>
        <w:t>the only known example of diapirs in UK waters that have breached the surface sediments. This</w:t>
      </w:r>
      <w:r>
        <w:rPr>
          <w:spacing w:val="1"/>
        </w:rPr>
        <w:t xml:space="preserve"> </w:t>
      </w:r>
      <w:r>
        <w:t>makes them scientifically important offering a rare opportunity to gain insights into the processes</w:t>
      </w:r>
      <w:r>
        <w:rPr>
          <w:spacing w:val="1"/>
        </w:rPr>
        <w:t xml:space="preserve"> </w:t>
      </w:r>
      <w:r>
        <w:t>behind the formation of diapirs. Large scale slides (subsurface landslides) are characteristic of the</w:t>
      </w:r>
      <w:r>
        <w:rPr>
          <w:spacing w:val="1"/>
        </w:rPr>
        <w:t xml:space="preserve"> </w:t>
      </w:r>
      <w:r>
        <w:t>Scottish continental slope. The Miller slide, is a large example, wholly contained within the NEFSC</w:t>
      </w:r>
      <w:r>
        <w:rPr>
          <w:spacing w:val="1"/>
        </w:rPr>
        <w:t xml:space="preserve"> </w:t>
      </w:r>
      <w:r>
        <w:t>NCMPA</w:t>
      </w:r>
      <w:r>
        <w:rPr>
          <w:spacing w:val="5"/>
        </w:rPr>
        <w:t xml:space="preserve"> </w:t>
      </w:r>
      <w:r>
        <w:t>boundary,</w:t>
      </w:r>
      <w:r>
        <w:rPr>
          <w:spacing w:val="7"/>
        </w:rPr>
        <w:t xml:space="preserve"> </w:t>
      </w:r>
      <w:r>
        <w:t>with</w:t>
      </w:r>
      <w:r>
        <w:rPr>
          <w:spacing w:val="6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lateral</w:t>
      </w:r>
      <w:r>
        <w:rPr>
          <w:spacing w:val="6"/>
        </w:rPr>
        <w:t xml:space="preserve"> </w:t>
      </w:r>
      <w:r>
        <w:t>extent</w:t>
      </w:r>
      <w:r>
        <w:rPr>
          <w:spacing w:val="4"/>
        </w:rPr>
        <w:t xml:space="preserve"> </w:t>
      </w:r>
      <w:r>
        <w:t>of</w:t>
      </w:r>
      <w:r>
        <w:rPr>
          <w:spacing w:val="4"/>
        </w:rPr>
        <w:t xml:space="preserve"> </w:t>
      </w:r>
      <w:r>
        <w:t>over</w:t>
      </w:r>
      <w:r>
        <w:rPr>
          <w:spacing w:val="6"/>
        </w:rPr>
        <w:t xml:space="preserve"> </w:t>
      </w:r>
      <w:r>
        <w:t>50</w:t>
      </w:r>
      <w:r>
        <w:rPr>
          <w:spacing w:val="7"/>
        </w:rPr>
        <w:t xml:space="preserve"> </w:t>
      </w:r>
      <w:r>
        <w:t>km.</w:t>
      </w:r>
      <w:r>
        <w:rPr>
          <w:spacing w:val="6"/>
        </w:rPr>
        <w:t xml:space="preserve"> </w:t>
      </w:r>
      <w:r>
        <w:t>A</w:t>
      </w:r>
      <w:r>
        <w:rPr>
          <w:spacing w:val="6"/>
        </w:rPr>
        <w:t xml:space="preserve"> </w:t>
      </w:r>
      <w:r>
        <w:t>significant</w:t>
      </w:r>
      <w:r>
        <w:rPr>
          <w:spacing w:val="7"/>
        </w:rPr>
        <w:t xml:space="preserve"> </w:t>
      </w:r>
      <w:r>
        <w:t>proportion</w:t>
      </w:r>
      <w:r>
        <w:rPr>
          <w:spacing w:val="3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North</w:t>
      </w:r>
      <w:r>
        <w:rPr>
          <w:spacing w:val="5"/>
        </w:rPr>
        <w:t xml:space="preserve"> </w:t>
      </w:r>
      <w:r>
        <w:t>Sea</w:t>
      </w:r>
      <w:r>
        <w:rPr>
          <w:spacing w:val="6"/>
        </w:rPr>
        <w:t xml:space="preserve"> </w:t>
      </w:r>
      <w:r>
        <w:t>Fan</w:t>
      </w:r>
      <w:r>
        <w:rPr>
          <w:spacing w:val="-48"/>
        </w:rPr>
        <w:t xml:space="preserve"> </w:t>
      </w:r>
      <w:r>
        <w:t>is included within the MPA. The North Sea Fan is one of the largest trough-mouth fan systems</w:t>
      </w:r>
      <w:r>
        <w:rPr>
          <w:spacing w:val="1"/>
        </w:rPr>
        <w:t xml:space="preserve"> </w:t>
      </w:r>
      <w:r>
        <w:t>identified</w:t>
      </w:r>
      <w:r>
        <w:rPr>
          <w:spacing w:val="6"/>
        </w:rPr>
        <w:t xml:space="preserve"> </w:t>
      </w:r>
      <w:r>
        <w:t>on</w:t>
      </w:r>
      <w:r>
        <w:rPr>
          <w:spacing w:val="5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north-east</w:t>
      </w:r>
      <w:r>
        <w:rPr>
          <w:spacing w:val="8"/>
        </w:rPr>
        <w:t xml:space="preserve"> </w:t>
      </w:r>
      <w:r>
        <w:t>Atlantic</w:t>
      </w:r>
      <w:r>
        <w:rPr>
          <w:spacing w:val="6"/>
        </w:rPr>
        <w:t xml:space="preserve"> </w:t>
      </w:r>
      <w:r>
        <w:t>margin,</w:t>
      </w:r>
      <w:r>
        <w:rPr>
          <w:spacing w:val="6"/>
        </w:rPr>
        <w:t xml:space="preserve"> </w:t>
      </w:r>
      <w:r>
        <w:t>accumulating</w:t>
      </w:r>
      <w:r>
        <w:rPr>
          <w:spacing w:val="7"/>
        </w:rPr>
        <w:t xml:space="preserve"> </w:t>
      </w:r>
      <w:r>
        <w:t>sediments</w:t>
      </w:r>
      <w:r>
        <w:rPr>
          <w:spacing w:val="5"/>
        </w:rPr>
        <w:t xml:space="preserve"> </w:t>
      </w:r>
      <w:r>
        <w:t>over</w:t>
      </w:r>
      <w:r>
        <w:rPr>
          <w:spacing w:val="5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last</w:t>
      </w:r>
      <w:r>
        <w:rPr>
          <w:spacing w:val="8"/>
        </w:rPr>
        <w:t xml:space="preserve"> </w:t>
      </w:r>
      <w:r>
        <w:t>1.1</w:t>
      </w:r>
      <w:r>
        <w:rPr>
          <w:spacing w:val="5"/>
        </w:rPr>
        <w:t xml:space="preserve"> </w:t>
      </w:r>
      <w:r>
        <w:t>million</w:t>
      </w:r>
      <w:r>
        <w:rPr>
          <w:spacing w:val="5"/>
        </w:rPr>
        <w:t xml:space="preserve"> </w:t>
      </w:r>
      <w:r>
        <w:t>years.</w:t>
      </w:r>
      <w:r>
        <w:rPr>
          <w:spacing w:val="1"/>
        </w:rPr>
        <w:t xml:space="preserve"> </w:t>
      </w:r>
      <w:r>
        <w:t>It is considered scientifically important as it contains an archive of Pleistocene glacial history of the</w:t>
      </w:r>
      <w:r>
        <w:rPr>
          <w:spacing w:val="1"/>
        </w:rPr>
        <w:t xml:space="preserve"> </w:t>
      </w:r>
      <w:r>
        <w:t>British and Fennoscandian ice sheets. The West-Shetland Margin Paleo-Depositional System, is an</w:t>
      </w:r>
      <w:r>
        <w:rPr>
          <w:spacing w:val="1"/>
        </w:rPr>
        <w:t xml:space="preserve"> </w:t>
      </w:r>
      <w:r>
        <w:t>active feature formed by the deposition of fine sediments (‘contourites’) by currents along the</w:t>
      </w:r>
      <w:r>
        <w:rPr>
          <w:spacing w:val="1"/>
        </w:rPr>
        <w:t xml:space="preserve"> </w:t>
      </w:r>
      <w:r>
        <w:t>contours</w:t>
      </w:r>
      <w:r>
        <w:rPr>
          <w:spacing w:val="-3"/>
        </w:rPr>
        <w:t xml:space="preserve"> </w:t>
      </w:r>
      <w:r>
        <w:t>of the</w:t>
      </w:r>
      <w:r>
        <w:rPr>
          <w:spacing w:val="-2"/>
        </w:rPr>
        <w:t xml:space="preserve"> </w:t>
      </w:r>
      <w:r>
        <w:t>continental</w:t>
      </w:r>
      <w:r>
        <w:rPr>
          <w:spacing w:val="-3"/>
        </w:rPr>
        <w:t xml:space="preserve"> </w:t>
      </w:r>
      <w:r>
        <w:t>slope.</w:t>
      </w:r>
    </w:p>
    <w:p w14:paraId="11F59DE1" w14:textId="77777777" w:rsidR="00703179" w:rsidRDefault="003C7368">
      <w:pPr>
        <w:pStyle w:val="BodyText"/>
        <w:spacing w:before="11"/>
        <w:rPr>
          <w:sz w:val="17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6544" behindDoc="1" locked="0" layoutInCell="1" allowOverlap="1" wp14:anchorId="2D46FC81" wp14:editId="1751BBFB">
                <wp:simplePos x="0" y="0"/>
                <wp:positionH relativeFrom="page">
                  <wp:posOffset>923925</wp:posOffset>
                </wp:positionH>
                <wp:positionV relativeFrom="paragraph">
                  <wp:posOffset>164465</wp:posOffset>
                </wp:positionV>
                <wp:extent cx="5742940" cy="5303520"/>
                <wp:effectExtent l="0" t="0" r="10160" b="5080"/>
                <wp:wrapTopAndBottom/>
                <wp:docPr id="24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42940" cy="5303520"/>
                          <a:chOff x="1455" y="259"/>
                          <a:chExt cx="9044" cy="8352"/>
                        </a:xfrm>
                      </wpg:grpSpPr>
                      <pic:pic xmlns:pic="http://schemas.openxmlformats.org/drawingml/2006/picture">
                        <pic:nvPicPr>
                          <pic:cNvPr id="26" name="Picture 15"/>
                          <pic:cNvPicPr>
                            <a:picLocks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70" y="273"/>
                            <a:ext cx="9014" cy="8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Rectangle 14"/>
                        <wps:cNvSpPr>
                          <a:spLocks/>
                        </wps:cNvSpPr>
                        <wps:spPr bwMode="auto">
                          <a:xfrm>
                            <a:off x="1462" y="266"/>
                            <a:ext cx="9029" cy="83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AACD4D" id="Group 13" o:spid="_x0000_s1026" style="position:absolute;margin-left:72.75pt;margin-top:12.95pt;width:452.2pt;height:417.6pt;z-index:-15719936;mso-wrap-distance-left:0;mso-wrap-distance-right:0;mso-position-horizontal-relative:page" coordorigin="1455,259" coordsize="9044,8352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style="position:absolute;left:1470;top:273;width:9014;height:832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">
                  <v:imagedata r:id="rId14" o:title=""/>
                  <v:path arrowok="t"/>
                  <o:lock v:ext="edit" aspectratio="f"/>
                </v:shape>
                <v:rect id="Rectangle 14" o:spid="_x0000_s1028" style="position:absolute;left:1462;top:266;width:9029;height:833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" filled="f">
                  <v:path arrowok="t"/>
                </v:rect>
                <w10:wrap type="topAndBottom" anchorx="page"/>
              </v:group>
            </w:pict>
          </mc:Fallback>
        </mc:AlternateContent>
      </w:r>
    </w:p>
    <w:p w14:paraId="16B6806E" w14:textId="77777777" w:rsidR="00703179" w:rsidRDefault="00703179">
      <w:pPr>
        <w:pStyle w:val="BodyText"/>
        <w:spacing w:before="5"/>
        <w:rPr>
          <w:sz w:val="17"/>
        </w:rPr>
      </w:pPr>
    </w:p>
    <w:p w14:paraId="7269BE92" w14:textId="77777777" w:rsidR="00703179" w:rsidRDefault="00000000">
      <w:pPr>
        <w:ind w:left="220"/>
        <w:jc w:val="both"/>
        <w:rPr>
          <w:i/>
          <w:sz w:val="20"/>
        </w:rPr>
      </w:pPr>
      <w:bookmarkStart w:id="26" w:name="_bookmark14"/>
      <w:bookmarkEnd w:id="26"/>
      <w:r>
        <w:rPr>
          <w:sz w:val="20"/>
        </w:rPr>
        <w:t>Figure</w:t>
      </w:r>
      <w:r>
        <w:rPr>
          <w:spacing w:val="26"/>
          <w:sz w:val="20"/>
        </w:rPr>
        <w:t xml:space="preserve"> </w:t>
      </w:r>
      <w:r>
        <w:rPr>
          <w:sz w:val="20"/>
        </w:rPr>
        <w:t>2.3</w:t>
      </w:r>
      <w:r>
        <w:rPr>
          <w:spacing w:val="30"/>
          <w:sz w:val="20"/>
        </w:rPr>
        <w:t xml:space="preserve"> </w:t>
      </w:r>
      <w:r>
        <w:rPr>
          <w:sz w:val="20"/>
        </w:rPr>
        <w:t>Geological</w:t>
      </w:r>
      <w:r>
        <w:rPr>
          <w:spacing w:val="28"/>
          <w:sz w:val="20"/>
        </w:rPr>
        <w:t xml:space="preserve"> </w:t>
      </w:r>
      <w:r>
        <w:rPr>
          <w:sz w:val="20"/>
        </w:rPr>
        <w:t>feature</w:t>
      </w:r>
      <w:r>
        <w:rPr>
          <w:spacing w:val="30"/>
          <w:sz w:val="20"/>
        </w:rPr>
        <w:t xml:space="preserve"> </w:t>
      </w:r>
      <w:r>
        <w:rPr>
          <w:sz w:val="20"/>
        </w:rPr>
        <w:t>of</w:t>
      </w:r>
      <w:r>
        <w:rPr>
          <w:spacing w:val="27"/>
          <w:sz w:val="20"/>
        </w:rPr>
        <w:t xml:space="preserve"> </w:t>
      </w:r>
      <w:r>
        <w:rPr>
          <w:sz w:val="20"/>
        </w:rPr>
        <w:t>the</w:t>
      </w:r>
      <w:r>
        <w:rPr>
          <w:spacing w:val="27"/>
          <w:sz w:val="20"/>
        </w:rPr>
        <w:t xml:space="preserve"> </w:t>
      </w:r>
      <w:r>
        <w:rPr>
          <w:sz w:val="20"/>
        </w:rPr>
        <w:t>North-East</w:t>
      </w:r>
      <w:r>
        <w:rPr>
          <w:spacing w:val="28"/>
          <w:sz w:val="20"/>
        </w:rPr>
        <w:t xml:space="preserve"> </w:t>
      </w:r>
      <w:r>
        <w:rPr>
          <w:sz w:val="20"/>
        </w:rPr>
        <w:t>Faroe</w:t>
      </w:r>
      <w:r>
        <w:rPr>
          <w:spacing w:val="27"/>
          <w:sz w:val="20"/>
        </w:rPr>
        <w:t xml:space="preserve"> </w:t>
      </w:r>
      <w:r>
        <w:rPr>
          <w:sz w:val="20"/>
        </w:rPr>
        <w:t>Shetland</w:t>
      </w:r>
      <w:r>
        <w:rPr>
          <w:spacing w:val="29"/>
          <w:sz w:val="20"/>
        </w:rPr>
        <w:t xml:space="preserve"> </w:t>
      </w:r>
      <w:r>
        <w:rPr>
          <w:sz w:val="20"/>
        </w:rPr>
        <w:t>Channel</w:t>
      </w:r>
      <w:r>
        <w:rPr>
          <w:spacing w:val="28"/>
          <w:sz w:val="20"/>
        </w:rPr>
        <w:t xml:space="preserve"> </w:t>
      </w:r>
      <w:r>
        <w:rPr>
          <w:sz w:val="20"/>
        </w:rPr>
        <w:t>MPA.</w:t>
      </w:r>
      <w:r>
        <w:rPr>
          <w:spacing w:val="28"/>
          <w:sz w:val="20"/>
        </w:rPr>
        <w:t xml:space="preserve"> </w:t>
      </w:r>
      <w:r>
        <w:rPr>
          <w:sz w:val="20"/>
        </w:rPr>
        <w:t>Adapted</w:t>
      </w:r>
      <w:r>
        <w:rPr>
          <w:spacing w:val="28"/>
          <w:sz w:val="20"/>
        </w:rPr>
        <w:t xml:space="preserve"> </w:t>
      </w:r>
      <w:r>
        <w:rPr>
          <w:sz w:val="20"/>
        </w:rPr>
        <w:t>from:</w:t>
      </w:r>
      <w:r>
        <w:rPr>
          <w:spacing w:val="29"/>
          <w:sz w:val="20"/>
        </w:rPr>
        <w:t xml:space="preserve"> </w:t>
      </w:r>
      <w:r>
        <w:rPr>
          <w:sz w:val="20"/>
        </w:rPr>
        <w:t>Gallyot</w:t>
      </w:r>
      <w:r>
        <w:rPr>
          <w:spacing w:val="28"/>
          <w:sz w:val="20"/>
        </w:rPr>
        <w:t xml:space="preserve"> </w:t>
      </w:r>
      <w:r>
        <w:rPr>
          <w:i/>
          <w:sz w:val="20"/>
        </w:rPr>
        <w:t>et</w:t>
      </w:r>
      <w:r>
        <w:rPr>
          <w:i/>
          <w:spacing w:val="28"/>
          <w:sz w:val="20"/>
        </w:rPr>
        <w:t xml:space="preserve"> </w:t>
      </w:r>
      <w:r>
        <w:rPr>
          <w:i/>
          <w:sz w:val="20"/>
        </w:rPr>
        <w:t>al.</w:t>
      </w:r>
    </w:p>
    <w:p w14:paraId="5DC0D33C" w14:textId="77777777" w:rsidR="00703179" w:rsidRDefault="00000000">
      <w:pPr>
        <w:ind w:left="220"/>
        <w:jc w:val="both"/>
        <w:rPr>
          <w:sz w:val="20"/>
        </w:rPr>
      </w:pPr>
      <w:r>
        <w:rPr>
          <w:sz w:val="20"/>
        </w:rPr>
        <w:t>(2022),</w:t>
      </w:r>
      <w:r>
        <w:rPr>
          <w:spacing w:val="-4"/>
          <w:sz w:val="20"/>
        </w:rPr>
        <w:t xml:space="preserve"> </w:t>
      </w:r>
      <w:r>
        <w:rPr>
          <w:sz w:val="20"/>
        </w:rPr>
        <w:t>under</w:t>
      </w:r>
      <w:r>
        <w:rPr>
          <w:spacing w:val="-5"/>
          <w:sz w:val="20"/>
        </w:rPr>
        <w:t xml:space="preserve"> </w:t>
      </w:r>
      <w:r>
        <w:rPr>
          <w:sz w:val="20"/>
        </w:rPr>
        <w:t>Open</w:t>
      </w:r>
      <w:r>
        <w:rPr>
          <w:spacing w:val="-3"/>
          <w:sz w:val="20"/>
        </w:rPr>
        <w:t xml:space="preserve"> </w:t>
      </w:r>
      <w:r>
        <w:rPr>
          <w:sz w:val="20"/>
        </w:rPr>
        <w:t>Government</w:t>
      </w:r>
      <w:r>
        <w:rPr>
          <w:spacing w:val="-5"/>
          <w:sz w:val="20"/>
        </w:rPr>
        <w:t xml:space="preserve"> </w:t>
      </w:r>
      <w:r>
        <w:rPr>
          <w:sz w:val="20"/>
        </w:rPr>
        <w:t>Licence.</w:t>
      </w:r>
    </w:p>
    <w:p w14:paraId="497489BA" w14:textId="77777777" w:rsidR="00703179" w:rsidRDefault="00703179">
      <w:pPr>
        <w:pStyle w:val="BodyText"/>
        <w:spacing w:before="4"/>
        <w:rPr>
          <w:sz w:val="16"/>
        </w:rPr>
      </w:pPr>
    </w:p>
    <w:p w14:paraId="16D471C0" w14:textId="77777777" w:rsidR="00703179" w:rsidRDefault="00000000">
      <w:pPr>
        <w:pStyle w:val="Heading2"/>
        <w:numPr>
          <w:ilvl w:val="1"/>
          <w:numId w:val="5"/>
        </w:numPr>
        <w:tabs>
          <w:tab w:val="left" w:pos="837"/>
        </w:tabs>
      </w:pPr>
      <w:bookmarkStart w:id="27" w:name="2.2._Conservation_and_management"/>
      <w:bookmarkEnd w:id="27"/>
      <w:r>
        <w:rPr>
          <w:color w:val="4F81BD"/>
        </w:rPr>
        <w:t>Conservation</w:t>
      </w:r>
      <w:r>
        <w:rPr>
          <w:color w:val="4F81BD"/>
          <w:spacing w:val="-8"/>
        </w:rPr>
        <w:t xml:space="preserve"> </w:t>
      </w:r>
      <w:r>
        <w:rPr>
          <w:color w:val="4F81BD"/>
        </w:rPr>
        <w:t>and</w:t>
      </w:r>
      <w:r>
        <w:rPr>
          <w:color w:val="4F81BD"/>
          <w:spacing w:val="-7"/>
        </w:rPr>
        <w:t xml:space="preserve"> </w:t>
      </w:r>
      <w:r>
        <w:rPr>
          <w:color w:val="4F81BD"/>
        </w:rPr>
        <w:t>management</w:t>
      </w:r>
    </w:p>
    <w:p w14:paraId="6F1C89AB" w14:textId="77777777" w:rsidR="00703179" w:rsidRDefault="00000000">
      <w:pPr>
        <w:pStyle w:val="BodyText"/>
        <w:spacing w:line="267" w:lineRule="exact"/>
        <w:ind w:left="220"/>
        <w:jc w:val="both"/>
      </w:pPr>
      <w:r>
        <w:t>The</w:t>
      </w:r>
      <w:r>
        <w:rPr>
          <w:spacing w:val="-2"/>
        </w:rPr>
        <w:t xml:space="preserve"> </w:t>
      </w:r>
      <w:r>
        <w:t>high-level</w:t>
      </w:r>
      <w:r>
        <w:rPr>
          <w:spacing w:val="-3"/>
        </w:rPr>
        <w:t xml:space="preserve"> </w:t>
      </w:r>
      <w:r>
        <w:t>conservation</w:t>
      </w:r>
      <w:r>
        <w:rPr>
          <w:spacing w:val="-3"/>
        </w:rPr>
        <w:t xml:space="preserve"> </w:t>
      </w:r>
      <w:r>
        <w:t>objectives</w:t>
      </w:r>
      <w:r>
        <w:rPr>
          <w:spacing w:val="-3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NEFSC</w:t>
      </w:r>
      <w:r>
        <w:rPr>
          <w:spacing w:val="-3"/>
        </w:rPr>
        <w:t xml:space="preserve"> </w:t>
      </w:r>
      <w:r>
        <w:t>are</w:t>
      </w:r>
      <w:r>
        <w:rPr>
          <w:spacing w:val="-4"/>
        </w:rPr>
        <w:t xml:space="preserve"> </w:t>
      </w:r>
      <w:r>
        <w:t>that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designated</w:t>
      </w:r>
      <w:r>
        <w:rPr>
          <w:spacing w:val="-4"/>
        </w:rPr>
        <w:t xml:space="preserve"> </w:t>
      </w:r>
      <w:r>
        <w:t>features:</w:t>
      </w:r>
    </w:p>
    <w:p w14:paraId="34DA6ACB" w14:textId="77777777" w:rsidR="00703179" w:rsidRDefault="00703179">
      <w:pPr>
        <w:spacing w:line="267" w:lineRule="exact"/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3A3FC962" w14:textId="77777777" w:rsidR="00703179" w:rsidRDefault="00000000">
      <w:pPr>
        <w:pStyle w:val="ListParagraph"/>
        <w:numPr>
          <w:ilvl w:val="2"/>
          <w:numId w:val="5"/>
        </w:numPr>
        <w:tabs>
          <w:tab w:val="left" w:pos="939"/>
          <w:tab w:val="left" w:pos="940"/>
        </w:tabs>
        <w:spacing w:before="38"/>
      </w:pPr>
      <w:r>
        <w:lastRenderedPageBreak/>
        <w:t>so</w:t>
      </w:r>
      <w:r>
        <w:rPr>
          <w:spacing w:val="-2"/>
        </w:rPr>
        <w:t xml:space="preserve"> </w:t>
      </w:r>
      <w:r>
        <w:t>far</w:t>
      </w:r>
      <w:r>
        <w:rPr>
          <w:spacing w:val="-4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already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favourable</w:t>
      </w:r>
      <w:r>
        <w:rPr>
          <w:spacing w:val="-2"/>
        </w:rPr>
        <w:t xml:space="preserve"> </w:t>
      </w:r>
      <w:r>
        <w:t>condition,</w:t>
      </w:r>
      <w:r>
        <w:rPr>
          <w:spacing w:val="-2"/>
        </w:rPr>
        <w:t xml:space="preserve"> </w:t>
      </w:r>
      <w:r>
        <w:t>remain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such</w:t>
      </w:r>
      <w:r>
        <w:rPr>
          <w:spacing w:val="-3"/>
        </w:rPr>
        <w:t xml:space="preserve"> </w:t>
      </w:r>
      <w:r>
        <w:t>condition;</w:t>
      </w:r>
      <w:r>
        <w:rPr>
          <w:spacing w:val="-1"/>
        </w:rPr>
        <w:t xml:space="preserve"> </w:t>
      </w:r>
      <w:r>
        <w:t>and</w:t>
      </w:r>
    </w:p>
    <w:p w14:paraId="3C1D9410" w14:textId="77777777" w:rsidR="00703179" w:rsidRDefault="00703179">
      <w:pPr>
        <w:pStyle w:val="BodyText"/>
        <w:spacing w:before="8"/>
        <w:rPr>
          <w:sz w:val="19"/>
        </w:rPr>
      </w:pPr>
    </w:p>
    <w:p w14:paraId="55C5ED06" w14:textId="77777777" w:rsidR="00703179" w:rsidRDefault="00000000">
      <w:pPr>
        <w:pStyle w:val="ListParagraph"/>
        <w:numPr>
          <w:ilvl w:val="2"/>
          <w:numId w:val="5"/>
        </w:numPr>
        <w:tabs>
          <w:tab w:val="left" w:pos="939"/>
          <w:tab w:val="left" w:pos="940"/>
        </w:tabs>
        <w:ind w:left="940" w:right="157" w:hanging="517"/>
      </w:pPr>
      <w:r>
        <w:t>so</w:t>
      </w:r>
      <w:r>
        <w:rPr>
          <w:spacing w:val="11"/>
        </w:rPr>
        <w:t xml:space="preserve"> </w:t>
      </w:r>
      <w:r>
        <w:t>far</w:t>
      </w:r>
      <w:r>
        <w:rPr>
          <w:spacing w:val="8"/>
        </w:rPr>
        <w:t xml:space="preserve"> </w:t>
      </w:r>
      <w:r>
        <w:t>as</w:t>
      </w:r>
      <w:r>
        <w:rPr>
          <w:spacing w:val="10"/>
        </w:rPr>
        <w:t xml:space="preserve"> </w:t>
      </w:r>
      <w:r>
        <w:t>not</w:t>
      </w:r>
      <w:r>
        <w:rPr>
          <w:spacing w:val="8"/>
        </w:rPr>
        <w:t xml:space="preserve"> </w:t>
      </w:r>
      <w:r>
        <w:t>already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favourable</w:t>
      </w:r>
      <w:r>
        <w:rPr>
          <w:spacing w:val="10"/>
        </w:rPr>
        <w:t xml:space="preserve"> </w:t>
      </w:r>
      <w:r>
        <w:t>condition,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brought</w:t>
      </w:r>
      <w:r>
        <w:rPr>
          <w:spacing w:val="11"/>
        </w:rPr>
        <w:t xml:space="preserve"> </w:t>
      </w:r>
      <w:r>
        <w:t>into</w:t>
      </w:r>
      <w:r>
        <w:rPr>
          <w:spacing w:val="9"/>
        </w:rPr>
        <w:t xml:space="preserve"> </w:t>
      </w:r>
      <w:r>
        <w:t>such</w:t>
      </w:r>
      <w:r>
        <w:rPr>
          <w:spacing w:val="9"/>
        </w:rPr>
        <w:t xml:space="preserve"> </w:t>
      </w:r>
      <w:r>
        <w:t>condition,</w:t>
      </w:r>
      <w:r>
        <w:rPr>
          <w:spacing w:val="8"/>
        </w:rPr>
        <w:t xml:space="preserve"> </w:t>
      </w:r>
      <w:r>
        <w:t>and</w:t>
      </w:r>
      <w:r>
        <w:rPr>
          <w:spacing w:val="8"/>
        </w:rPr>
        <w:t xml:space="preserve"> </w:t>
      </w:r>
      <w:r>
        <w:t>remain</w:t>
      </w:r>
      <w:r>
        <w:rPr>
          <w:spacing w:val="10"/>
        </w:rPr>
        <w:t xml:space="preserve"> </w:t>
      </w:r>
      <w:r>
        <w:t>in</w:t>
      </w:r>
      <w:r>
        <w:rPr>
          <w:spacing w:val="-47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condition.</w:t>
      </w:r>
    </w:p>
    <w:p w14:paraId="2522D666" w14:textId="77777777" w:rsidR="00703179" w:rsidRDefault="00703179">
      <w:pPr>
        <w:pStyle w:val="BodyText"/>
        <w:spacing w:before="9"/>
        <w:rPr>
          <w:sz w:val="19"/>
        </w:rPr>
      </w:pPr>
    </w:p>
    <w:p w14:paraId="4487CB04" w14:textId="77777777" w:rsidR="00703179" w:rsidRDefault="00000000">
      <w:pPr>
        <w:pStyle w:val="BodyText"/>
        <w:ind w:left="219" w:right="157"/>
        <w:jc w:val="both"/>
      </w:pPr>
      <w:r>
        <w:t>In relation to the PMFs deep-sea sponge aggregations, offshore subtidal sands and gravels and</w:t>
      </w:r>
      <w:r>
        <w:rPr>
          <w:spacing w:val="1"/>
        </w:rPr>
        <w:t xml:space="preserve"> </w:t>
      </w:r>
      <w:r>
        <w:t>offshore deep-sea</w:t>
      </w:r>
      <w:r>
        <w:rPr>
          <w:spacing w:val="-3"/>
        </w:rPr>
        <w:t xml:space="preserve"> </w:t>
      </w:r>
      <w:r>
        <w:t>muds,</w:t>
      </w:r>
      <w:r>
        <w:rPr>
          <w:spacing w:val="-2"/>
        </w:rPr>
        <w:t xml:space="preserve"> </w:t>
      </w:r>
      <w:r>
        <w:t>this means</w:t>
      </w:r>
      <w:r>
        <w:rPr>
          <w:spacing w:val="-2"/>
        </w:rPr>
        <w:t xml:space="preserve"> </w:t>
      </w:r>
      <w:r>
        <w:t>that:</w:t>
      </w:r>
    </w:p>
    <w:p w14:paraId="288428A1" w14:textId="77777777" w:rsidR="00703179" w:rsidRDefault="00703179">
      <w:pPr>
        <w:pStyle w:val="BodyText"/>
        <w:spacing w:before="6"/>
        <w:rPr>
          <w:sz w:val="19"/>
        </w:rPr>
      </w:pPr>
    </w:p>
    <w:p w14:paraId="71176999" w14:textId="77777777" w:rsidR="00703179" w:rsidRDefault="00000000">
      <w:pPr>
        <w:pStyle w:val="ListParagraph"/>
        <w:numPr>
          <w:ilvl w:val="0"/>
          <w:numId w:val="3"/>
        </w:numPr>
        <w:tabs>
          <w:tab w:val="left" w:pos="939"/>
          <w:tab w:val="left" w:pos="940"/>
        </w:tabs>
      </w:pPr>
      <w:r>
        <w:t>habitat</w:t>
      </w:r>
      <w:r>
        <w:rPr>
          <w:spacing w:val="-2"/>
        </w:rPr>
        <w:t xml:space="preserve"> </w:t>
      </w:r>
      <w:r>
        <w:t>extent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stable</w:t>
      </w:r>
      <w:r>
        <w:rPr>
          <w:spacing w:val="-1"/>
        </w:rPr>
        <w:t xml:space="preserve"> </w:t>
      </w:r>
      <w:r>
        <w:t>or</w:t>
      </w:r>
      <w:r>
        <w:rPr>
          <w:spacing w:val="-4"/>
        </w:rPr>
        <w:t xml:space="preserve"> </w:t>
      </w:r>
      <w:r>
        <w:t>increasing;</w:t>
      </w:r>
      <w:r>
        <w:rPr>
          <w:spacing w:val="-1"/>
        </w:rPr>
        <w:t xml:space="preserve"> </w:t>
      </w:r>
      <w:r>
        <w:t>and</w:t>
      </w:r>
    </w:p>
    <w:p w14:paraId="2A3B0CDE" w14:textId="77777777" w:rsidR="00703179" w:rsidRDefault="00703179">
      <w:pPr>
        <w:pStyle w:val="BodyText"/>
        <w:spacing w:before="8"/>
        <w:rPr>
          <w:sz w:val="19"/>
        </w:rPr>
      </w:pPr>
    </w:p>
    <w:p w14:paraId="366964E9" w14:textId="77777777" w:rsidR="00703179" w:rsidRDefault="00000000">
      <w:pPr>
        <w:pStyle w:val="ListParagraph"/>
        <w:numPr>
          <w:ilvl w:val="0"/>
          <w:numId w:val="3"/>
        </w:numPr>
        <w:tabs>
          <w:tab w:val="left" w:pos="939"/>
          <w:tab w:val="left" w:pos="940"/>
        </w:tabs>
        <w:ind w:right="155" w:hanging="516"/>
      </w:pPr>
      <w:r>
        <w:t>structures</w:t>
      </w:r>
      <w:r>
        <w:rPr>
          <w:spacing w:val="28"/>
        </w:rPr>
        <w:t xml:space="preserve"> </w:t>
      </w:r>
      <w:r>
        <w:t>and</w:t>
      </w:r>
      <w:r>
        <w:rPr>
          <w:spacing w:val="27"/>
        </w:rPr>
        <w:t xml:space="preserve"> </w:t>
      </w:r>
      <w:r>
        <w:t>functions,</w:t>
      </w:r>
      <w:r>
        <w:rPr>
          <w:spacing w:val="26"/>
        </w:rPr>
        <w:t xml:space="preserve"> </w:t>
      </w:r>
      <w:r>
        <w:t>quality,</w:t>
      </w:r>
      <w:r>
        <w:rPr>
          <w:spacing w:val="28"/>
        </w:rPr>
        <w:t xml:space="preserve"> </w:t>
      </w:r>
      <w:r>
        <w:t>and</w:t>
      </w:r>
      <w:r>
        <w:rPr>
          <w:spacing w:val="27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composition</w:t>
      </w:r>
      <w:r>
        <w:rPr>
          <w:spacing w:val="27"/>
        </w:rPr>
        <w:t xml:space="preserve"> </w:t>
      </w:r>
      <w:r>
        <w:t>of</w:t>
      </w:r>
      <w:r>
        <w:rPr>
          <w:spacing w:val="28"/>
        </w:rPr>
        <w:t xml:space="preserve"> </w:t>
      </w:r>
      <w:r>
        <w:t>the</w:t>
      </w:r>
      <w:r>
        <w:rPr>
          <w:spacing w:val="28"/>
        </w:rPr>
        <w:t xml:space="preserve"> </w:t>
      </w:r>
      <w:r>
        <w:t>habitat’s</w:t>
      </w:r>
      <w:r>
        <w:rPr>
          <w:spacing w:val="28"/>
        </w:rPr>
        <w:t xml:space="preserve"> </w:t>
      </w:r>
      <w:r>
        <w:t>characteristic</w:t>
      </w:r>
      <w:r>
        <w:rPr>
          <w:spacing w:val="-47"/>
        </w:rPr>
        <w:t xml:space="preserve"> </w:t>
      </w:r>
      <w:r>
        <w:t>biological</w:t>
      </w:r>
      <w:r>
        <w:rPr>
          <w:spacing w:val="-4"/>
        </w:rPr>
        <w:t xml:space="preserve"> </w:t>
      </w:r>
      <w:r>
        <w:t>communities</w:t>
      </w:r>
    </w:p>
    <w:p w14:paraId="04510455" w14:textId="77777777" w:rsidR="00703179" w:rsidRDefault="00703179">
      <w:pPr>
        <w:pStyle w:val="BodyText"/>
        <w:spacing w:before="8"/>
        <w:rPr>
          <w:sz w:val="19"/>
        </w:rPr>
      </w:pPr>
    </w:p>
    <w:p w14:paraId="331FE182" w14:textId="77777777" w:rsidR="00703179" w:rsidRDefault="00000000">
      <w:pPr>
        <w:pStyle w:val="BodyText"/>
        <w:ind w:right="156"/>
        <w:jc w:val="right"/>
      </w:pPr>
      <w:r>
        <w:t>JNCC</w:t>
      </w:r>
      <w:r>
        <w:rPr>
          <w:spacing w:val="-2"/>
        </w:rPr>
        <w:t xml:space="preserve"> </w:t>
      </w:r>
      <w:r>
        <w:t>(2018f)</w:t>
      </w:r>
    </w:p>
    <w:p w14:paraId="691B0DA5" w14:textId="77777777" w:rsidR="00703179" w:rsidRDefault="00703179">
      <w:pPr>
        <w:pStyle w:val="BodyText"/>
        <w:spacing w:before="8"/>
        <w:rPr>
          <w:sz w:val="19"/>
        </w:rPr>
      </w:pPr>
    </w:p>
    <w:p w14:paraId="4DE74F7A" w14:textId="77777777" w:rsidR="00703179" w:rsidRDefault="00000000">
      <w:pPr>
        <w:pStyle w:val="BodyText"/>
        <w:spacing w:before="1"/>
        <w:ind w:left="219" w:right="155"/>
        <w:jc w:val="both"/>
      </w:pPr>
      <w:r>
        <w:t>Part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rational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designation of</w:t>
      </w:r>
      <w:r>
        <w:rPr>
          <w:spacing w:val="1"/>
        </w:rPr>
        <w:t xml:space="preserve"> </w:t>
      </w:r>
      <w:r>
        <w:t>NEFSC</w:t>
      </w:r>
      <w:r>
        <w:rPr>
          <w:spacing w:val="1"/>
        </w:rPr>
        <w:t xml:space="preserve"> </w:t>
      </w:r>
      <w:r>
        <w:t>MPA was</w:t>
      </w:r>
      <w:r>
        <w:rPr>
          <w:spacing w:val="1"/>
        </w:rPr>
        <w:t xml:space="preserve"> </w:t>
      </w:r>
      <w:r>
        <w:t>its</w:t>
      </w:r>
      <w:r>
        <w:rPr>
          <w:spacing w:val="1"/>
        </w:rPr>
        <w:t xml:space="preserve"> </w:t>
      </w:r>
      <w:r>
        <w:t>relatively</w:t>
      </w:r>
      <w:r>
        <w:rPr>
          <w:spacing w:val="1"/>
        </w:rPr>
        <w:t xml:space="preserve"> </w:t>
      </w:r>
      <w:r>
        <w:t>natural</w:t>
      </w:r>
      <w:r>
        <w:rPr>
          <w:spacing w:val="1"/>
        </w:rPr>
        <w:t xml:space="preserve"> </w:t>
      </w:r>
      <w:r>
        <w:t>state</w:t>
      </w:r>
      <w:r>
        <w:rPr>
          <w:spacing w:val="1"/>
        </w:rPr>
        <w:t xml:space="preserve"> </w:t>
      </w:r>
      <w:r>
        <w:t>based</w:t>
      </w:r>
      <w:r>
        <w:rPr>
          <w:spacing w:val="49"/>
        </w:rPr>
        <w:t xml:space="preserve"> </w:t>
      </w:r>
      <w:r>
        <w:t>on</w:t>
      </w:r>
      <w:r>
        <w:rPr>
          <w:spacing w:val="50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 xml:space="preserve">analysis of Scottish waters to identify those area that were least damaged/most natural (Chaniotis </w:t>
      </w:r>
      <w:r>
        <w:rPr>
          <w:i/>
        </w:rPr>
        <w:t>et</w:t>
      </w:r>
      <w:r>
        <w:rPr>
          <w:i/>
          <w:spacing w:val="-47"/>
        </w:rPr>
        <w:t xml:space="preserve"> </w:t>
      </w:r>
      <w:r>
        <w:rPr>
          <w:i/>
        </w:rPr>
        <w:t>al.</w:t>
      </w:r>
      <w:r>
        <w:t>,</w:t>
      </w:r>
      <w:r>
        <w:rPr>
          <w:spacing w:val="-1"/>
        </w:rPr>
        <w:t xml:space="preserve"> </w:t>
      </w:r>
      <w:r>
        <w:t>2011).</w:t>
      </w:r>
    </w:p>
    <w:p w14:paraId="3DE0E1AC" w14:textId="77777777" w:rsidR="00703179" w:rsidRDefault="00703179">
      <w:pPr>
        <w:pStyle w:val="BodyText"/>
        <w:spacing w:before="8"/>
        <w:rPr>
          <w:sz w:val="19"/>
        </w:rPr>
      </w:pPr>
    </w:p>
    <w:p w14:paraId="773E61F7" w14:textId="77777777" w:rsidR="00703179" w:rsidRDefault="00000000">
      <w:pPr>
        <w:pStyle w:val="BodyText"/>
        <w:ind w:left="219" w:right="154"/>
        <w:jc w:val="both"/>
      </w:pPr>
      <w:r>
        <w:t>In UK waters, the following measures are in place to protect VMEs from impacts from demersal</w:t>
      </w:r>
      <w:r>
        <w:rPr>
          <w:spacing w:val="1"/>
        </w:rPr>
        <w:t xml:space="preserve"> </w:t>
      </w:r>
      <w:r>
        <w:t xml:space="preserve">trawling (Gallyot </w:t>
      </w:r>
      <w:r>
        <w:rPr>
          <w:i/>
        </w:rPr>
        <w:t>et al.</w:t>
      </w:r>
      <w:r>
        <w:t>, 2022). Depth-based management measures introduced in 2016 prohibit</w:t>
      </w:r>
      <w:r>
        <w:rPr>
          <w:spacing w:val="1"/>
        </w:rPr>
        <w:t xml:space="preserve"> </w:t>
      </w:r>
      <w:r>
        <w:t>demersal trawling in European Union waters below 800 m (European Union, 2016), which has been</w:t>
      </w:r>
      <w:r>
        <w:rPr>
          <w:spacing w:val="1"/>
        </w:rPr>
        <w:t xml:space="preserve"> </w:t>
      </w:r>
      <w:r>
        <w:t>transposed into UK law following exit from the European Union. Where VMEs are known to occur at</w:t>
      </w:r>
      <w:r>
        <w:rPr>
          <w:spacing w:val="1"/>
        </w:rPr>
        <w:t xml:space="preserve"> </w:t>
      </w:r>
      <w:r>
        <w:t>depths greater than 400 m, fishing with bottom gears will be prohibited within the EU and similar</w:t>
      </w:r>
      <w:r>
        <w:rPr>
          <w:spacing w:val="1"/>
        </w:rPr>
        <w:t xml:space="preserve"> </w:t>
      </w:r>
      <w:r>
        <w:t>measures are expected to be put in place for UK waters. Move-on rules require vessels to move a</w:t>
      </w:r>
      <w:r>
        <w:rPr>
          <w:spacing w:val="1"/>
        </w:rPr>
        <w:t xml:space="preserve"> </w:t>
      </w:r>
      <w:r>
        <w:t>minimum of 5 nm if bycatch of VME indicator taxa exceeds thresholds. In the NEFSC MPA fishing</w:t>
      </w:r>
      <w:r>
        <w:rPr>
          <w:spacing w:val="1"/>
        </w:rPr>
        <w:t xml:space="preserve"> </w:t>
      </w:r>
      <w:r>
        <w:t>activity is only permitted where deep-sea fishing activity has previously occurred between 2009 and</w:t>
      </w:r>
      <w:r>
        <w:rPr>
          <w:spacing w:val="1"/>
        </w:rPr>
        <w:t xml:space="preserve"> </w:t>
      </w:r>
      <w:r>
        <w:t>2011</w:t>
      </w:r>
      <w:r>
        <w:rPr>
          <w:spacing w:val="-2"/>
        </w:rPr>
        <w:t xml:space="preserve"> </w:t>
      </w:r>
      <w:r>
        <w:t>(Gallyot</w:t>
      </w:r>
      <w:r>
        <w:rPr>
          <w:spacing w:val="-2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t>,</w:t>
      </w:r>
      <w:r>
        <w:rPr>
          <w:spacing w:val="-2"/>
        </w:rPr>
        <w:t xml:space="preserve"> </w:t>
      </w:r>
      <w:r>
        <w:t>2022).</w:t>
      </w:r>
    </w:p>
    <w:p w14:paraId="2F4142CF" w14:textId="77777777" w:rsidR="00703179" w:rsidRDefault="00703179">
      <w:pPr>
        <w:pStyle w:val="BodyText"/>
        <w:spacing w:before="10"/>
        <w:rPr>
          <w:sz w:val="19"/>
        </w:rPr>
      </w:pPr>
    </w:p>
    <w:p w14:paraId="75ACBF43" w14:textId="77777777" w:rsidR="00703179" w:rsidRDefault="00000000">
      <w:pPr>
        <w:pStyle w:val="Heading2"/>
        <w:numPr>
          <w:ilvl w:val="1"/>
          <w:numId w:val="5"/>
        </w:numPr>
        <w:tabs>
          <w:tab w:val="left" w:pos="837"/>
        </w:tabs>
        <w:spacing w:before="1"/>
      </w:pPr>
      <w:bookmarkStart w:id="28" w:name="2.3._Impacts_of_hydrocarbon_exploitation"/>
      <w:bookmarkEnd w:id="28"/>
      <w:r>
        <w:rPr>
          <w:color w:val="4F81BD"/>
        </w:rPr>
        <w:t>Impacts</w:t>
      </w:r>
      <w:r>
        <w:rPr>
          <w:color w:val="4F81BD"/>
          <w:spacing w:val="-6"/>
        </w:rPr>
        <w:t xml:space="preserve"> </w:t>
      </w:r>
      <w:r>
        <w:rPr>
          <w:color w:val="4F81BD"/>
        </w:rPr>
        <w:t>of</w:t>
      </w:r>
      <w:r>
        <w:rPr>
          <w:color w:val="4F81BD"/>
          <w:spacing w:val="-5"/>
        </w:rPr>
        <w:t xml:space="preserve"> </w:t>
      </w:r>
      <w:r>
        <w:rPr>
          <w:color w:val="4F81BD"/>
        </w:rPr>
        <w:t>hydrocarbon</w:t>
      </w:r>
      <w:r>
        <w:rPr>
          <w:color w:val="4F81BD"/>
          <w:spacing w:val="-6"/>
        </w:rPr>
        <w:t xml:space="preserve"> </w:t>
      </w:r>
      <w:r>
        <w:rPr>
          <w:color w:val="4F81BD"/>
        </w:rPr>
        <w:t>exploitation</w:t>
      </w:r>
    </w:p>
    <w:p w14:paraId="7F3252CA" w14:textId="77777777" w:rsidR="00703179" w:rsidRDefault="00000000">
      <w:pPr>
        <w:pStyle w:val="BodyText"/>
        <w:ind w:left="219" w:right="155"/>
        <w:jc w:val="both"/>
      </w:pPr>
      <w:r>
        <w:t>Historically, the deep waters to the north and west of Shetland have been technically too challenging</w:t>
      </w:r>
      <w:r>
        <w:rPr>
          <w:spacing w:val="-47"/>
        </w:rPr>
        <w:t xml:space="preserve"> </w:t>
      </w:r>
      <w:r>
        <w:t>to develop (DTI, 2003). Thus, to date in the NEFSC MPA there have been limited impacts related to</w:t>
      </w:r>
      <w:r>
        <w:rPr>
          <w:spacing w:val="1"/>
        </w:rPr>
        <w:t xml:space="preserve"> </w:t>
      </w:r>
      <w:r>
        <w:t>hydrocarbon exploitation, though blocks within the site have been licensed. Within the boundary of</w:t>
      </w:r>
      <w:r>
        <w:rPr>
          <w:spacing w:val="1"/>
        </w:rPr>
        <w:t xml:space="preserve"> </w:t>
      </w:r>
      <w:r>
        <w:t>NEFSC</w:t>
      </w:r>
      <w:r>
        <w:rPr>
          <w:spacing w:val="1"/>
        </w:rPr>
        <w:t xml:space="preserve"> </w:t>
      </w:r>
      <w:r>
        <w:t>there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six</w:t>
      </w:r>
      <w:r>
        <w:rPr>
          <w:spacing w:val="1"/>
        </w:rPr>
        <w:t xml:space="preserve"> </w:t>
      </w:r>
      <w:r>
        <w:t>exploration</w:t>
      </w:r>
      <w:r>
        <w:rPr>
          <w:spacing w:val="1"/>
        </w:rPr>
        <w:t xml:space="preserve"> </w:t>
      </w:r>
      <w:r>
        <w:t>wells</w:t>
      </w:r>
      <w:r>
        <w:rPr>
          <w:spacing w:val="1"/>
        </w:rPr>
        <w:t xml:space="preserve"> </w:t>
      </w:r>
      <w:r>
        <w:t>but</w:t>
      </w:r>
      <w:r>
        <w:rPr>
          <w:spacing w:val="1"/>
        </w:rPr>
        <w:t xml:space="preserve"> </w:t>
      </w:r>
      <w:r>
        <w:t>currently</w:t>
      </w:r>
      <w:r>
        <w:rPr>
          <w:spacing w:val="1"/>
        </w:rPr>
        <w:t xml:space="preserve"> </w:t>
      </w:r>
      <w:r>
        <w:t>no</w:t>
      </w:r>
      <w:r>
        <w:rPr>
          <w:spacing w:val="1"/>
        </w:rPr>
        <w:t xml:space="preserve"> </w:t>
      </w:r>
      <w:r>
        <w:t>platforms or</w:t>
      </w:r>
      <w:r>
        <w:rPr>
          <w:spacing w:val="1"/>
        </w:rPr>
        <w:t xml:space="preserve"> </w:t>
      </w:r>
      <w:r>
        <w:t>pipelines</w:t>
      </w:r>
      <w:r>
        <w:rPr>
          <w:spacing w:val="1"/>
        </w:rPr>
        <w:t xml:space="preserve"> </w:t>
      </w:r>
      <w:r>
        <w:t>(</w:t>
      </w:r>
      <w:hyperlink w:anchor="_bookmark15" w:history="1">
        <w:r>
          <w:t>Figure</w:t>
        </w:r>
        <w:r>
          <w:rPr>
            <w:spacing w:val="1"/>
          </w:rPr>
          <w:t xml:space="preserve"> </w:t>
        </w:r>
        <w:r>
          <w:t>2.2</w:t>
        </w:r>
      </w:hyperlink>
      <w:r>
        <w:t>). The</w:t>
      </w:r>
      <w:r>
        <w:rPr>
          <w:spacing w:val="1"/>
        </w:rPr>
        <w:t xml:space="preserve"> </w:t>
      </w:r>
      <w:r>
        <w:t>estimated physical footprint of the well infrastructure is 11,588 m</w:t>
      </w:r>
      <w:r>
        <w:rPr>
          <w:vertAlign w:val="superscript"/>
        </w:rPr>
        <w:t>2</w:t>
      </w:r>
      <w:r>
        <w:t>. The estimated area impacted by</w:t>
      </w:r>
      <w:r>
        <w:rPr>
          <w:spacing w:val="1"/>
        </w:rPr>
        <w:t xml:space="preserve"> </w:t>
      </w:r>
      <w:r>
        <w:t>the associated drill cuttings for these wells and platforms is 5 km</w:t>
      </w:r>
      <w:r>
        <w:rPr>
          <w:vertAlign w:val="superscript"/>
        </w:rPr>
        <w:t>2</w:t>
      </w:r>
      <w:r>
        <w:t>, which is 0.02% of the area of the</w:t>
      </w:r>
      <w:r>
        <w:rPr>
          <w:spacing w:val="1"/>
        </w:rPr>
        <w:t xml:space="preserve"> </w:t>
      </w:r>
      <w:r>
        <w:t>NEFSC</w:t>
      </w:r>
      <w:r>
        <w:rPr>
          <w:spacing w:val="15"/>
        </w:rPr>
        <w:t xml:space="preserve"> </w:t>
      </w:r>
      <w:r>
        <w:t>MPA.</w:t>
      </w:r>
      <w:r>
        <w:rPr>
          <w:spacing w:val="14"/>
        </w:rPr>
        <w:t xml:space="preserve"> </w:t>
      </w:r>
      <w:r>
        <w:t>Environmental</w:t>
      </w:r>
      <w:r>
        <w:rPr>
          <w:spacing w:val="15"/>
        </w:rPr>
        <w:t xml:space="preserve"> </w:t>
      </w:r>
      <w:r>
        <w:t>impact</w:t>
      </w:r>
      <w:r>
        <w:rPr>
          <w:spacing w:val="15"/>
        </w:rPr>
        <w:t xml:space="preserve"> </w:t>
      </w:r>
      <w:r>
        <w:t>assessments</w:t>
      </w:r>
      <w:r>
        <w:rPr>
          <w:spacing w:val="16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t>existing</w:t>
      </w:r>
      <w:r>
        <w:rPr>
          <w:spacing w:val="15"/>
        </w:rPr>
        <w:t xml:space="preserve"> </w:t>
      </w:r>
      <w:r>
        <w:t>wells</w:t>
      </w:r>
      <w:r>
        <w:rPr>
          <w:spacing w:val="12"/>
        </w:rPr>
        <w:t xml:space="preserve"> </w:t>
      </w:r>
      <w:r>
        <w:t>within</w:t>
      </w:r>
      <w:r>
        <w:rPr>
          <w:spacing w:val="15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NEFSC</w:t>
      </w:r>
      <w:r>
        <w:rPr>
          <w:spacing w:val="15"/>
        </w:rPr>
        <w:t xml:space="preserve"> </w:t>
      </w:r>
      <w:r>
        <w:t>MPA</w:t>
      </w:r>
      <w:r>
        <w:rPr>
          <w:spacing w:val="15"/>
        </w:rPr>
        <w:t xml:space="preserve"> </w:t>
      </w:r>
      <w:r>
        <w:t>could</w:t>
      </w:r>
      <w:r>
        <w:rPr>
          <w:spacing w:val="14"/>
        </w:rPr>
        <w:t xml:space="preserve"> </w:t>
      </w:r>
      <w:r>
        <w:t>not</w:t>
      </w:r>
      <w:r>
        <w:rPr>
          <w:spacing w:val="-47"/>
        </w:rPr>
        <w:t xml:space="preserve"> </w:t>
      </w:r>
      <w:r>
        <w:t>be obtained. Only the Environmental Statement Summary for Lyon Exploration Well 208/2-A was</w:t>
      </w:r>
      <w:r>
        <w:rPr>
          <w:spacing w:val="1"/>
        </w:rPr>
        <w:t xml:space="preserve"> </w:t>
      </w:r>
      <w:r>
        <w:t xml:space="preserve">readily available, which stated </w:t>
      </w:r>
      <w:r>
        <w:rPr>
          <w:i/>
        </w:rPr>
        <w:t xml:space="preserve">‘no significant adverse [ecological] impacts are anticipated’ </w:t>
      </w:r>
      <w:r>
        <w:t>(OPRED,</w:t>
      </w:r>
      <w:r>
        <w:rPr>
          <w:spacing w:val="1"/>
        </w:rPr>
        <w:t xml:space="preserve"> </w:t>
      </w:r>
      <w:r>
        <w:t>2018).</w:t>
      </w:r>
    </w:p>
    <w:p w14:paraId="489F0D7D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18D542DD" w14:textId="77777777" w:rsidR="00703179" w:rsidRDefault="00000000">
      <w:pPr>
        <w:pStyle w:val="BodyText"/>
        <w:ind w:left="892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35A53ADD" wp14:editId="1ED01058">
            <wp:extent cx="4881381" cy="4980432"/>
            <wp:effectExtent l="0" t="0" r="0" b="0"/>
            <wp:docPr id="17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0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1381" cy="4980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2D294" w14:textId="77777777" w:rsidR="00703179" w:rsidRDefault="00703179">
      <w:pPr>
        <w:pStyle w:val="BodyText"/>
        <w:spacing w:before="3"/>
        <w:rPr>
          <w:sz w:val="14"/>
        </w:rPr>
      </w:pPr>
    </w:p>
    <w:p w14:paraId="78055DBD" w14:textId="77777777" w:rsidR="00703179" w:rsidRDefault="00000000">
      <w:pPr>
        <w:spacing w:before="59"/>
        <w:ind w:left="219" w:right="158"/>
        <w:jc w:val="both"/>
        <w:rPr>
          <w:sz w:val="20"/>
        </w:rPr>
      </w:pPr>
      <w:bookmarkStart w:id="29" w:name="_bookmark15"/>
      <w:bookmarkEnd w:id="29"/>
      <w:r>
        <w:rPr>
          <w:sz w:val="20"/>
        </w:rPr>
        <w:t>Figure</w:t>
      </w:r>
      <w:r>
        <w:rPr>
          <w:spacing w:val="1"/>
          <w:sz w:val="20"/>
        </w:rPr>
        <w:t xml:space="preserve"> </w:t>
      </w:r>
      <w:r>
        <w:rPr>
          <w:sz w:val="20"/>
        </w:rPr>
        <w:t>2.4</w:t>
      </w:r>
      <w:r>
        <w:rPr>
          <w:spacing w:val="1"/>
          <w:sz w:val="20"/>
        </w:rPr>
        <w:t xml:space="preserve"> </w:t>
      </w:r>
      <w:r>
        <w:rPr>
          <w:sz w:val="20"/>
        </w:rPr>
        <w:t>Map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UK</w:t>
      </w:r>
      <w:r>
        <w:rPr>
          <w:spacing w:val="1"/>
          <w:sz w:val="20"/>
        </w:rPr>
        <w:t xml:space="preserve"> </w:t>
      </w:r>
      <w:r>
        <w:rPr>
          <w:sz w:val="20"/>
        </w:rPr>
        <w:t>hydrocarbon</w:t>
      </w:r>
      <w:r>
        <w:rPr>
          <w:spacing w:val="1"/>
          <w:sz w:val="20"/>
        </w:rPr>
        <w:t xml:space="preserve"> </w:t>
      </w:r>
      <w:r>
        <w:rPr>
          <w:sz w:val="20"/>
        </w:rPr>
        <w:t>infrastructure</w:t>
      </w:r>
      <w:r>
        <w:rPr>
          <w:spacing w:val="1"/>
          <w:sz w:val="20"/>
        </w:rPr>
        <w:t xml:space="preserve"> </w:t>
      </w:r>
      <w:r>
        <w:rPr>
          <w:sz w:val="20"/>
        </w:rPr>
        <w:t>around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sz w:val="20"/>
        </w:rPr>
        <w:t>North-east</w:t>
      </w:r>
      <w:r>
        <w:rPr>
          <w:spacing w:val="1"/>
          <w:sz w:val="20"/>
        </w:rPr>
        <w:t xml:space="preserve"> </w:t>
      </w:r>
      <w:r>
        <w:rPr>
          <w:sz w:val="20"/>
        </w:rPr>
        <w:t>Faroe-Shetland</w:t>
      </w:r>
      <w:r>
        <w:rPr>
          <w:spacing w:val="1"/>
          <w:sz w:val="20"/>
        </w:rPr>
        <w:t xml:space="preserve"> </w:t>
      </w:r>
      <w:r>
        <w:rPr>
          <w:sz w:val="20"/>
        </w:rPr>
        <w:t>Channel</w:t>
      </w:r>
      <w:r>
        <w:rPr>
          <w:spacing w:val="1"/>
          <w:sz w:val="20"/>
        </w:rPr>
        <w:t xml:space="preserve"> </w:t>
      </w:r>
      <w:r>
        <w:rPr>
          <w:sz w:val="20"/>
        </w:rPr>
        <w:t>Nature</w:t>
      </w:r>
      <w:r>
        <w:rPr>
          <w:spacing w:val="1"/>
          <w:sz w:val="20"/>
        </w:rPr>
        <w:t xml:space="preserve"> </w:t>
      </w:r>
      <w:r>
        <w:rPr>
          <w:sz w:val="20"/>
        </w:rPr>
        <w:t>Conservation Marine Protected Area, note some infrastructure may have been removed. Data: hydrocarbon</w:t>
      </w:r>
      <w:r>
        <w:rPr>
          <w:spacing w:val="1"/>
          <w:sz w:val="20"/>
        </w:rPr>
        <w:t xml:space="preserve"> </w:t>
      </w:r>
      <w:r>
        <w:rPr>
          <w:sz w:val="20"/>
        </w:rPr>
        <w:t>infrastructure;</w:t>
      </w:r>
      <w:r>
        <w:rPr>
          <w:spacing w:val="-2"/>
          <w:sz w:val="20"/>
        </w:rPr>
        <w:t xml:space="preserve"> </w:t>
      </w:r>
      <w:r>
        <w:rPr>
          <w:sz w:val="20"/>
        </w:rPr>
        <w:t>NSTA (2022c).</w:t>
      </w:r>
    </w:p>
    <w:p w14:paraId="00EA2409" w14:textId="77777777" w:rsidR="00703179" w:rsidRDefault="00703179">
      <w:pPr>
        <w:pStyle w:val="BodyText"/>
        <w:spacing w:before="10"/>
        <w:rPr>
          <w:sz w:val="19"/>
        </w:rPr>
      </w:pPr>
    </w:p>
    <w:p w14:paraId="317510DD" w14:textId="77777777" w:rsidR="00703179" w:rsidRDefault="00000000">
      <w:pPr>
        <w:pStyle w:val="BodyText"/>
        <w:spacing w:before="1"/>
        <w:ind w:left="219" w:right="154"/>
        <w:jc w:val="both"/>
      </w:pPr>
      <w:r>
        <w:t>There are no specific studies from the NEFSC MPA on the impacts of the limited activity to date on</w:t>
      </w:r>
      <w:r>
        <w:rPr>
          <w:spacing w:val="1"/>
        </w:rPr>
        <w:t xml:space="preserve"> </w:t>
      </w:r>
      <w:r>
        <w:t xml:space="preserve">the sponge aggregations present. As noted above (Section </w:t>
      </w:r>
      <w:hyperlink w:anchor="_bookmark8" w:history="1">
        <w:r>
          <w:t>1.1</w:t>
        </w:r>
      </w:hyperlink>
      <w:r>
        <w:t>) deep-sea sponge aggregations are</w:t>
      </w:r>
      <w:r>
        <w:rPr>
          <w:spacing w:val="1"/>
        </w:rPr>
        <w:t xml:space="preserve"> </w:t>
      </w:r>
      <w:r>
        <w:t>considered:</w:t>
      </w:r>
      <w:r>
        <w:rPr>
          <w:spacing w:val="26"/>
        </w:rPr>
        <w:t xml:space="preserve"> </w:t>
      </w:r>
      <w:r>
        <w:t>an</w:t>
      </w:r>
      <w:r>
        <w:rPr>
          <w:spacing w:val="26"/>
        </w:rPr>
        <w:t xml:space="preserve"> </w:t>
      </w:r>
      <w:r>
        <w:t>OSPAR</w:t>
      </w:r>
      <w:r>
        <w:rPr>
          <w:spacing w:val="26"/>
        </w:rPr>
        <w:t xml:space="preserve"> </w:t>
      </w:r>
      <w:r>
        <w:t>habitat</w:t>
      </w:r>
      <w:r>
        <w:rPr>
          <w:spacing w:val="27"/>
        </w:rPr>
        <w:t xml:space="preserve"> </w:t>
      </w:r>
      <w:r>
        <w:t>(OSPAR</w:t>
      </w:r>
      <w:r>
        <w:rPr>
          <w:spacing w:val="26"/>
        </w:rPr>
        <w:t xml:space="preserve"> </w:t>
      </w:r>
      <w:r>
        <w:t>Commission,</w:t>
      </w:r>
      <w:r>
        <w:rPr>
          <w:spacing w:val="24"/>
        </w:rPr>
        <w:t xml:space="preserve"> </w:t>
      </w:r>
      <w:r>
        <w:t>2008);</w:t>
      </w:r>
      <w:r>
        <w:rPr>
          <w:spacing w:val="27"/>
        </w:rPr>
        <w:t xml:space="preserve"> </w:t>
      </w:r>
      <w:r>
        <w:t>a</w:t>
      </w:r>
      <w:r>
        <w:rPr>
          <w:spacing w:val="26"/>
        </w:rPr>
        <w:t xml:space="preserve"> </w:t>
      </w:r>
      <w:r>
        <w:t>vulnerable</w:t>
      </w:r>
      <w:r>
        <w:rPr>
          <w:spacing w:val="26"/>
        </w:rPr>
        <w:t xml:space="preserve"> </w:t>
      </w:r>
      <w:r>
        <w:t>marine</w:t>
      </w:r>
      <w:r>
        <w:rPr>
          <w:spacing w:val="27"/>
        </w:rPr>
        <w:t xml:space="preserve"> </w:t>
      </w:r>
      <w:r>
        <w:t>ecosystem</w:t>
      </w:r>
      <w:r>
        <w:rPr>
          <w:spacing w:val="27"/>
        </w:rPr>
        <w:t xml:space="preserve"> </w:t>
      </w:r>
      <w:r>
        <w:t>(VME);</w:t>
      </w:r>
      <w:r>
        <w:rPr>
          <w:spacing w:val="-47"/>
        </w:rPr>
        <w:t xml:space="preserve"> </w:t>
      </w:r>
      <w:r>
        <w:t>and an Ecologically or Biologically Significant Areas (EBSAs). They are vulnerable to anthropogenic</w:t>
      </w:r>
      <w:r>
        <w:rPr>
          <w:spacing w:val="1"/>
        </w:rPr>
        <w:t xml:space="preserve"> </w:t>
      </w:r>
      <w:r>
        <w:t>disturbance, including associated with hydrocarbon exploitation, at the community, individual and</w:t>
      </w:r>
      <w:r>
        <w:rPr>
          <w:spacing w:val="1"/>
        </w:rPr>
        <w:t xml:space="preserve"> </w:t>
      </w:r>
      <w:r>
        <w:t xml:space="preserve">cellular level (Vad </w:t>
      </w:r>
      <w:r>
        <w:rPr>
          <w:i/>
        </w:rPr>
        <w:t>et al.</w:t>
      </w:r>
      <w:r>
        <w:t>, 2018). Effects of hydrocarbon exploitation on mega-faunal communities</w:t>
      </w:r>
      <w:r>
        <w:rPr>
          <w:spacing w:val="1"/>
        </w:rPr>
        <w:t xml:space="preserve"> </w:t>
      </w:r>
      <w:r>
        <w:t xml:space="preserve">(including sponges) has been documented elsewhere in the Faroe-Shetland Channel (Jones </w:t>
      </w:r>
      <w:r>
        <w:rPr>
          <w:i/>
        </w:rPr>
        <w:t>et al.</w:t>
      </w:r>
      <w:r>
        <w:t>,</w:t>
      </w:r>
      <w:r>
        <w:rPr>
          <w:spacing w:val="1"/>
        </w:rPr>
        <w:t xml:space="preserve"> </w:t>
      </w:r>
      <w:r>
        <w:t xml:space="preserve">2006, Jones </w:t>
      </w:r>
      <w:r>
        <w:rPr>
          <w:i/>
        </w:rPr>
        <w:t>et al.</w:t>
      </w:r>
      <w:r>
        <w:t xml:space="preserve">, 2012, Vad </w:t>
      </w:r>
      <w:r>
        <w:rPr>
          <w:i/>
        </w:rPr>
        <w:t>et al.</w:t>
      </w:r>
      <w:r>
        <w:t xml:space="preserve">, 2020), see discussion in Section </w:t>
      </w:r>
      <w:hyperlink w:anchor="_bookmark8" w:history="1">
        <w:r>
          <w:t>1.1</w:t>
        </w:r>
      </w:hyperlink>
      <w:r>
        <w:t>. Local impacts at existing well</w:t>
      </w:r>
      <w:r>
        <w:rPr>
          <w:spacing w:val="1"/>
        </w:rPr>
        <w:t xml:space="preserve"> </w:t>
      </w:r>
      <w:r>
        <w:t>sites should be anticipated, including those wells immediately outside the boundary of the site along</w:t>
      </w:r>
      <w:r>
        <w:rPr>
          <w:spacing w:val="-47"/>
        </w:rPr>
        <w:t xml:space="preserve"> </w:t>
      </w:r>
      <w:r>
        <w:t>the 500 m contour where sponge aggregations are known to occur. Disturbance has the potential to</w:t>
      </w:r>
      <w:r>
        <w:rPr>
          <w:spacing w:val="1"/>
        </w:rPr>
        <w:t xml:space="preserve"> </w:t>
      </w:r>
      <w:r>
        <w:t>reduce the extent and structural complexity of sponge habitats. Loss of sponge diversity and/or size</w:t>
      </w:r>
      <w:r>
        <w:rPr>
          <w:spacing w:val="1"/>
        </w:rPr>
        <w:t xml:space="preserve"> </w:t>
      </w:r>
      <w:r>
        <w:t>classes will likely result in the reduction of associated biodiversity, as the structural complexity of</w:t>
      </w:r>
      <w:r>
        <w:rPr>
          <w:spacing w:val="1"/>
        </w:rPr>
        <w:t xml:space="preserve"> </w:t>
      </w:r>
      <w:r>
        <w:t>biogenic structures is significantly linked with the number of taxa they can support (Buhl-Mortensen</w:t>
      </w:r>
      <w:r>
        <w:rPr>
          <w:spacing w:val="1"/>
        </w:rPr>
        <w:t xml:space="preserve"> </w:t>
      </w:r>
      <w:r>
        <w:rPr>
          <w:i/>
        </w:rPr>
        <w:t>et al.</w:t>
      </w:r>
      <w:r>
        <w:t>, 2010).</w:t>
      </w:r>
      <w:r>
        <w:rPr>
          <w:spacing w:val="1"/>
        </w:rPr>
        <w:t xml:space="preserve"> </w:t>
      </w:r>
      <w:r>
        <w:t>The scientific consensus is that the recovery time of deep-sea sponge habitats to</w:t>
      </w:r>
      <w:r>
        <w:rPr>
          <w:spacing w:val="1"/>
        </w:rPr>
        <w:t xml:space="preserve"> </w:t>
      </w:r>
      <w:r>
        <w:t>significant disturbance will be in the order of decades to centuries. Annual growth rates suggest that</w:t>
      </w:r>
      <w:r>
        <w:rPr>
          <w:spacing w:val="1"/>
        </w:rPr>
        <w:t xml:space="preserve"> </w:t>
      </w:r>
      <w:r>
        <w:t>individual</w:t>
      </w:r>
      <w:r>
        <w:rPr>
          <w:spacing w:val="1"/>
        </w:rPr>
        <w:t xml:space="preserve"> </w:t>
      </w:r>
      <w:r>
        <w:t>sponges</w:t>
      </w:r>
      <w:r>
        <w:rPr>
          <w:spacing w:val="1"/>
        </w:rPr>
        <w:t xml:space="preserve"> </w:t>
      </w:r>
      <w:r>
        <w:t>can</w:t>
      </w:r>
      <w:r>
        <w:rPr>
          <w:spacing w:val="1"/>
        </w:rPr>
        <w:t xml:space="preserve"> </w:t>
      </w:r>
      <w:r>
        <w:t>take</w:t>
      </w:r>
      <w:r>
        <w:rPr>
          <w:spacing w:val="1"/>
        </w:rPr>
        <w:t xml:space="preserve"> </w:t>
      </w:r>
      <w:r>
        <w:t>decades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reach</w:t>
      </w:r>
      <w:r>
        <w:rPr>
          <w:spacing w:val="1"/>
        </w:rPr>
        <w:t xml:space="preserve"> </w:t>
      </w:r>
      <w:r>
        <w:t>average</w:t>
      </w:r>
      <w:r>
        <w:rPr>
          <w:spacing w:val="1"/>
        </w:rPr>
        <w:t xml:space="preserve"> </w:t>
      </w:r>
      <w:r>
        <w:t>sizes</w:t>
      </w:r>
      <w:r>
        <w:rPr>
          <w:spacing w:val="1"/>
        </w:rPr>
        <w:t xml:space="preserve"> </w:t>
      </w:r>
      <w:r>
        <w:t>within</w:t>
      </w:r>
      <w:r>
        <w:rPr>
          <w:spacing w:val="1"/>
        </w:rPr>
        <w:t xml:space="preserve"> </w:t>
      </w:r>
      <w:r>
        <w:t>populations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larger</w:t>
      </w:r>
      <w:r>
        <w:rPr>
          <w:spacing w:val="-47"/>
        </w:rPr>
        <w:t xml:space="preserve"> </w:t>
      </w:r>
      <w:r>
        <w:t>sponges grow more slowly (Leys and Lauzon, 1998, Klitgaard and Tendal, 2004). Individual deep-sea</w:t>
      </w:r>
      <w:r>
        <w:rPr>
          <w:spacing w:val="1"/>
        </w:rPr>
        <w:t xml:space="preserve"> </w:t>
      </w:r>
      <w:r>
        <w:t>sponges</w:t>
      </w:r>
      <w:r>
        <w:rPr>
          <w:spacing w:val="14"/>
        </w:rPr>
        <w:t xml:space="preserve"> </w:t>
      </w:r>
      <w:r>
        <w:t>can</w:t>
      </w:r>
      <w:r>
        <w:rPr>
          <w:spacing w:val="14"/>
        </w:rPr>
        <w:t xml:space="preserve"> </w:t>
      </w:r>
      <w:r>
        <w:t>live</w:t>
      </w:r>
      <w:r>
        <w:rPr>
          <w:spacing w:val="15"/>
        </w:rPr>
        <w:t xml:space="preserve"> </w:t>
      </w:r>
      <w:r>
        <w:t>for</w:t>
      </w:r>
      <w:r>
        <w:rPr>
          <w:spacing w:val="14"/>
        </w:rPr>
        <w:t xml:space="preserve"> </w:t>
      </w:r>
      <w:r>
        <w:t>over</w:t>
      </w:r>
      <w:r>
        <w:rPr>
          <w:spacing w:val="14"/>
        </w:rPr>
        <w:t xml:space="preserve"> </w:t>
      </w:r>
      <w:r>
        <w:t>200</w:t>
      </w:r>
      <w:r>
        <w:rPr>
          <w:spacing w:val="15"/>
        </w:rPr>
        <w:t xml:space="preserve"> </w:t>
      </w:r>
      <w:r>
        <w:t>years</w:t>
      </w:r>
      <w:r>
        <w:rPr>
          <w:spacing w:val="14"/>
        </w:rPr>
        <w:t xml:space="preserve"> </w:t>
      </w:r>
      <w:r>
        <w:t>(Leys</w:t>
      </w:r>
      <w:r>
        <w:rPr>
          <w:spacing w:val="14"/>
        </w:rPr>
        <w:t xml:space="preserve"> </w:t>
      </w:r>
      <w:r>
        <w:t>and</w:t>
      </w:r>
      <w:r>
        <w:rPr>
          <w:spacing w:val="14"/>
        </w:rPr>
        <w:t xml:space="preserve"> </w:t>
      </w:r>
      <w:r>
        <w:t>Lauzon,</w:t>
      </w:r>
      <w:r>
        <w:rPr>
          <w:spacing w:val="14"/>
        </w:rPr>
        <w:t xml:space="preserve"> </w:t>
      </w:r>
      <w:r>
        <w:t>1998).</w:t>
      </w:r>
      <w:r>
        <w:rPr>
          <w:spacing w:val="14"/>
        </w:rPr>
        <w:t xml:space="preserve"> </w:t>
      </w:r>
      <w:r>
        <w:t>Small</w:t>
      </w:r>
      <w:r>
        <w:rPr>
          <w:spacing w:val="14"/>
        </w:rPr>
        <w:t xml:space="preserve"> </w:t>
      </w:r>
      <w:r>
        <w:t>sponges</w:t>
      </w:r>
      <w:r>
        <w:rPr>
          <w:spacing w:val="14"/>
        </w:rPr>
        <w:t xml:space="preserve"> </w:t>
      </w:r>
      <w:r>
        <w:t>in</w:t>
      </w:r>
      <w:r>
        <w:rPr>
          <w:spacing w:val="14"/>
        </w:rPr>
        <w:t xml:space="preserve"> </w:t>
      </w:r>
      <w:r>
        <w:t>boreal</w:t>
      </w:r>
      <w:r>
        <w:rPr>
          <w:spacing w:val="12"/>
        </w:rPr>
        <w:t xml:space="preserve"> </w:t>
      </w:r>
      <w:r>
        <w:t>ostur</w:t>
      </w:r>
    </w:p>
    <w:p w14:paraId="7314AC79" w14:textId="77777777" w:rsidR="00703179" w:rsidRDefault="00703179">
      <w:pPr>
        <w:jc w:val="both"/>
        <w:sectPr w:rsidR="00703179">
          <w:pgSz w:w="11910" w:h="16840"/>
          <w:pgMar w:top="1420" w:right="1280" w:bottom="280" w:left="1220" w:header="720" w:footer="720" w:gutter="0"/>
          <w:cols w:space="720"/>
        </w:sectPr>
      </w:pPr>
    </w:p>
    <w:p w14:paraId="7B29A084" w14:textId="77777777" w:rsidR="00703179" w:rsidRDefault="00000000">
      <w:pPr>
        <w:pStyle w:val="BodyText"/>
        <w:spacing w:before="38"/>
        <w:ind w:left="220" w:right="157"/>
        <w:jc w:val="both"/>
      </w:pPr>
      <w:r>
        <w:lastRenderedPageBreak/>
        <w:t>aggregations are relatively rare, which suggests successful recruitment is infrequent (Klitgaard and</w:t>
      </w:r>
      <w:r>
        <w:rPr>
          <w:spacing w:val="1"/>
        </w:rPr>
        <w:t xml:space="preserve"> </w:t>
      </w:r>
      <w:r>
        <w:t>Tendal,</w:t>
      </w:r>
      <w:r>
        <w:rPr>
          <w:spacing w:val="-1"/>
        </w:rPr>
        <w:t xml:space="preserve"> </w:t>
      </w:r>
      <w:r>
        <w:t>2004).</w:t>
      </w:r>
    </w:p>
    <w:p w14:paraId="06FFE89C" w14:textId="77777777" w:rsidR="00703179" w:rsidRDefault="00703179">
      <w:pPr>
        <w:pStyle w:val="BodyText"/>
        <w:spacing w:before="8"/>
        <w:rPr>
          <w:sz w:val="19"/>
        </w:rPr>
      </w:pPr>
    </w:p>
    <w:p w14:paraId="228B5781" w14:textId="77777777" w:rsidR="00703179" w:rsidRDefault="00000000">
      <w:pPr>
        <w:pStyle w:val="BodyText"/>
        <w:spacing w:before="1"/>
        <w:ind w:left="219" w:right="152"/>
        <w:jc w:val="both"/>
      </w:pPr>
      <w:r>
        <w:t>Seismic survey activity and the drilling of existing wells may have impacted the species of cetaceans</w:t>
      </w:r>
      <w:r>
        <w:rPr>
          <w:spacing w:val="1"/>
        </w:rPr>
        <w:t xml:space="preserve"> </w:t>
      </w:r>
      <w:r>
        <w:t>known to be present. In general, deep-diving species are believed to be more susceptible to damage</w:t>
      </w:r>
      <w:r>
        <w:rPr>
          <w:spacing w:val="1"/>
        </w:rPr>
        <w:t xml:space="preserve"> </w:t>
      </w:r>
      <w:r>
        <w:t xml:space="preserve">from acoustic disturbances (Cox </w:t>
      </w:r>
      <w:r>
        <w:rPr>
          <w:i/>
        </w:rPr>
        <w:t>et al.</w:t>
      </w:r>
      <w:r>
        <w:t xml:space="preserve">, 2006, Stone and Tasker, 2006, McGeady </w:t>
      </w:r>
      <w:r>
        <w:rPr>
          <w:i/>
        </w:rPr>
        <w:t>et al.</w:t>
      </w:r>
      <w:r>
        <w:t>, 2016). This</w:t>
      </w:r>
      <w:r>
        <w:rPr>
          <w:spacing w:val="1"/>
        </w:rPr>
        <w:t xml:space="preserve"> </w:t>
      </w:r>
      <w:r>
        <w:t>includes those deep-diving species known to be present here (e.g. northern bottlenose whale, sperm</w:t>
      </w:r>
      <w:r>
        <w:rPr>
          <w:spacing w:val="-47"/>
        </w:rPr>
        <w:t xml:space="preserve"> </w:t>
      </w:r>
      <w:r>
        <w:t>whale). Perhaps greater concern is directed at those species for which the NEFSC MPA has been</w:t>
      </w:r>
      <w:r>
        <w:rPr>
          <w:spacing w:val="1"/>
        </w:rPr>
        <w:t xml:space="preserve"> </w:t>
      </w:r>
      <w:r>
        <w:t>identified as a foraging site and/or migratory route (fin and sei whales), as disturbance of these</w:t>
      </w:r>
      <w:r>
        <w:rPr>
          <w:spacing w:val="1"/>
        </w:rPr>
        <w:t xml:space="preserve"> </w:t>
      </w:r>
      <w:r>
        <w:t>activities will be energetically</w:t>
      </w:r>
      <w:r>
        <w:rPr>
          <w:spacing w:val="1"/>
        </w:rPr>
        <w:t xml:space="preserve"> </w:t>
      </w:r>
      <w:r>
        <w:t>costly.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acoustic</w:t>
      </w:r>
      <w:r>
        <w:rPr>
          <w:spacing w:val="1"/>
        </w:rPr>
        <w:t xml:space="preserve"> </w:t>
      </w:r>
      <w:r>
        <w:t>repertoire of sei whales is poorly</w:t>
      </w:r>
      <w:r>
        <w:rPr>
          <w:spacing w:val="49"/>
        </w:rPr>
        <w:t xml:space="preserve"> </w:t>
      </w:r>
      <w:r>
        <w:t>described and</w:t>
      </w:r>
      <w:r>
        <w:rPr>
          <w:spacing w:val="1"/>
        </w:rPr>
        <w:t xml:space="preserve"> </w:t>
      </w:r>
      <w:r>
        <w:t>the way they use their acoustic environment is virtually unknown; further research is therefore</w:t>
      </w:r>
      <w:r>
        <w:rPr>
          <w:spacing w:val="1"/>
        </w:rPr>
        <w:t xml:space="preserve"> </w:t>
      </w:r>
      <w:r>
        <w:t xml:space="preserve">required to evaluate the impact of human-induced noise on sei whales (Prieto </w:t>
      </w:r>
      <w:r>
        <w:rPr>
          <w:i/>
        </w:rPr>
        <w:t>et al.</w:t>
      </w:r>
      <w:r>
        <w:t>, 2012). Fin</w:t>
      </w:r>
      <w:r>
        <w:rPr>
          <w:spacing w:val="1"/>
        </w:rPr>
        <w:t xml:space="preserve"> </w:t>
      </w:r>
      <w:r>
        <w:t>whales have been found to leave affected areas for extended periods of time in response to seismic</w:t>
      </w:r>
      <w:r>
        <w:rPr>
          <w:spacing w:val="1"/>
        </w:rPr>
        <w:t xml:space="preserve"> </w:t>
      </w:r>
      <w:r>
        <w:t xml:space="preserve">airgun surveys and alter their vocalisations (Castellote </w:t>
      </w:r>
      <w:r>
        <w:rPr>
          <w:i/>
        </w:rPr>
        <w:t>et al.</w:t>
      </w:r>
      <w:r>
        <w:t>, 2012). Stone (2003) reported that fin</w:t>
      </w:r>
      <w:r>
        <w:rPr>
          <w:spacing w:val="1"/>
        </w:rPr>
        <w:t xml:space="preserve"> </w:t>
      </w:r>
      <w:r>
        <w:t>and sei whales were less likely to remain submerged while seismic airguns were firing, hypothesising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this may be</w:t>
      </w:r>
      <w:r>
        <w:rPr>
          <w:spacing w:val="1"/>
        </w:rPr>
        <w:t xml:space="preserve"> </w:t>
      </w:r>
      <w:r>
        <w:t>because noise levels would have been greater at</w:t>
      </w:r>
      <w:r>
        <w:rPr>
          <w:spacing w:val="1"/>
        </w:rPr>
        <w:t xml:space="preserve"> </w:t>
      </w:r>
      <w:r>
        <w:t>depth than near the</w:t>
      </w:r>
      <w:r>
        <w:rPr>
          <w:spacing w:val="49"/>
        </w:rPr>
        <w:t xml:space="preserve"> </w:t>
      </w:r>
      <w:r>
        <w:t>surface</w:t>
      </w:r>
      <w:r>
        <w:rPr>
          <w:spacing w:val="1"/>
        </w:rPr>
        <w:t xml:space="preserve"> </w:t>
      </w:r>
      <w:r>
        <w:t>(Stone, 2003). In the period for which data are available impulsive noise has been generated in 35</w:t>
      </w:r>
      <w:r>
        <w:rPr>
          <w:spacing w:val="1"/>
        </w:rPr>
        <w:t xml:space="preserve"> </w:t>
      </w:r>
      <w:r>
        <w:t>blocks within the MPA’s boundary. This noise disturbance was concentrated in two areas: on the</w:t>
      </w:r>
      <w:r>
        <w:rPr>
          <w:spacing w:val="1"/>
        </w:rPr>
        <w:t xml:space="preserve"> </w:t>
      </w:r>
      <w:r>
        <w:t>slope to the eastern edge of the MPA; and towards the south-western boundary (</w:t>
      </w:r>
      <w:hyperlink w:anchor="_bookmark16" w:history="1">
        <w:r>
          <w:t>Figure 2.5</w:t>
        </w:r>
      </w:hyperlink>
      <w:r>
        <w:t>). The</w:t>
      </w:r>
      <w:r>
        <w:rPr>
          <w:spacing w:val="1"/>
        </w:rPr>
        <w:t xml:space="preserve"> </w:t>
      </w:r>
      <w:r>
        <w:t>greatest</w:t>
      </w:r>
      <w:r>
        <w:rPr>
          <w:spacing w:val="1"/>
        </w:rPr>
        <w:t xml:space="preserve"> </w:t>
      </w:r>
      <w:r>
        <w:t>level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disturbance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any</w:t>
      </w:r>
      <w:r>
        <w:rPr>
          <w:spacing w:val="1"/>
        </w:rPr>
        <w:t xml:space="preserve"> </w:t>
      </w:r>
      <w:r>
        <w:t>block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56</w:t>
      </w:r>
      <w:r>
        <w:rPr>
          <w:spacing w:val="1"/>
        </w:rPr>
        <w:t xml:space="preserve"> </w:t>
      </w:r>
      <w:r>
        <w:t>PBD.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noise</w:t>
      </w:r>
      <w:r>
        <w:rPr>
          <w:spacing w:val="1"/>
        </w:rPr>
        <w:t xml:space="preserve"> </w:t>
      </w:r>
      <w:r>
        <w:t>disturbance</w:t>
      </w:r>
      <w:r>
        <w:rPr>
          <w:spacing w:val="1"/>
        </w:rPr>
        <w:t xml:space="preserve"> </w:t>
      </w:r>
      <w:r>
        <w:t>cannot</w:t>
      </w:r>
      <w:r>
        <w:rPr>
          <w:spacing w:val="1"/>
        </w:rPr>
        <w:t xml:space="preserve"> </w:t>
      </w:r>
      <w:r>
        <w:t>be</w:t>
      </w:r>
      <w:r>
        <w:rPr>
          <w:spacing w:val="49"/>
        </w:rPr>
        <w:t xml:space="preserve"> </w:t>
      </w:r>
      <w:r>
        <w:t>solely</w:t>
      </w:r>
      <w:r>
        <w:rPr>
          <w:spacing w:val="1"/>
        </w:rPr>
        <w:t xml:space="preserve"> </w:t>
      </w:r>
      <w:r>
        <w:t>attributed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hydrocarbon</w:t>
      </w:r>
      <w:r>
        <w:rPr>
          <w:spacing w:val="1"/>
        </w:rPr>
        <w:t xml:space="preserve"> </w:t>
      </w:r>
      <w:r>
        <w:t>exploration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exploitation,</w:t>
      </w:r>
      <w:r>
        <w:rPr>
          <w:spacing w:val="1"/>
        </w:rPr>
        <w:t xml:space="preserve"> </w:t>
      </w:r>
      <w:r>
        <w:t>though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industry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potentially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primary contributor. It should be highlighted that this is an incomplete</w:t>
      </w:r>
      <w:r>
        <w:rPr>
          <w:spacing w:val="1"/>
        </w:rPr>
        <w:t xml:space="preserve"> </w:t>
      </w:r>
      <w:r>
        <w:t>picture, the</w:t>
      </w:r>
      <w:r>
        <w:rPr>
          <w:spacing w:val="49"/>
        </w:rPr>
        <w:t xml:space="preserve"> </w:t>
      </w:r>
      <w:r>
        <w:t>period covered</w:t>
      </w:r>
      <w:r>
        <w:rPr>
          <w:spacing w:val="1"/>
        </w:rPr>
        <w:t xml:space="preserve"> </w:t>
      </w:r>
      <w:r>
        <w:t>by the data is significantly shorter than history of noise generating activities in the area, including</w:t>
      </w:r>
      <w:r>
        <w:rPr>
          <w:spacing w:val="1"/>
        </w:rPr>
        <w:t xml:space="preserve"> </w:t>
      </w:r>
      <w:r>
        <w:t>related to hydrocarbon activity. The period covered by the data is also significantly shorter than the</w:t>
      </w:r>
      <w:r>
        <w:rPr>
          <w:spacing w:val="1"/>
        </w:rPr>
        <w:t xml:space="preserve"> </w:t>
      </w:r>
      <w:r>
        <w:t>lifespans</w:t>
      </w:r>
      <w:r>
        <w:rPr>
          <w:spacing w:val="-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cetaceans</w:t>
      </w:r>
      <w:r>
        <w:rPr>
          <w:spacing w:val="-2"/>
        </w:rPr>
        <w:t xml:space="preserve"> </w:t>
      </w:r>
      <w:r>
        <w:t>present.</w:t>
      </w:r>
    </w:p>
    <w:p w14:paraId="56A8B77E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21944F7E" w14:textId="77777777" w:rsidR="00703179" w:rsidRDefault="00000000">
      <w:pPr>
        <w:pStyle w:val="BodyText"/>
        <w:ind w:left="1118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2F0FD490" wp14:editId="0D5A74ED">
            <wp:extent cx="4626912" cy="4710684"/>
            <wp:effectExtent l="0" t="0" r="0" b="0"/>
            <wp:docPr id="19" name="image11.png" descr="C:\Users\Steve\Documents\_Uplift Project II\R\Exported maps\PNGs\CS2_noi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26912" cy="4710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BA4BC5" w14:textId="77777777" w:rsidR="00703179" w:rsidRDefault="00703179">
      <w:pPr>
        <w:pStyle w:val="BodyText"/>
        <w:spacing w:before="2"/>
        <w:rPr>
          <w:sz w:val="9"/>
        </w:rPr>
      </w:pPr>
    </w:p>
    <w:p w14:paraId="72F9AAD7" w14:textId="77777777" w:rsidR="00703179" w:rsidRDefault="00000000">
      <w:pPr>
        <w:spacing w:before="59"/>
        <w:ind w:left="219" w:right="154"/>
        <w:jc w:val="both"/>
        <w:rPr>
          <w:sz w:val="20"/>
        </w:rPr>
      </w:pPr>
      <w:bookmarkStart w:id="30" w:name="_bookmark16"/>
      <w:bookmarkEnd w:id="30"/>
      <w:r>
        <w:rPr>
          <w:sz w:val="20"/>
        </w:rPr>
        <w:t>Figure 2.5 Map showing the distribution of impulsive noise in the North-East Faroe Shetland Channel MPA,</w:t>
      </w:r>
      <w:r>
        <w:rPr>
          <w:spacing w:val="1"/>
          <w:sz w:val="20"/>
        </w:rPr>
        <w:t xml:space="preserve"> </w:t>
      </w:r>
      <w:r>
        <w:rPr>
          <w:sz w:val="20"/>
        </w:rPr>
        <w:t>from 2015 to 2020, inclusive, excluding noise associated with the Ministry of Defence. Noise events are</w:t>
      </w:r>
      <w:r>
        <w:rPr>
          <w:spacing w:val="1"/>
          <w:sz w:val="20"/>
        </w:rPr>
        <w:t xml:space="preserve"> </w:t>
      </w:r>
      <w:r>
        <w:rPr>
          <w:sz w:val="20"/>
        </w:rPr>
        <w:t>described in pulse block days (PBD), where a PBD is when at least one noise event (10 Hz and 10 kHz) has</w:t>
      </w:r>
      <w:r>
        <w:rPr>
          <w:spacing w:val="1"/>
          <w:sz w:val="20"/>
        </w:rPr>
        <w:t xml:space="preserve"> </w:t>
      </w:r>
      <w:r>
        <w:rPr>
          <w:sz w:val="20"/>
        </w:rPr>
        <w:t>occurred within a</w:t>
      </w:r>
      <w:r>
        <w:rPr>
          <w:spacing w:val="1"/>
          <w:sz w:val="20"/>
        </w:rPr>
        <w:t xml:space="preserve"> </w:t>
      </w:r>
      <w:r>
        <w:rPr>
          <w:sz w:val="20"/>
        </w:rPr>
        <w:t>block on</w:t>
      </w:r>
      <w:r>
        <w:rPr>
          <w:spacing w:val="1"/>
          <w:sz w:val="20"/>
        </w:rPr>
        <w:t xml:space="preserve"> </w:t>
      </w:r>
      <w:r>
        <w:rPr>
          <w:sz w:val="20"/>
        </w:rPr>
        <w:t>a particular day.</w:t>
      </w:r>
      <w:r>
        <w:rPr>
          <w:spacing w:val="-1"/>
          <w:sz w:val="20"/>
        </w:rPr>
        <w:t xml:space="preserve"> </w:t>
      </w:r>
      <w:r>
        <w:rPr>
          <w:sz w:val="20"/>
        </w:rPr>
        <w:t>Data:</w:t>
      </w:r>
      <w:r>
        <w:rPr>
          <w:spacing w:val="-1"/>
          <w:sz w:val="20"/>
        </w:rPr>
        <w:t xml:space="preserve"> </w:t>
      </w:r>
      <w:r>
        <w:rPr>
          <w:sz w:val="20"/>
        </w:rPr>
        <w:t>noise</w:t>
      </w:r>
      <w:r>
        <w:rPr>
          <w:spacing w:val="-2"/>
          <w:sz w:val="20"/>
        </w:rPr>
        <w:t xml:space="preserve"> </w:t>
      </w:r>
      <w:r>
        <w:rPr>
          <w:sz w:val="20"/>
        </w:rPr>
        <w:t>data,</w:t>
      </w:r>
      <w:r>
        <w:rPr>
          <w:spacing w:val="1"/>
          <w:sz w:val="20"/>
        </w:rPr>
        <w:t xml:space="preserve"> </w:t>
      </w:r>
      <w:r>
        <w:rPr>
          <w:sz w:val="20"/>
        </w:rPr>
        <w:t>(JNCC, 2022a)</w:t>
      </w:r>
    </w:p>
    <w:p w14:paraId="6F1BF7FC" w14:textId="77777777" w:rsidR="00703179" w:rsidRDefault="00703179">
      <w:pPr>
        <w:pStyle w:val="BodyText"/>
        <w:rPr>
          <w:sz w:val="20"/>
        </w:rPr>
      </w:pPr>
    </w:p>
    <w:p w14:paraId="1F055E62" w14:textId="77777777" w:rsidR="00703179" w:rsidRDefault="00703179">
      <w:pPr>
        <w:pStyle w:val="BodyText"/>
        <w:spacing w:before="2"/>
        <w:rPr>
          <w:sz w:val="18"/>
        </w:rPr>
      </w:pPr>
    </w:p>
    <w:p w14:paraId="2C02955E" w14:textId="77777777" w:rsidR="00703179" w:rsidRDefault="00000000">
      <w:pPr>
        <w:pStyle w:val="BodyText"/>
        <w:ind w:left="219" w:right="154"/>
        <w:jc w:val="both"/>
      </w:pPr>
      <w:r>
        <w:t>The nature of the geological features are such that the JNCC do not consider that hydrocarbon</w:t>
      </w:r>
      <w:r>
        <w:rPr>
          <w:spacing w:val="1"/>
        </w:rPr>
        <w:t xml:space="preserve"> </w:t>
      </w:r>
      <w:r>
        <w:t>exploitation is like to impact their condition, extent and distribution. This is with the exception of the</w:t>
      </w:r>
      <w:r>
        <w:rPr>
          <w:spacing w:val="-47"/>
        </w:rPr>
        <w:t xml:space="preserve"> </w:t>
      </w:r>
      <w:r>
        <w:t>West-Shetland Margin Paleo-Depositional System, where localised changes to the hydrodynamic</w:t>
      </w:r>
      <w:r>
        <w:rPr>
          <w:spacing w:val="1"/>
        </w:rPr>
        <w:t xml:space="preserve"> </w:t>
      </w:r>
      <w:r>
        <w:t>regime (i.e. installation of physical infrastructure) may interact with the processes that form and</w:t>
      </w:r>
      <w:r>
        <w:rPr>
          <w:spacing w:val="1"/>
        </w:rPr>
        <w:t xml:space="preserve"> </w:t>
      </w:r>
      <w:r>
        <w:t>maintain</w:t>
      </w:r>
      <w:r>
        <w:rPr>
          <w:spacing w:val="-2"/>
        </w:rPr>
        <w:t xml:space="preserve"> </w:t>
      </w:r>
      <w:r>
        <w:t>this</w:t>
      </w:r>
      <w:r>
        <w:rPr>
          <w:spacing w:val="-2"/>
        </w:rPr>
        <w:t xml:space="preserve"> </w:t>
      </w:r>
      <w:r>
        <w:t>dynamic feature</w:t>
      </w:r>
      <w:r>
        <w:rPr>
          <w:spacing w:val="1"/>
        </w:rPr>
        <w:t xml:space="preserve"> </w:t>
      </w:r>
      <w:r>
        <w:t>(JNCC,</w:t>
      </w:r>
      <w:r>
        <w:rPr>
          <w:spacing w:val="-2"/>
        </w:rPr>
        <w:t xml:space="preserve"> </w:t>
      </w:r>
      <w:r>
        <w:t>2018f).</w:t>
      </w:r>
    </w:p>
    <w:p w14:paraId="7A2900BA" w14:textId="77777777" w:rsidR="00703179" w:rsidRDefault="00703179">
      <w:pPr>
        <w:pStyle w:val="BodyText"/>
        <w:spacing w:before="7"/>
        <w:rPr>
          <w:sz w:val="19"/>
        </w:rPr>
      </w:pPr>
    </w:p>
    <w:p w14:paraId="120DC7A6" w14:textId="77777777" w:rsidR="00703179" w:rsidRDefault="00000000">
      <w:pPr>
        <w:pStyle w:val="BodyText"/>
        <w:ind w:left="219" w:right="154"/>
        <w:jc w:val="both"/>
      </w:pPr>
      <w:r>
        <w:t>A further consideration in terms of potential future impacts is depth. Deep water hydrocarbon</w:t>
      </w:r>
      <w:r>
        <w:rPr>
          <w:spacing w:val="1"/>
        </w:rPr>
        <w:t xml:space="preserve"> </w:t>
      </w:r>
      <w:r>
        <w:t>extraction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technically</w:t>
      </w:r>
      <w:r>
        <w:rPr>
          <w:spacing w:val="1"/>
        </w:rPr>
        <w:t xml:space="preserve"> </w:t>
      </w:r>
      <w:r>
        <w:t>more</w:t>
      </w:r>
      <w:r>
        <w:rPr>
          <w:spacing w:val="1"/>
        </w:rPr>
        <w:t xml:space="preserve"> </w:t>
      </w:r>
      <w:r>
        <w:t>challenging,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may</w:t>
      </w:r>
      <w:r>
        <w:rPr>
          <w:spacing w:val="1"/>
        </w:rPr>
        <w:t xml:space="preserve"> </w:t>
      </w:r>
      <w:r>
        <w:t>increase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likelihood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accidents.</w:t>
      </w:r>
      <w:r>
        <w:rPr>
          <w:spacing w:val="1"/>
        </w:rPr>
        <w:t xml:space="preserve"> </w:t>
      </w:r>
      <w:r>
        <w:t>Muehlenbachs</w:t>
      </w:r>
      <w:r>
        <w:rPr>
          <w:spacing w:val="25"/>
        </w:rPr>
        <w:t xml:space="preserve"> </w:t>
      </w:r>
      <w:r>
        <w:rPr>
          <w:i/>
        </w:rPr>
        <w:t>et</w:t>
      </w:r>
      <w:r>
        <w:rPr>
          <w:i/>
          <w:spacing w:val="25"/>
        </w:rPr>
        <w:t xml:space="preserve"> </w:t>
      </w:r>
      <w:r>
        <w:rPr>
          <w:i/>
        </w:rPr>
        <w:t>al.</w:t>
      </w:r>
      <w:r>
        <w:rPr>
          <w:i/>
          <w:spacing w:val="25"/>
        </w:rPr>
        <w:t xml:space="preserve"> </w:t>
      </w:r>
      <w:r>
        <w:t>(2013)</w:t>
      </w:r>
      <w:r>
        <w:rPr>
          <w:spacing w:val="3"/>
        </w:rPr>
        <w:t xml:space="preserve"> </w:t>
      </w:r>
      <w:r>
        <w:t>found</w:t>
      </w:r>
      <w:r>
        <w:rPr>
          <w:spacing w:val="25"/>
        </w:rPr>
        <w:t xml:space="preserve"> </w:t>
      </w:r>
      <w:r>
        <w:t>the</w:t>
      </w:r>
      <w:r>
        <w:rPr>
          <w:spacing w:val="25"/>
        </w:rPr>
        <w:t xml:space="preserve"> </w:t>
      </w:r>
      <w:r>
        <w:t>number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reported</w:t>
      </w:r>
      <w:r>
        <w:rPr>
          <w:spacing w:val="25"/>
        </w:rPr>
        <w:t xml:space="preserve"> </w:t>
      </w:r>
      <w:r>
        <w:t>incidents</w:t>
      </w:r>
      <w:r>
        <w:rPr>
          <w:spacing w:val="25"/>
        </w:rPr>
        <w:t xml:space="preserve"> </w:t>
      </w:r>
      <w:r>
        <w:t>(blowouts,</w:t>
      </w:r>
      <w:r>
        <w:rPr>
          <w:spacing w:val="26"/>
        </w:rPr>
        <w:t xml:space="preserve"> </w:t>
      </w:r>
      <w:r>
        <w:t>oil</w:t>
      </w:r>
      <w:r>
        <w:rPr>
          <w:spacing w:val="25"/>
        </w:rPr>
        <w:t xml:space="preserve"> </w:t>
      </w:r>
      <w:r>
        <w:t>spills,</w:t>
      </w:r>
      <w:r>
        <w:rPr>
          <w:spacing w:val="25"/>
        </w:rPr>
        <w:t xml:space="preserve"> </w:t>
      </w:r>
      <w:r>
        <w:t>injuries</w:t>
      </w:r>
      <w:r>
        <w:rPr>
          <w:spacing w:val="-48"/>
        </w:rPr>
        <w:t xml:space="preserve"> </w:t>
      </w:r>
      <w:r>
        <w:t>etc) at platforms was correlated with depth, and that for every additional 100 foot of depth there</w:t>
      </w:r>
      <w:r>
        <w:rPr>
          <w:spacing w:val="1"/>
        </w:rPr>
        <w:t xml:space="preserve"> </w:t>
      </w:r>
      <w:r>
        <w:t>was an 8.5% increase in the probability of a reported incident. Thus, in the context of the deep</w:t>
      </w:r>
      <w:r>
        <w:rPr>
          <w:spacing w:val="1"/>
        </w:rPr>
        <w:t xml:space="preserve"> </w:t>
      </w:r>
      <w:r>
        <w:t>waters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NEFSC</w:t>
      </w:r>
      <w:r>
        <w:rPr>
          <w:spacing w:val="1"/>
        </w:rPr>
        <w:t xml:space="preserve"> </w:t>
      </w:r>
      <w:r>
        <w:t>MPA</w:t>
      </w:r>
      <w:r>
        <w:rPr>
          <w:spacing w:val="1"/>
        </w:rPr>
        <w:t xml:space="preserve"> </w:t>
      </w:r>
      <w:r>
        <w:t>there</w:t>
      </w:r>
      <w:r>
        <w:rPr>
          <w:spacing w:val="1"/>
        </w:rPr>
        <w:t xml:space="preserve"> </w:t>
      </w:r>
      <w:r>
        <w:t>may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elevated</w:t>
      </w:r>
      <w:r>
        <w:rPr>
          <w:spacing w:val="1"/>
        </w:rPr>
        <w:t xml:space="preserve"> </w:t>
      </w:r>
      <w:r>
        <w:t>risks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event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accidents,</w:t>
      </w:r>
      <w:r>
        <w:rPr>
          <w:spacing w:val="1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compounded by the slow recovery time of deep-sea species and habitats. The complex hydrographic</w:t>
      </w:r>
      <w:r>
        <w:rPr>
          <w:spacing w:val="-47"/>
        </w:rPr>
        <w:t xml:space="preserve"> </w:t>
      </w:r>
      <w:r>
        <w:t>regime means that knowledge gaps remain limiting the current ability to model this complex area</w:t>
      </w:r>
      <w:r>
        <w:rPr>
          <w:spacing w:val="1"/>
        </w:rPr>
        <w:t xml:space="preserve"> </w:t>
      </w:r>
      <w:r>
        <w:t xml:space="preserve">(e.g. Gallego </w:t>
      </w:r>
      <w:r>
        <w:rPr>
          <w:i/>
        </w:rPr>
        <w:t>et al.</w:t>
      </w:r>
      <w:r>
        <w:t>, 2018, Gilchrist, 2020) and thus reliably predict the impacts in the event of</w:t>
      </w:r>
      <w:r>
        <w:rPr>
          <w:spacing w:val="1"/>
        </w:rPr>
        <w:t xml:space="preserve"> </w:t>
      </w:r>
      <w:r>
        <w:t>accidents/spills.</w:t>
      </w:r>
    </w:p>
    <w:p w14:paraId="35B0EA52" w14:textId="77777777" w:rsidR="00703179" w:rsidRDefault="00703179">
      <w:pPr>
        <w:jc w:val="both"/>
        <w:sectPr w:rsidR="00703179">
          <w:pgSz w:w="11910" w:h="16840"/>
          <w:pgMar w:top="1420" w:right="1280" w:bottom="280" w:left="1220" w:header="720" w:footer="720" w:gutter="0"/>
          <w:cols w:space="720"/>
        </w:sectPr>
      </w:pPr>
    </w:p>
    <w:p w14:paraId="5F1A1C69" w14:textId="77777777" w:rsidR="00703179" w:rsidRDefault="00000000">
      <w:pPr>
        <w:pStyle w:val="BodyText"/>
        <w:spacing w:before="38"/>
        <w:ind w:left="220" w:right="155" w:hanging="1"/>
        <w:jc w:val="both"/>
      </w:pPr>
      <w:r>
        <w:lastRenderedPageBreak/>
        <w:t>Impacts of other anthropogenic activities on NEFSC MPA are also limited. The most significant of</w:t>
      </w:r>
      <w:r>
        <w:rPr>
          <w:spacing w:val="1"/>
        </w:rPr>
        <w:t xml:space="preserve"> </w:t>
      </w:r>
      <w:r>
        <w:t>these</w:t>
      </w:r>
      <w:r>
        <w:rPr>
          <w:spacing w:val="1"/>
        </w:rPr>
        <w:t xml:space="preserve"> </w:t>
      </w:r>
      <w:r>
        <w:t>likely</w:t>
      </w:r>
      <w:r>
        <w:rPr>
          <w:spacing w:val="1"/>
        </w:rPr>
        <w:t xml:space="preserve"> </w:t>
      </w:r>
      <w:r>
        <w:t>arise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fishing,</w:t>
      </w:r>
      <w:r>
        <w:rPr>
          <w:spacing w:val="1"/>
        </w:rPr>
        <w:t xml:space="preserve"> </w:t>
      </w:r>
      <w:r>
        <w:t>especially</w:t>
      </w:r>
      <w:r>
        <w:rPr>
          <w:spacing w:val="1"/>
        </w:rPr>
        <w:t xml:space="preserve"> </w:t>
      </w:r>
      <w:r>
        <w:t>past</w:t>
      </w:r>
      <w:r>
        <w:rPr>
          <w:spacing w:val="1"/>
        </w:rPr>
        <w:t xml:space="preserve"> </w:t>
      </w:r>
      <w:r>
        <w:t>demersal</w:t>
      </w:r>
      <w:r>
        <w:rPr>
          <w:spacing w:val="1"/>
        </w:rPr>
        <w:t xml:space="preserve"> </w:t>
      </w:r>
      <w:r>
        <w:t>trawling,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has</w:t>
      </w:r>
      <w:r>
        <w:rPr>
          <w:spacing w:val="1"/>
        </w:rPr>
        <w:t xml:space="preserve"> </w:t>
      </w:r>
      <w:r>
        <w:t>contributed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-47"/>
        </w:rPr>
        <w:t xml:space="preserve"> </w:t>
      </w:r>
      <w:r>
        <w:t>unfavourable</w:t>
      </w:r>
      <w:r>
        <w:rPr>
          <w:spacing w:val="26"/>
        </w:rPr>
        <w:t xml:space="preserve"> </w:t>
      </w:r>
      <w:r>
        <w:t>condition</w:t>
      </w:r>
      <w:r>
        <w:rPr>
          <w:spacing w:val="26"/>
        </w:rPr>
        <w:t xml:space="preserve"> </w:t>
      </w:r>
      <w:r>
        <w:t>status</w:t>
      </w:r>
      <w:r>
        <w:rPr>
          <w:spacing w:val="26"/>
        </w:rPr>
        <w:t xml:space="preserve"> </w:t>
      </w:r>
      <w:r>
        <w:t>of</w:t>
      </w:r>
      <w:r>
        <w:rPr>
          <w:spacing w:val="26"/>
        </w:rPr>
        <w:t xml:space="preserve"> </w:t>
      </w:r>
      <w:r>
        <w:t>the</w:t>
      </w:r>
      <w:r>
        <w:rPr>
          <w:spacing w:val="27"/>
        </w:rPr>
        <w:t xml:space="preserve"> </w:t>
      </w:r>
      <w:r>
        <w:t>deep-sea</w:t>
      </w:r>
      <w:r>
        <w:rPr>
          <w:spacing w:val="26"/>
        </w:rPr>
        <w:t xml:space="preserve"> </w:t>
      </w:r>
      <w:r>
        <w:t>sponge</w:t>
      </w:r>
      <w:r>
        <w:rPr>
          <w:spacing w:val="26"/>
        </w:rPr>
        <w:t xml:space="preserve"> </w:t>
      </w:r>
      <w:r>
        <w:t>aggregations</w:t>
      </w:r>
      <w:r>
        <w:rPr>
          <w:spacing w:val="26"/>
        </w:rPr>
        <w:t xml:space="preserve"> </w:t>
      </w:r>
      <w:r>
        <w:t>feature</w:t>
      </w:r>
      <w:r>
        <w:rPr>
          <w:spacing w:val="24"/>
        </w:rPr>
        <w:t xml:space="preserve"> </w:t>
      </w:r>
      <w:r>
        <w:t>(</w:t>
      </w:r>
      <w:hyperlink w:anchor="_bookmark12" w:history="1">
        <w:r>
          <w:t>Table</w:t>
        </w:r>
        <w:r>
          <w:rPr>
            <w:spacing w:val="27"/>
          </w:rPr>
          <w:t xml:space="preserve"> </w:t>
        </w:r>
        <w:r>
          <w:t>2.1</w:t>
        </w:r>
      </w:hyperlink>
      <w:r>
        <w:t>).</w:t>
      </w:r>
      <w:r>
        <w:rPr>
          <w:spacing w:val="23"/>
        </w:rPr>
        <w:t xml:space="preserve"> </w:t>
      </w:r>
      <w:r>
        <w:t>Relatively</w:t>
      </w:r>
      <w:r>
        <w:rPr>
          <w:spacing w:val="-47"/>
        </w:rPr>
        <w:t xml:space="preserve"> </w:t>
      </w:r>
      <w:r>
        <w:t>low</w:t>
      </w:r>
      <w:r>
        <w:rPr>
          <w:spacing w:val="32"/>
        </w:rPr>
        <w:t xml:space="preserve"> </w:t>
      </w:r>
      <w:r>
        <w:t>levels</w:t>
      </w:r>
      <w:r>
        <w:rPr>
          <w:spacing w:val="32"/>
        </w:rPr>
        <w:t xml:space="preserve"> </w:t>
      </w:r>
      <w:r>
        <w:t>of</w:t>
      </w:r>
      <w:r>
        <w:rPr>
          <w:spacing w:val="33"/>
        </w:rPr>
        <w:t xml:space="preserve"> </w:t>
      </w:r>
      <w:r>
        <w:t>fishing</w:t>
      </w:r>
      <w:r>
        <w:rPr>
          <w:spacing w:val="34"/>
        </w:rPr>
        <w:t xml:space="preserve"> </w:t>
      </w:r>
      <w:r>
        <w:t>currently</w:t>
      </w:r>
      <w:r>
        <w:rPr>
          <w:spacing w:val="36"/>
        </w:rPr>
        <w:t xml:space="preserve"> </w:t>
      </w:r>
      <w:r>
        <w:t>take</w:t>
      </w:r>
      <w:r>
        <w:rPr>
          <w:spacing w:val="32"/>
        </w:rPr>
        <w:t xml:space="preserve"> </w:t>
      </w:r>
      <w:r>
        <w:t>place</w:t>
      </w:r>
      <w:r>
        <w:rPr>
          <w:spacing w:val="33"/>
        </w:rPr>
        <w:t xml:space="preserve"> </w:t>
      </w:r>
      <w:r>
        <w:t>within</w:t>
      </w:r>
      <w:r>
        <w:rPr>
          <w:spacing w:val="31"/>
        </w:rPr>
        <w:t xml:space="preserve"> </w:t>
      </w:r>
      <w:r>
        <w:t>the</w:t>
      </w:r>
      <w:r>
        <w:rPr>
          <w:spacing w:val="33"/>
        </w:rPr>
        <w:t xml:space="preserve"> </w:t>
      </w:r>
      <w:r>
        <w:t>MPA,</w:t>
      </w:r>
      <w:r>
        <w:rPr>
          <w:spacing w:val="34"/>
        </w:rPr>
        <w:t xml:space="preserve"> </w:t>
      </w:r>
      <w:r>
        <w:t>predominantly</w:t>
      </w:r>
      <w:r>
        <w:rPr>
          <w:spacing w:val="34"/>
        </w:rPr>
        <w:t xml:space="preserve"> </w:t>
      </w:r>
      <w:r>
        <w:t>demersal</w:t>
      </w:r>
      <w:r>
        <w:rPr>
          <w:spacing w:val="29"/>
        </w:rPr>
        <w:t xml:space="preserve"> </w:t>
      </w:r>
      <w:r>
        <w:t>on</w:t>
      </w:r>
      <w:r>
        <w:rPr>
          <w:spacing w:val="35"/>
        </w:rPr>
        <w:t xml:space="preserve"> </w:t>
      </w:r>
      <w:r>
        <w:t>the</w:t>
      </w:r>
      <w:r>
        <w:rPr>
          <w:spacing w:val="32"/>
        </w:rPr>
        <w:t xml:space="preserve"> </w:t>
      </w:r>
      <w:r>
        <w:t>upper</w:t>
      </w:r>
      <w:r>
        <w:rPr>
          <w:spacing w:val="-47"/>
        </w:rPr>
        <w:t xml:space="preserve"> </w:t>
      </w:r>
      <w:r>
        <w:t>slope for mixed whitefish, with a small amount of net fishing for monkfish and a lower intensity</w:t>
      </w:r>
      <w:r>
        <w:rPr>
          <w:spacing w:val="1"/>
        </w:rPr>
        <w:t xml:space="preserve"> </w:t>
      </w:r>
      <w:r>
        <w:t>deep-water trawl fishery targeting Greenland halibut (JNCC, 2014d). There may be localised impacts</w:t>
      </w:r>
      <w:r>
        <w:rPr>
          <w:spacing w:val="1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three</w:t>
      </w:r>
      <w:r>
        <w:rPr>
          <w:spacing w:val="1"/>
        </w:rPr>
        <w:t xml:space="preserve"> </w:t>
      </w:r>
      <w:r>
        <w:t>telecommunication</w:t>
      </w:r>
      <w:r>
        <w:rPr>
          <w:spacing w:val="-1"/>
        </w:rPr>
        <w:t xml:space="preserve"> </w:t>
      </w:r>
      <w:r>
        <w:t>cables,</w:t>
      </w:r>
      <w:r>
        <w:rPr>
          <w:spacing w:val="-3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transect</w:t>
      </w:r>
      <w:r>
        <w:rPr>
          <w:spacing w:val="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MPA.</w:t>
      </w:r>
    </w:p>
    <w:p w14:paraId="07C0D312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0B6E14BC" w14:textId="77777777" w:rsidR="00703179" w:rsidRDefault="003C7368">
      <w:pPr>
        <w:pStyle w:val="Heading1"/>
        <w:numPr>
          <w:ilvl w:val="0"/>
          <w:numId w:val="5"/>
        </w:numPr>
        <w:tabs>
          <w:tab w:val="left" w:pos="895"/>
        </w:tabs>
        <w:ind w:right="164" w:firstLine="0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597056" behindDoc="1" locked="0" layoutInCell="1" allowOverlap="1" wp14:anchorId="62446F0E" wp14:editId="76654672">
                <wp:simplePos x="0" y="0"/>
                <wp:positionH relativeFrom="page">
                  <wp:posOffset>895985</wp:posOffset>
                </wp:positionH>
                <wp:positionV relativeFrom="paragraph">
                  <wp:posOffset>878205</wp:posOffset>
                </wp:positionV>
                <wp:extent cx="5768340" cy="12065"/>
                <wp:effectExtent l="0" t="0" r="0" b="635"/>
                <wp:wrapTopAndBottom/>
                <wp:docPr id="2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68340" cy="1206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522235" id="Rectangle 12" o:spid="_x0000_s1026" style="position:absolute;margin-left:70.55pt;margin-top:69.15pt;width:454.2pt;height:.95pt;z-index:-15719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" fillcolor="#4f81bd" stroked="f">
                <v:path arrowok="t"/>
                <w10:wrap type="topAndBottom" anchorx="page"/>
              </v:rect>
            </w:pict>
          </mc:Fallback>
        </mc:AlternateContent>
      </w:r>
      <w:bookmarkStart w:id="31" w:name="3.__East_of_Gannet_and_Montrose_Fields_N"/>
      <w:bookmarkEnd w:id="31"/>
      <w:r w:rsidR="00000000">
        <w:rPr>
          <w:color w:val="17365D"/>
        </w:rPr>
        <w:t>East</w:t>
      </w:r>
      <w:r w:rsidR="00000000">
        <w:rPr>
          <w:color w:val="17365D"/>
          <w:spacing w:val="98"/>
        </w:rPr>
        <w:t xml:space="preserve"> </w:t>
      </w:r>
      <w:r w:rsidR="00000000">
        <w:rPr>
          <w:color w:val="17365D"/>
        </w:rPr>
        <w:t>of</w:t>
      </w:r>
      <w:r w:rsidR="00000000">
        <w:rPr>
          <w:color w:val="17365D"/>
          <w:spacing w:val="100"/>
        </w:rPr>
        <w:t xml:space="preserve"> </w:t>
      </w:r>
      <w:r w:rsidR="00000000">
        <w:rPr>
          <w:color w:val="17365D"/>
        </w:rPr>
        <w:t>Gannet</w:t>
      </w:r>
      <w:r w:rsidR="00000000">
        <w:rPr>
          <w:color w:val="17365D"/>
          <w:spacing w:val="98"/>
        </w:rPr>
        <w:t xml:space="preserve"> </w:t>
      </w:r>
      <w:r w:rsidR="00000000">
        <w:rPr>
          <w:color w:val="17365D"/>
        </w:rPr>
        <w:t>and</w:t>
      </w:r>
      <w:r w:rsidR="00000000">
        <w:rPr>
          <w:color w:val="17365D"/>
          <w:spacing w:val="99"/>
        </w:rPr>
        <w:t xml:space="preserve"> </w:t>
      </w:r>
      <w:r w:rsidR="00000000">
        <w:rPr>
          <w:color w:val="17365D"/>
        </w:rPr>
        <w:t>Montrose</w:t>
      </w:r>
      <w:r w:rsidR="00000000">
        <w:rPr>
          <w:color w:val="17365D"/>
          <w:spacing w:val="99"/>
        </w:rPr>
        <w:t xml:space="preserve"> </w:t>
      </w:r>
      <w:r w:rsidR="00000000">
        <w:rPr>
          <w:color w:val="17365D"/>
        </w:rPr>
        <w:t>Fields</w:t>
      </w:r>
      <w:r w:rsidR="00000000">
        <w:rPr>
          <w:color w:val="17365D"/>
          <w:spacing w:val="-111"/>
        </w:rPr>
        <w:t xml:space="preserve"> </w:t>
      </w:r>
      <w:r w:rsidR="00000000">
        <w:rPr>
          <w:color w:val="17365D"/>
        </w:rPr>
        <w:t>NCMPA</w:t>
      </w:r>
    </w:p>
    <w:p w14:paraId="191E36CF" w14:textId="77777777" w:rsidR="00703179" w:rsidRDefault="00703179">
      <w:pPr>
        <w:pStyle w:val="BodyText"/>
        <w:spacing w:before="5"/>
        <w:rPr>
          <w:rFonts w:ascii="Cambria"/>
          <w:sz w:val="14"/>
        </w:rPr>
      </w:pPr>
    </w:p>
    <w:p w14:paraId="372953C1" w14:textId="77777777" w:rsidR="00703179" w:rsidRDefault="00000000">
      <w:pPr>
        <w:pStyle w:val="Heading2"/>
        <w:numPr>
          <w:ilvl w:val="1"/>
          <w:numId w:val="5"/>
        </w:numPr>
        <w:tabs>
          <w:tab w:val="left" w:pos="837"/>
        </w:tabs>
        <w:spacing w:before="100"/>
      </w:pPr>
      <w:bookmarkStart w:id="32" w:name="3.1._Site_description"/>
      <w:bookmarkEnd w:id="32"/>
      <w:r>
        <w:rPr>
          <w:color w:val="4F81BD"/>
        </w:rPr>
        <w:t>Site</w:t>
      </w:r>
      <w:r>
        <w:rPr>
          <w:color w:val="4F81BD"/>
          <w:spacing w:val="-11"/>
        </w:rPr>
        <w:t xml:space="preserve"> </w:t>
      </w:r>
      <w:r>
        <w:rPr>
          <w:color w:val="4F81BD"/>
        </w:rPr>
        <w:t>description</w:t>
      </w:r>
    </w:p>
    <w:p w14:paraId="477EE190" w14:textId="77777777" w:rsidR="00703179" w:rsidRDefault="00000000">
      <w:pPr>
        <w:pStyle w:val="BodyText"/>
        <w:ind w:left="218" w:right="154" w:firstLine="1"/>
        <w:jc w:val="both"/>
      </w:pPr>
      <w:r>
        <w:t>East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Gannet</w:t>
      </w:r>
      <w:r>
        <w:rPr>
          <w:spacing w:val="1"/>
        </w:rPr>
        <w:t xml:space="preserve"> </w:t>
      </w:r>
      <w:r>
        <w:t>and Montrose</w:t>
      </w:r>
      <w:r>
        <w:rPr>
          <w:spacing w:val="1"/>
        </w:rPr>
        <w:t xml:space="preserve"> </w:t>
      </w:r>
      <w:r>
        <w:t>Fields</w:t>
      </w:r>
      <w:r>
        <w:rPr>
          <w:spacing w:val="1"/>
        </w:rPr>
        <w:t xml:space="preserve"> </w:t>
      </w:r>
      <w:r>
        <w:t>Nature</w:t>
      </w:r>
      <w:r>
        <w:rPr>
          <w:spacing w:val="1"/>
        </w:rPr>
        <w:t xml:space="preserve"> </w:t>
      </w:r>
      <w:r>
        <w:t>Conservation</w:t>
      </w:r>
      <w:r>
        <w:rPr>
          <w:spacing w:val="1"/>
        </w:rPr>
        <w:t xml:space="preserve"> </w:t>
      </w:r>
      <w:r>
        <w:t>Marine</w:t>
      </w:r>
      <w:r>
        <w:rPr>
          <w:spacing w:val="1"/>
        </w:rPr>
        <w:t xml:space="preserve"> </w:t>
      </w:r>
      <w:r>
        <w:t>Protected Area</w:t>
      </w:r>
      <w:r>
        <w:rPr>
          <w:spacing w:val="49"/>
        </w:rPr>
        <w:t xml:space="preserve"> </w:t>
      </w:r>
      <w:r>
        <w:t>(MPA),</w:t>
      </w:r>
      <w:r>
        <w:rPr>
          <w:spacing w:val="50"/>
        </w:rPr>
        <w:t xml:space="preserve"> </w:t>
      </w:r>
      <w:r>
        <w:t>‘EGMF</w:t>
      </w:r>
      <w:r>
        <w:rPr>
          <w:spacing w:val="-47"/>
        </w:rPr>
        <w:t xml:space="preserve"> </w:t>
      </w:r>
      <w:r>
        <w:t>MPA’</w:t>
      </w:r>
      <w:r>
        <w:rPr>
          <w:spacing w:val="1"/>
        </w:rPr>
        <w:t xml:space="preserve"> </w:t>
      </w:r>
      <w:r>
        <w:t>hereafter,</w:t>
      </w:r>
      <w:r>
        <w:rPr>
          <w:spacing w:val="1"/>
        </w:rPr>
        <w:t xml:space="preserve"> </w:t>
      </w:r>
      <w:r>
        <w:t>covers</w:t>
      </w:r>
      <w:r>
        <w:rPr>
          <w:spacing w:val="1"/>
        </w:rPr>
        <w:t xml:space="preserve"> </w:t>
      </w:r>
      <w:r>
        <w:t>1,839</w:t>
      </w:r>
      <w:r>
        <w:rPr>
          <w:spacing w:val="1"/>
        </w:rPr>
        <w:t xml:space="preserve"> </w:t>
      </w:r>
      <w:r>
        <w:t>km</w:t>
      </w:r>
      <w:r>
        <w:rPr>
          <w:vertAlign w:val="superscript"/>
        </w:rPr>
        <w:t>2</w:t>
      </w:r>
      <w:r>
        <w:rPr>
          <w:spacing w:val="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t>depths</w:t>
      </w:r>
      <w:r>
        <w:rPr>
          <w:spacing w:val="1"/>
        </w:rPr>
        <w:t xml:space="preserve"> </w:t>
      </w:r>
      <w:r>
        <w:t>between</w:t>
      </w:r>
      <w:r>
        <w:rPr>
          <w:spacing w:val="1"/>
        </w:rPr>
        <w:t xml:space="preserve"> </w:t>
      </w:r>
      <w:r>
        <w:t>80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100</w:t>
      </w:r>
      <w:r>
        <w:rPr>
          <w:spacing w:val="1"/>
        </w:rPr>
        <w:t xml:space="preserve"> </w:t>
      </w:r>
      <w:r>
        <w:t>m,</w:t>
      </w:r>
      <w:r>
        <w:rPr>
          <w:spacing w:val="1"/>
        </w:rPr>
        <w:t xml:space="preserve"> </w:t>
      </w:r>
      <w:r>
        <w:t>within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wider</w:t>
      </w:r>
      <w:r>
        <w:rPr>
          <w:spacing w:val="1"/>
        </w:rPr>
        <w:t xml:space="preserve"> </w:t>
      </w:r>
      <w:r>
        <w:t>shallow</w:t>
      </w:r>
      <w:r>
        <w:rPr>
          <w:spacing w:val="1"/>
        </w:rPr>
        <w:t xml:space="preserve"> </w:t>
      </w:r>
      <w:r>
        <w:t>sedimentary plain (</w:t>
      </w:r>
      <w:hyperlink w:anchor="_bookmark17" w:history="1">
        <w:r>
          <w:t>Figure 3.1</w:t>
        </w:r>
      </w:hyperlink>
      <w:r>
        <w:t>). The MPA was proposed for the protection of Ocean quahog (</w:t>
      </w:r>
      <w:r>
        <w:rPr>
          <w:i/>
        </w:rPr>
        <w:t>A.</w:t>
      </w:r>
      <w:r>
        <w:rPr>
          <w:i/>
          <w:spacing w:val="1"/>
        </w:rPr>
        <w:t xml:space="preserve"> </w:t>
      </w:r>
      <w:r>
        <w:rPr>
          <w:i/>
        </w:rPr>
        <w:t>islandica</w:t>
      </w:r>
      <w:r>
        <w:t>) aggregations and offshore deep-sea muds (</w:t>
      </w:r>
      <w:hyperlink w:anchor="_bookmark18" w:history="1">
        <w:r>
          <w:t>Table 3.1</w:t>
        </w:r>
      </w:hyperlink>
      <w:r>
        <w:t>). Offshore subtidal sand and gravel</w:t>
      </w:r>
      <w:r>
        <w:rPr>
          <w:spacing w:val="1"/>
        </w:rPr>
        <w:t xml:space="preserve"> </w:t>
      </w:r>
      <w:r>
        <w:t>habitats, which are suitable for colonisation by Ocean quahog are also included as a designated</w:t>
      </w:r>
      <w:r>
        <w:rPr>
          <w:spacing w:val="1"/>
        </w:rPr>
        <w:t xml:space="preserve"> </w:t>
      </w:r>
      <w:r>
        <w:t>feature. This is because their extent serves as a proxy for the potential distribution of Ocean quahog</w:t>
      </w:r>
      <w:r>
        <w:rPr>
          <w:spacing w:val="1"/>
        </w:rPr>
        <w:t xml:space="preserve"> </w:t>
      </w:r>
      <w:r>
        <w:t>(JNCC,</w:t>
      </w:r>
      <w:r>
        <w:rPr>
          <w:spacing w:val="-1"/>
        </w:rPr>
        <w:t xml:space="preserve"> </w:t>
      </w:r>
      <w:r>
        <w:t>2014c).</w:t>
      </w:r>
    </w:p>
    <w:p w14:paraId="69A031F8" w14:textId="77777777" w:rsidR="00703179" w:rsidRDefault="00000000">
      <w:pPr>
        <w:pStyle w:val="BodyText"/>
        <w:spacing w:before="7"/>
        <w:rPr>
          <w:sz w:val="16"/>
        </w:rPr>
      </w:pPr>
      <w:r>
        <w:rPr>
          <w:noProof/>
        </w:rPr>
        <w:drawing>
          <wp:anchor distT="0" distB="0" distL="0" distR="0" simplePos="0" relativeHeight="19" behindDoc="0" locked="0" layoutInCell="1" allowOverlap="1" wp14:anchorId="264C85DE" wp14:editId="60B85244">
            <wp:simplePos x="0" y="0"/>
            <wp:positionH relativeFrom="page">
              <wp:posOffset>914400</wp:posOffset>
            </wp:positionH>
            <wp:positionV relativeFrom="paragraph">
              <wp:posOffset>153805</wp:posOffset>
            </wp:positionV>
            <wp:extent cx="5738590" cy="3779520"/>
            <wp:effectExtent l="0" t="0" r="0" b="0"/>
            <wp:wrapTopAndBottom/>
            <wp:docPr id="21" name="image12.jpeg" descr="C:\Users\Steve\Documents\_Uplift Project II\R\Exported maps\PNGs\CS3_site-ma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8590" cy="3779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A9DD12" w14:textId="77777777" w:rsidR="00703179" w:rsidRDefault="00703179">
      <w:pPr>
        <w:pStyle w:val="BodyText"/>
        <w:spacing w:before="6"/>
        <w:rPr>
          <w:sz w:val="16"/>
        </w:rPr>
      </w:pPr>
    </w:p>
    <w:p w14:paraId="2C92DD8C" w14:textId="77777777" w:rsidR="00703179" w:rsidRDefault="00000000">
      <w:pPr>
        <w:spacing w:before="1"/>
        <w:ind w:left="220"/>
        <w:jc w:val="both"/>
        <w:rPr>
          <w:sz w:val="20"/>
        </w:rPr>
      </w:pPr>
      <w:bookmarkStart w:id="33" w:name="_bookmark17"/>
      <w:bookmarkEnd w:id="33"/>
      <w:r>
        <w:rPr>
          <w:sz w:val="20"/>
        </w:rPr>
        <w:t>Figure</w:t>
      </w:r>
      <w:r>
        <w:rPr>
          <w:spacing w:val="-4"/>
          <w:sz w:val="20"/>
        </w:rPr>
        <w:t xml:space="preserve"> </w:t>
      </w:r>
      <w:r>
        <w:rPr>
          <w:sz w:val="20"/>
        </w:rPr>
        <w:t>3.1</w:t>
      </w:r>
      <w:r>
        <w:rPr>
          <w:spacing w:val="-3"/>
          <w:sz w:val="20"/>
        </w:rPr>
        <w:t xml:space="preserve"> </w:t>
      </w:r>
      <w:r>
        <w:rPr>
          <w:sz w:val="20"/>
        </w:rPr>
        <w:t>Map showing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location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East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Gannet</w:t>
      </w:r>
      <w:r>
        <w:rPr>
          <w:spacing w:val="-3"/>
          <w:sz w:val="20"/>
        </w:rPr>
        <w:t xml:space="preserve"> </w:t>
      </w:r>
      <w:r>
        <w:rPr>
          <w:sz w:val="20"/>
        </w:rPr>
        <w:t>and</w:t>
      </w:r>
      <w:r>
        <w:rPr>
          <w:spacing w:val="-2"/>
          <w:sz w:val="20"/>
        </w:rPr>
        <w:t xml:space="preserve"> </w:t>
      </w:r>
      <w:r>
        <w:rPr>
          <w:sz w:val="20"/>
        </w:rPr>
        <w:t>Montrose</w:t>
      </w:r>
      <w:r>
        <w:rPr>
          <w:spacing w:val="-4"/>
          <w:sz w:val="20"/>
        </w:rPr>
        <w:t xml:space="preserve"> </w:t>
      </w:r>
      <w:r>
        <w:rPr>
          <w:sz w:val="20"/>
        </w:rPr>
        <w:t>Fields</w:t>
      </w:r>
      <w:r>
        <w:rPr>
          <w:spacing w:val="-4"/>
          <w:sz w:val="20"/>
        </w:rPr>
        <w:t xml:space="preserve"> </w:t>
      </w:r>
      <w:r>
        <w:rPr>
          <w:sz w:val="20"/>
        </w:rPr>
        <w:t>NCMPA.</w:t>
      </w:r>
    </w:p>
    <w:p w14:paraId="194A0DD1" w14:textId="77777777" w:rsidR="00703179" w:rsidRDefault="00703179">
      <w:pPr>
        <w:pStyle w:val="BodyText"/>
        <w:spacing w:before="11"/>
        <w:rPr>
          <w:sz w:val="19"/>
        </w:rPr>
      </w:pPr>
    </w:p>
    <w:p w14:paraId="4900C91E" w14:textId="77777777" w:rsidR="00703179" w:rsidRDefault="00000000">
      <w:pPr>
        <w:tabs>
          <w:tab w:val="left" w:pos="9291"/>
        </w:tabs>
        <w:ind w:left="111"/>
        <w:rPr>
          <w:sz w:val="20"/>
        </w:rPr>
      </w:pPr>
      <w:bookmarkStart w:id="34" w:name="_bookmark18"/>
      <w:bookmarkEnd w:id="34"/>
      <w:r>
        <w:rPr>
          <w:w w:val="99"/>
          <w:sz w:val="20"/>
          <w:u w:val="single"/>
        </w:rPr>
        <w:t xml:space="preserve"> </w:t>
      </w:r>
      <w:r>
        <w:rPr>
          <w:spacing w:val="17"/>
          <w:sz w:val="20"/>
          <w:u w:val="single"/>
        </w:rPr>
        <w:t xml:space="preserve"> </w:t>
      </w:r>
      <w:r>
        <w:rPr>
          <w:sz w:val="20"/>
          <w:u w:val="single"/>
        </w:rPr>
        <w:t>Table</w:t>
      </w:r>
      <w:r>
        <w:rPr>
          <w:spacing w:val="-4"/>
          <w:sz w:val="20"/>
          <w:u w:val="single"/>
        </w:rPr>
        <w:t xml:space="preserve"> </w:t>
      </w:r>
      <w:r>
        <w:rPr>
          <w:sz w:val="20"/>
          <w:u w:val="single"/>
        </w:rPr>
        <w:t>3.1</w:t>
      </w:r>
      <w:r>
        <w:rPr>
          <w:spacing w:val="-4"/>
          <w:sz w:val="20"/>
          <w:u w:val="single"/>
        </w:rPr>
        <w:t xml:space="preserve"> </w:t>
      </w:r>
      <w:r>
        <w:rPr>
          <w:sz w:val="20"/>
          <w:u w:val="single"/>
        </w:rPr>
        <w:t>Designated</w:t>
      </w:r>
      <w:r>
        <w:rPr>
          <w:spacing w:val="-2"/>
          <w:sz w:val="20"/>
          <w:u w:val="single"/>
        </w:rPr>
        <w:t xml:space="preserve"> </w:t>
      </w:r>
      <w:r>
        <w:rPr>
          <w:sz w:val="20"/>
          <w:u w:val="single"/>
        </w:rPr>
        <w:t>features</w:t>
      </w:r>
      <w:r>
        <w:rPr>
          <w:spacing w:val="-2"/>
          <w:sz w:val="20"/>
          <w:u w:val="single"/>
        </w:rPr>
        <w:t xml:space="preserve"> </w:t>
      </w:r>
      <w:r>
        <w:rPr>
          <w:sz w:val="20"/>
          <w:u w:val="single"/>
        </w:rPr>
        <w:t>of</w:t>
      </w:r>
      <w:r>
        <w:rPr>
          <w:spacing w:val="-4"/>
          <w:sz w:val="20"/>
          <w:u w:val="single"/>
        </w:rPr>
        <w:t xml:space="preserve"> </w:t>
      </w:r>
      <w:r>
        <w:rPr>
          <w:sz w:val="20"/>
          <w:u w:val="single"/>
        </w:rPr>
        <w:t>the</w:t>
      </w:r>
      <w:r>
        <w:rPr>
          <w:spacing w:val="-4"/>
          <w:sz w:val="20"/>
          <w:u w:val="single"/>
        </w:rPr>
        <w:t xml:space="preserve"> </w:t>
      </w:r>
      <w:r>
        <w:rPr>
          <w:sz w:val="20"/>
          <w:u w:val="single"/>
        </w:rPr>
        <w:t>East</w:t>
      </w:r>
      <w:r>
        <w:rPr>
          <w:spacing w:val="-3"/>
          <w:sz w:val="20"/>
          <w:u w:val="single"/>
        </w:rPr>
        <w:t xml:space="preserve"> </w:t>
      </w:r>
      <w:r>
        <w:rPr>
          <w:sz w:val="20"/>
          <w:u w:val="single"/>
        </w:rPr>
        <w:t>of</w:t>
      </w:r>
      <w:r>
        <w:rPr>
          <w:spacing w:val="-4"/>
          <w:sz w:val="20"/>
          <w:u w:val="single"/>
        </w:rPr>
        <w:t xml:space="preserve"> </w:t>
      </w:r>
      <w:r>
        <w:rPr>
          <w:sz w:val="20"/>
          <w:u w:val="single"/>
        </w:rPr>
        <w:t>Gannet</w:t>
      </w:r>
      <w:r>
        <w:rPr>
          <w:spacing w:val="-3"/>
          <w:sz w:val="20"/>
          <w:u w:val="single"/>
        </w:rPr>
        <w:t xml:space="preserve"> </w:t>
      </w:r>
      <w:r>
        <w:rPr>
          <w:sz w:val="20"/>
          <w:u w:val="single"/>
        </w:rPr>
        <w:t>and</w:t>
      </w:r>
      <w:r>
        <w:rPr>
          <w:spacing w:val="-2"/>
          <w:sz w:val="20"/>
          <w:u w:val="single"/>
        </w:rPr>
        <w:t xml:space="preserve"> </w:t>
      </w:r>
      <w:r>
        <w:rPr>
          <w:sz w:val="20"/>
          <w:u w:val="single"/>
        </w:rPr>
        <w:t>Montrose</w:t>
      </w:r>
      <w:r>
        <w:rPr>
          <w:spacing w:val="-4"/>
          <w:sz w:val="20"/>
          <w:u w:val="single"/>
        </w:rPr>
        <w:t xml:space="preserve"> </w:t>
      </w:r>
      <w:r>
        <w:rPr>
          <w:sz w:val="20"/>
          <w:u w:val="single"/>
        </w:rPr>
        <w:t>Fields</w:t>
      </w:r>
      <w:r>
        <w:rPr>
          <w:spacing w:val="-4"/>
          <w:sz w:val="20"/>
          <w:u w:val="single"/>
        </w:rPr>
        <w:t xml:space="preserve"> </w:t>
      </w:r>
      <w:r>
        <w:rPr>
          <w:sz w:val="20"/>
          <w:u w:val="single"/>
        </w:rPr>
        <w:t>NCMPA.</w:t>
      </w:r>
      <w:r>
        <w:rPr>
          <w:sz w:val="20"/>
          <w:u w:val="single"/>
        </w:rPr>
        <w:tab/>
      </w:r>
    </w:p>
    <w:p w14:paraId="3E305499" w14:textId="77777777" w:rsidR="00703179" w:rsidRDefault="00703179">
      <w:pPr>
        <w:pStyle w:val="BodyText"/>
        <w:spacing w:before="6"/>
        <w:rPr>
          <w:sz w:val="6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47"/>
        <w:gridCol w:w="1510"/>
        <w:gridCol w:w="1845"/>
        <w:gridCol w:w="1888"/>
      </w:tblGrid>
      <w:tr w:rsidR="00703179" w14:paraId="0E9000A5" w14:textId="77777777">
        <w:trPr>
          <w:trHeight w:val="475"/>
        </w:trPr>
        <w:tc>
          <w:tcPr>
            <w:tcW w:w="3947" w:type="dxa"/>
            <w:tcBorders>
              <w:bottom w:val="single" w:sz="4" w:space="0" w:color="000000"/>
            </w:tcBorders>
          </w:tcPr>
          <w:p w14:paraId="5F2A3D1C" w14:textId="77777777" w:rsidR="00703179" w:rsidRDefault="00000000">
            <w:pPr>
              <w:pStyle w:val="TableParagraph"/>
              <w:spacing w:before="81"/>
              <w:ind w:left="510"/>
              <w:rPr>
                <w:b/>
                <w:sz w:val="20"/>
              </w:rPr>
            </w:pPr>
            <w:r>
              <w:rPr>
                <w:b/>
                <w:sz w:val="20"/>
              </w:rPr>
              <w:t>Feature</w:t>
            </w:r>
          </w:p>
        </w:tc>
        <w:tc>
          <w:tcPr>
            <w:tcW w:w="1510" w:type="dxa"/>
            <w:tcBorders>
              <w:bottom w:val="single" w:sz="4" w:space="0" w:color="000000"/>
            </w:tcBorders>
          </w:tcPr>
          <w:p w14:paraId="7277389B" w14:textId="77777777" w:rsidR="00703179" w:rsidRDefault="00000000">
            <w:pPr>
              <w:pStyle w:val="TableParagraph"/>
              <w:spacing w:before="81"/>
              <w:ind w:left="107"/>
              <w:rPr>
                <w:b/>
                <w:sz w:val="20"/>
              </w:rPr>
            </w:pPr>
            <w:r>
              <w:rPr>
                <w:b/>
                <w:sz w:val="20"/>
              </w:rPr>
              <w:t>Feature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type</w:t>
            </w:r>
          </w:p>
        </w:tc>
        <w:tc>
          <w:tcPr>
            <w:tcW w:w="1845" w:type="dxa"/>
            <w:tcBorders>
              <w:bottom w:val="single" w:sz="4" w:space="0" w:color="000000"/>
            </w:tcBorders>
          </w:tcPr>
          <w:p w14:paraId="62C37F8D" w14:textId="77777777" w:rsidR="00703179" w:rsidRDefault="00000000">
            <w:pPr>
              <w:pStyle w:val="TableParagraph"/>
              <w:spacing w:line="203" w:lineRule="exact"/>
              <w:ind w:left="345"/>
              <w:rPr>
                <w:b/>
                <w:sz w:val="20"/>
              </w:rPr>
            </w:pPr>
            <w:r>
              <w:rPr>
                <w:b/>
                <w:sz w:val="20"/>
              </w:rPr>
              <w:t>Priority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marine</w:t>
            </w:r>
          </w:p>
          <w:p w14:paraId="01013E23" w14:textId="77777777" w:rsidR="00703179" w:rsidRDefault="00000000">
            <w:pPr>
              <w:pStyle w:val="TableParagraph"/>
              <w:ind w:left="345"/>
              <w:rPr>
                <w:b/>
                <w:sz w:val="20"/>
              </w:rPr>
            </w:pPr>
            <w:r>
              <w:rPr>
                <w:b/>
                <w:sz w:val="20"/>
              </w:rPr>
              <w:t>feature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(PMF)</w:t>
            </w:r>
          </w:p>
        </w:tc>
        <w:tc>
          <w:tcPr>
            <w:tcW w:w="1888" w:type="dxa"/>
            <w:tcBorders>
              <w:bottom w:val="single" w:sz="4" w:space="0" w:color="000000"/>
            </w:tcBorders>
          </w:tcPr>
          <w:p w14:paraId="27B96622" w14:textId="77777777" w:rsidR="00703179" w:rsidRDefault="00000000">
            <w:pPr>
              <w:pStyle w:val="TableParagraph"/>
              <w:spacing w:before="81"/>
              <w:ind w:left="249"/>
              <w:rPr>
                <w:b/>
                <w:sz w:val="20"/>
              </w:rPr>
            </w:pPr>
            <w:r>
              <w:rPr>
                <w:b/>
                <w:sz w:val="20"/>
              </w:rPr>
              <w:t>Condition</w:t>
            </w:r>
          </w:p>
        </w:tc>
      </w:tr>
      <w:tr w:rsidR="00703179" w14:paraId="0E1807E5" w14:textId="77777777">
        <w:trPr>
          <w:trHeight w:val="318"/>
        </w:trPr>
        <w:tc>
          <w:tcPr>
            <w:tcW w:w="3947" w:type="dxa"/>
            <w:tcBorders>
              <w:top w:val="single" w:sz="4" w:space="0" w:color="000000"/>
            </w:tcBorders>
          </w:tcPr>
          <w:p w14:paraId="45757433" w14:textId="77777777" w:rsidR="00703179" w:rsidRDefault="00000000">
            <w:pPr>
              <w:pStyle w:val="TableParagraph"/>
              <w:spacing w:before="27"/>
              <w:ind w:left="118"/>
              <w:rPr>
                <w:b/>
                <w:sz w:val="20"/>
              </w:rPr>
            </w:pPr>
            <w:r>
              <w:rPr>
                <w:b/>
                <w:sz w:val="20"/>
              </w:rPr>
              <w:t>East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of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Gannet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and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Montrose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Fields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NCMPA</w:t>
            </w:r>
          </w:p>
        </w:tc>
        <w:tc>
          <w:tcPr>
            <w:tcW w:w="1510" w:type="dxa"/>
            <w:tcBorders>
              <w:top w:val="single" w:sz="4" w:space="0" w:color="000000"/>
            </w:tcBorders>
          </w:tcPr>
          <w:p w14:paraId="45F797D7" w14:textId="77777777" w:rsidR="00703179" w:rsidRDefault="0070317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45" w:type="dxa"/>
            <w:tcBorders>
              <w:top w:val="single" w:sz="4" w:space="0" w:color="000000"/>
            </w:tcBorders>
          </w:tcPr>
          <w:p w14:paraId="4688E407" w14:textId="77777777" w:rsidR="00703179" w:rsidRDefault="00703179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888" w:type="dxa"/>
            <w:tcBorders>
              <w:top w:val="single" w:sz="4" w:space="0" w:color="000000"/>
            </w:tcBorders>
          </w:tcPr>
          <w:p w14:paraId="0CA0C0FB" w14:textId="77777777" w:rsidR="00703179" w:rsidRDefault="00703179">
            <w:pPr>
              <w:pStyle w:val="TableParagraph"/>
              <w:rPr>
                <w:rFonts w:ascii="Times New Roman"/>
              </w:rPr>
            </w:pPr>
          </w:p>
        </w:tc>
      </w:tr>
      <w:tr w:rsidR="00703179" w14:paraId="3B03C948" w14:textId="77777777">
        <w:trPr>
          <w:trHeight w:val="300"/>
        </w:trPr>
        <w:tc>
          <w:tcPr>
            <w:tcW w:w="3947" w:type="dxa"/>
          </w:tcPr>
          <w:p w14:paraId="4AF3A432" w14:textId="77777777" w:rsidR="00703179" w:rsidRDefault="00000000">
            <w:pPr>
              <w:pStyle w:val="TableParagraph"/>
              <w:spacing w:before="9"/>
              <w:ind w:left="510"/>
              <w:rPr>
                <w:sz w:val="20"/>
              </w:rPr>
            </w:pPr>
            <w:r>
              <w:rPr>
                <w:sz w:val="20"/>
              </w:rPr>
              <w:t>Offshore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deep-sea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muds</w:t>
            </w:r>
          </w:p>
        </w:tc>
        <w:tc>
          <w:tcPr>
            <w:tcW w:w="1510" w:type="dxa"/>
          </w:tcPr>
          <w:p w14:paraId="7FEF015B" w14:textId="77777777" w:rsidR="00703179" w:rsidRDefault="00000000">
            <w:pPr>
              <w:pStyle w:val="TableParagraph"/>
              <w:spacing w:before="9"/>
              <w:ind w:left="107"/>
              <w:rPr>
                <w:sz w:val="20"/>
              </w:rPr>
            </w:pPr>
            <w:r>
              <w:rPr>
                <w:sz w:val="20"/>
              </w:rPr>
              <w:t>Habitat</w:t>
            </w:r>
          </w:p>
        </w:tc>
        <w:tc>
          <w:tcPr>
            <w:tcW w:w="1845" w:type="dxa"/>
          </w:tcPr>
          <w:p w14:paraId="0F13EF2E" w14:textId="77777777" w:rsidR="00703179" w:rsidRDefault="00000000">
            <w:pPr>
              <w:pStyle w:val="TableParagraph"/>
              <w:spacing w:before="9"/>
              <w:ind w:left="345"/>
              <w:rPr>
                <w:sz w:val="20"/>
              </w:rPr>
            </w:pPr>
            <w:r>
              <w:rPr>
                <w:sz w:val="20"/>
              </w:rPr>
              <w:t>Yes</w:t>
            </w:r>
          </w:p>
        </w:tc>
        <w:tc>
          <w:tcPr>
            <w:tcW w:w="1888" w:type="dxa"/>
          </w:tcPr>
          <w:p w14:paraId="0ACB7994" w14:textId="77777777" w:rsidR="00703179" w:rsidRDefault="00000000">
            <w:pPr>
              <w:pStyle w:val="TableParagraph"/>
              <w:spacing w:before="9"/>
              <w:ind w:left="249"/>
              <w:rPr>
                <w:sz w:val="20"/>
              </w:rPr>
            </w:pPr>
            <w:r>
              <w:rPr>
                <w:sz w:val="20"/>
              </w:rPr>
              <w:t>Unfavourable</w:t>
            </w:r>
          </w:p>
        </w:tc>
      </w:tr>
      <w:tr w:rsidR="00703179" w14:paraId="3BD392B4" w14:textId="77777777">
        <w:trPr>
          <w:trHeight w:val="1015"/>
        </w:trPr>
        <w:tc>
          <w:tcPr>
            <w:tcW w:w="3947" w:type="dxa"/>
            <w:tcBorders>
              <w:bottom w:val="single" w:sz="4" w:space="0" w:color="000000"/>
            </w:tcBorders>
          </w:tcPr>
          <w:p w14:paraId="1B4D9092" w14:textId="77777777" w:rsidR="00703179" w:rsidRDefault="00000000">
            <w:pPr>
              <w:pStyle w:val="TableParagraph"/>
              <w:spacing w:before="9"/>
              <w:ind w:left="510"/>
              <w:rPr>
                <w:sz w:val="20"/>
              </w:rPr>
            </w:pPr>
            <w:r>
              <w:rPr>
                <w:sz w:val="20"/>
              </w:rPr>
              <w:t>Ocean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quahog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aggregations,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including</w:t>
            </w:r>
            <w:r>
              <w:rPr>
                <w:spacing w:val="-43"/>
                <w:sz w:val="20"/>
              </w:rPr>
              <w:t xml:space="preserve"> </w:t>
            </w:r>
            <w:r>
              <w:rPr>
                <w:sz w:val="20"/>
              </w:rPr>
              <w:t>supporting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sedimentary</w:t>
            </w:r>
          </w:p>
          <w:p w14:paraId="09AFFA79" w14:textId="77777777" w:rsidR="00703179" w:rsidRDefault="00000000">
            <w:pPr>
              <w:pStyle w:val="TableParagraph"/>
              <w:ind w:left="510" w:right="386"/>
              <w:rPr>
                <w:sz w:val="20"/>
              </w:rPr>
            </w:pPr>
            <w:r>
              <w:rPr>
                <w:sz w:val="20"/>
              </w:rPr>
              <w:t>habitats (Offshore subtidal sands and</w:t>
            </w:r>
            <w:r>
              <w:rPr>
                <w:spacing w:val="-44"/>
                <w:sz w:val="20"/>
              </w:rPr>
              <w:t xml:space="preserve"> </w:t>
            </w:r>
            <w:r>
              <w:rPr>
                <w:sz w:val="20"/>
              </w:rPr>
              <w:t>gravels)</w:t>
            </w:r>
          </w:p>
        </w:tc>
        <w:tc>
          <w:tcPr>
            <w:tcW w:w="1510" w:type="dxa"/>
            <w:tcBorders>
              <w:bottom w:val="single" w:sz="4" w:space="0" w:color="000000"/>
            </w:tcBorders>
          </w:tcPr>
          <w:p w14:paraId="3F28A7BC" w14:textId="77777777" w:rsidR="00703179" w:rsidRDefault="00703179">
            <w:pPr>
              <w:pStyle w:val="TableParagraph"/>
              <w:spacing w:before="10"/>
              <w:rPr>
                <w:sz w:val="20"/>
              </w:rPr>
            </w:pPr>
          </w:p>
          <w:p w14:paraId="15B79E7B" w14:textId="77777777" w:rsidR="00703179" w:rsidRDefault="00000000">
            <w:pPr>
              <w:pStyle w:val="TableParagraph"/>
              <w:ind w:left="107" w:right="435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Species </w:t>
            </w:r>
            <w:r>
              <w:rPr>
                <w:sz w:val="20"/>
              </w:rPr>
              <w:t>and</w:t>
            </w:r>
            <w:r>
              <w:rPr>
                <w:spacing w:val="-43"/>
                <w:sz w:val="20"/>
              </w:rPr>
              <w:t xml:space="preserve"> </w:t>
            </w:r>
            <w:r>
              <w:rPr>
                <w:sz w:val="20"/>
              </w:rPr>
              <w:t>habitat</w:t>
            </w:r>
          </w:p>
        </w:tc>
        <w:tc>
          <w:tcPr>
            <w:tcW w:w="1845" w:type="dxa"/>
            <w:tcBorders>
              <w:bottom w:val="single" w:sz="4" w:space="0" w:color="000000"/>
            </w:tcBorders>
          </w:tcPr>
          <w:p w14:paraId="40479D97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16757995" w14:textId="77777777" w:rsidR="00703179" w:rsidRDefault="00000000">
            <w:pPr>
              <w:pStyle w:val="TableParagraph"/>
              <w:spacing w:before="132"/>
              <w:ind w:left="344"/>
              <w:rPr>
                <w:sz w:val="20"/>
              </w:rPr>
            </w:pPr>
            <w:r>
              <w:rPr>
                <w:sz w:val="20"/>
              </w:rPr>
              <w:t>Yes</w:t>
            </w:r>
          </w:p>
        </w:tc>
        <w:tc>
          <w:tcPr>
            <w:tcW w:w="1888" w:type="dxa"/>
            <w:tcBorders>
              <w:bottom w:val="single" w:sz="4" w:space="0" w:color="000000"/>
            </w:tcBorders>
          </w:tcPr>
          <w:p w14:paraId="33C606CC" w14:textId="77777777" w:rsidR="00703179" w:rsidRDefault="00703179">
            <w:pPr>
              <w:pStyle w:val="TableParagraph"/>
              <w:rPr>
                <w:sz w:val="20"/>
              </w:rPr>
            </w:pPr>
          </w:p>
          <w:p w14:paraId="4EFF8664" w14:textId="77777777" w:rsidR="00703179" w:rsidRDefault="00000000">
            <w:pPr>
              <w:pStyle w:val="TableParagraph"/>
              <w:spacing w:before="132"/>
              <w:ind w:left="249"/>
              <w:rPr>
                <w:sz w:val="20"/>
              </w:rPr>
            </w:pPr>
            <w:r>
              <w:rPr>
                <w:sz w:val="20"/>
              </w:rPr>
              <w:t>Unfavourable</w:t>
            </w:r>
          </w:p>
        </w:tc>
      </w:tr>
    </w:tbl>
    <w:p w14:paraId="3EAFDE34" w14:textId="77777777" w:rsidR="00703179" w:rsidRDefault="00703179">
      <w:pPr>
        <w:rPr>
          <w:sz w:val="20"/>
        </w:rPr>
        <w:sectPr w:rsidR="00703179">
          <w:pgSz w:w="11910" w:h="16840"/>
          <w:pgMar w:top="1340" w:right="1280" w:bottom="280" w:left="1220" w:header="720" w:footer="720" w:gutter="0"/>
          <w:cols w:space="720"/>
        </w:sectPr>
      </w:pPr>
    </w:p>
    <w:p w14:paraId="7BEC506C" w14:textId="77777777" w:rsidR="00703179" w:rsidRDefault="00000000">
      <w:pPr>
        <w:pStyle w:val="BodyText"/>
        <w:spacing w:before="38"/>
        <w:ind w:left="219" w:right="153"/>
        <w:jc w:val="both"/>
      </w:pPr>
      <w:r>
        <w:lastRenderedPageBreak/>
        <w:t>The offshore deep-sea muds present are one of the few examples of Atlantic-influenced offshore</w:t>
      </w:r>
      <w:r>
        <w:rPr>
          <w:spacing w:val="1"/>
        </w:rPr>
        <w:t xml:space="preserve"> </w:t>
      </w:r>
      <w:r>
        <w:t>deep-sea mud habitats on the continental shelf in the region (JNCC, 2014c). This is the only MPA in</w:t>
      </w:r>
      <w:r>
        <w:rPr>
          <w:spacing w:val="1"/>
        </w:rPr>
        <w:t xml:space="preserve"> </w:t>
      </w:r>
      <w:r>
        <w:t xml:space="preserve">the northern North Sea designated to protect offshore deep-sea muds (McCabe </w:t>
      </w:r>
      <w:r>
        <w:rPr>
          <w:i/>
        </w:rPr>
        <w:t>et al.</w:t>
      </w:r>
      <w:r>
        <w:t>, 2020). The</w:t>
      </w:r>
      <w:r>
        <w:rPr>
          <w:spacing w:val="1"/>
        </w:rPr>
        <w:t xml:space="preserve"> </w:t>
      </w:r>
      <w:r>
        <w:t>offshore deep-sea mud habitat dominates the deeper (88 to 102m) eastern half of the site (McCabe</w:t>
      </w:r>
      <w:r>
        <w:rPr>
          <w:spacing w:val="1"/>
        </w:rPr>
        <w:t xml:space="preserve"> </w:t>
      </w:r>
      <w:r>
        <w:rPr>
          <w:i/>
        </w:rPr>
        <w:t>et al.</w:t>
      </w:r>
      <w:r>
        <w:t>, 2020)(</w:t>
      </w:r>
      <w:hyperlink w:anchor="_bookmark19" w:history="1">
        <w:r>
          <w:t>Figure 3.2</w:t>
        </w:r>
      </w:hyperlink>
      <w:r>
        <w:t>). Key species in this habitat are those, such as bioturbators, whose activities</w:t>
      </w:r>
      <w:r>
        <w:rPr>
          <w:spacing w:val="1"/>
        </w:rPr>
        <w:t xml:space="preserve"> </w:t>
      </w:r>
      <w:r>
        <w:t>regulate the exchange of nutrients and oxygen between the water and sediment. Several species of</w:t>
      </w:r>
      <w:r>
        <w:rPr>
          <w:spacing w:val="1"/>
        </w:rPr>
        <w:t xml:space="preserve"> </w:t>
      </w:r>
      <w:r>
        <w:t>burrowing infauna, including bivalves (</w:t>
      </w:r>
      <w:r>
        <w:rPr>
          <w:i/>
        </w:rPr>
        <w:t>Timoclea ovata</w:t>
      </w:r>
      <w:r>
        <w:t xml:space="preserve">, </w:t>
      </w:r>
      <w:r>
        <w:rPr>
          <w:i/>
        </w:rPr>
        <w:t xml:space="preserve">Mendicula ferruginosa </w:t>
      </w:r>
      <w:r>
        <w:t xml:space="preserve">and </w:t>
      </w:r>
      <w:r>
        <w:rPr>
          <w:i/>
        </w:rPr>
        <w:t>Abra nitida</w:t>
      </w:r>
      <w:r>
        <w:t>) and</w:t>
      </w:r>
      <w:r>
        <w:rPr>
          <w:spacing w:val="1"/>
        </w:rPr>
        <w:t xml:space="preserve"> </w:t>
      </w:r>
      <w:r>
        <w:t>polychaete worms (</w:t>
      </w:r>
      <w:r>
        <w:rPr>
          <w:i/>
        </w:rPr>
        <w:t>Paramphinome jeffreysii</w:t>
      </w:r>
      <w:r>
        <w:t xml:space="preserve">, </w:t>
      </w:r>
      <w:r>
        <w:rPr>
          <w:i/>
        </w:rPr>
        <w:t xml:space="preserve">Spiophanes bombyx </w:t>
      </w:r>
      <w:r>
        <w:t xml:space="preserve">and </w:t>
      </w:r>
      <w:r>
        <w:rPr>
          <w:i/>
        </w:rPr>
        <w:t>Scoloplos armiger</w:t>
      </w:r>
      <w:r>
        <w:t>) are known</w:t>
      </w:r>
      <w:r>
        <w:rPr>
          <w:spacing w:val="1"/>
        </w:rPr>
        <w:t xml:space="preserve"> </w:t>
      </w:r>
      <w:r>
        <w:t>from survey data within the offshore deep-sea muds habitat (O'Connor, 2016). In the south of the</w:t>
      </w:r>
      <w:r>
        <w:rPr>
          <w:spacing w:val="1"/>
        </w:rPr>
        <w:t xml:space="preserve"> </w:t>
      </w:r>
      <w:r>
        <w:t>site, on this mud habitat, demersal trawling targets Norway lobster (</w:t>
      </w:r>
      <w:r>
        <w:rPr>
          <w:i/>
        </w:rPr>
        <w:t>Nephrops norvegicus</w:t>
      </w:r>
      <w:r>
        <w:t>) (JNCC,</w:t>
      </w:r>
      <w:r>
        <w:rPr>
          <w:spacing w:val="1"/>
        </w:rPr>
        <w:t xml:space="preserve"> </w:t>
      </w:r>
      <w:r>
        <w:t>2018g); a burrowing decapod whose large burrows greatly influence oxygen availability in upper</w:t>
      </w:r>
      <w:r>
        <w:rPr>
          <w:spacing w:val="1"/>
        </w:rPr>
        <w:t xml:space="preserve"> </w:t>
      </w:r>
      <w:r>
        <w:t>sediment layers (Sabatini and</w:t>
      </w:r>
      <w:r>
        <w:rPr>
          <w:spacing w:val="-1"/>
        </w:rPr>
        <w:t xml:space="preserve"> </w:t>
      </w:r>
      <w:r>
        <w:t>Hill, 2008).</w:t>
      </w:r>
    </w:p>
    <w:p w14:paraId="33D62FC7" w14:textId="77777777" w:rsidR="00703179" w:rsidRDefault="00000000">
      <w:pPr>
        <w:pStyle w:val="BodyText"/>
        <w:spacing w:before="9"/>
        <w:rPr>
          <w:sz w:val="16"/>
        </w:rPr>
      </w:pPr>
      <w:r>
        <w:rPr>
          <w:noProof/>
        </w:rPr>
        <w:drawing>
          <wp:anchor distT="0" distB="0" distL="0" distR="0" simplePos="0" relativeHeight="20" behindDoc="0" locked="0" layoutInCell="1" allowOverlap="1" wp14:anchorId="1A38D286" wp14:editId="10F10DAA">
            <wp:simplePos x="0" y="0"/>
            <wp:positionH relativeFrom="page">
              <wp:posOffset>914400</wp:posOffset>
            </wp:positionH>
            <wp:positionV relativeFrom="paragraph">
              <wp:posOffset>155031</wp:posOffset>
            </wp:positionV>
            <wp:extent cx="5766801" cy="3424047"/>
            <wp:effectExtent l="0" t="0" r="0" b="0"/>
            <wp:wrapTopAndBottom/>
            <wp:docPr id="23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3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6801" cy="34240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F3B88A" w14:textId="77777777" w:rsidR="00703179" w:rsidRDefault="00000000">
      <w:pPr>
        <w:spacing w:before="172"/>
        <w:ind w:left="219" w:right="159"/>
        <w:jc w:val="both"/>
        <w:rPr>
          <w:sz w:val="20"/>
        </w:rPr>
      </w:pPr>
      <w:bookmarkStart w:id="35" w:name="_bookmark19"/>
      <w:bookmarkEnd w:id="35"/>
      <w:r>
        <w:rPr>
          <w:sz w:val="20"/>
        </w:rPr>
        <w:t>Figure 3.2 Map showing the distribution and extent of designated features in the East of Gannet and Montrose</w:t>
      </w:r>
      <w:r>
        <w:rPr>
          <w:spacing w:val="-43"/>
          <w:sz w:val="20"/>
        </w:rPr>
        <w:t xml:space="preserve"> </w:t>
      </w:r>
      <w:r>
        <w:rPr>
          <w:sz w:val="20"/>
        </w:rPr>
        <w:t>Fields NCMPA. Counts of Ocean quahog obtained from grab samples taken during survey 1515S (O'Connor,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2016) and industry survey records are shown. Adapted from: McCabe </w:t>
      </w:r>
      <w:r>
        <w:rPr>
          <w:i/>
          <w:sz w:val="20"/>
        </w:rPr>
        <w:t xml:space="preserve">et al. </w:t>
      </w:r>
      <w:r>
        <w:rPr>
          <w:sz w:val="20"/>
        </w:rPr>
        <w:t>(2020), under Open Government</w:t>
      </w:r>
      <w:r>
        <w:rPr>
          <w:spacing w:val="1"/>
          <w:sz w:val="20"/>
        </w:rPr>
        <w:t xml:space="preserve"> </w:t>
      </w:r>
      <w:r>
        <w:rPr>
          <w:sz w:val="20"/>
        </w:rPr>
        <w:t>Licence.</w:t>
      </w:r>
    </w:p>
    <w:p w14:paraId="32FB5868" w14:textId="77777777" w:rsidR="00703179" w:rsidRDefault="00703179">
      <w:pPr>
        <w:pStyle w:val="BodyText"/>
        <w:spacing w:before="8"/>
        <w:rPr>
          <w:sz w:val="19"/>
        </w:rPr>
      </w:pPr>
    </w:p>
    <w:p w14:paraId="6F7B5230" w14:textId="77777777" w:rsidR="00703179" w:rsidRDefault="00000000">
      <w:pPr>
        <w:pStyle w:val="BodyText"/>
        <w:spacing w:before="1"/>
        <w:ind w:left="219" w:right="155"/>
        <w:jc w:val="both"/>
      </w:pPr>
      <w:r>
        <w:t>Ocean quahogs aggregations</w:t>
      </w:r>
      <w:hyperlink w:anchor="_bookmark20" w:history="1">
        <w:r>
          <w:rPr>
            <w:vertAlign w:val="superscript"/>
          </w:rPr>
          <w:t>4</w:t>
        </w:r>
        <w:r>
          <w:t xml:space="preserve"> </w:t>
        </w:r>
      </w:hyperlink>
      <w:r>
        <w:t>are known from within and beyond the boundary of the site (JNCC,</w:t>
      </w:r>
      <w:r>
        <w:rPr>
          <w:spacing w:val="1"/>
        </w:rPr>
        <w:t xml:space="preserve"> </w:t>
      </w:r>
      <w:r>
        <w:t>2018g). Whilst broadly speaking Ocean quahog are known from across the site, the majority of</w:t>
      </w:r>
      <w:r>
        <w:rPr>
          <w:spacing w:val="1"/>
        </w:rPr>
        <w:t xml:space="preserve"> </w:t>
      </w:r>
      <w:r>
        <w:t>observations are from sandy substrates, with fewer on muddy substrates and none from the site’s</w:t>
      </w:r>
      <w:r>
        <w:rPr>
          <w:spacing w:val="1"/>
        </w:rPr>
        <w:t xml:space="preserve"> </w:t>
      </w:r>
      <w:r>
        <w:t>southern</w:t>
      </w:r>
      <w:r>
        <w:rPr>
          <w:spacing w:val="-4"/>
        </w:rPr>
        <w:t xml:space="preserve"> </w:t>
      </w:r>
      <w:r>
        <w:t>extremity</w:t>
      </w:r>
      <w:r>
        <w:rPr>
          <w:spacing w:val="-2"/>
        </w:rPr>
        <w:t xml:space="preserve"> </w:t>
      </w:r>
      <w:r>
        <w:t>(McCabe</w:t>
      </w:r>
      <w:r>
        <w:rPr>
          <w:spacing w:val="1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t>,</w:t>
      </w:r>
      <w:r>
        <w:rPr>
          <w:spacing w:val="-2"/>
        </w:rPr>
        <w:t xml:space="preserve"> </w:t>
      </w:r>
      <w:r>
        <w:t>2020).</w:t>
      </w:r>
    </w:p>
    <w:p w14:paraId="690CF56B" w14:textId="77777777" w:rsidR="00703179" w:rsidRDefault="00703179">
      <w:pPr>
        <w:pStyle w:val="BodyText"/>
        <w:spacing w:before="8"/>
        <w:rPr>
          <w:sz w:val="19"/>
        </w:rPr>
      </w:pPr>
    </w:p>
    <w:p w14:paraId="312FFEFC" w14:textId="77777777" w:rsidR="00703179" w:rsidRDefault="00000000">
      <w:pPr>
        <w:pStyle w:val="BodyText"/>
        <w:ind w:left="219" w:right="155"/>
        <w:jc w:val="both"/>
        <w:rPr>
          <w:i/>
        </w:rPr>
      </w:pPr>
      <w:r>
        <w:t xml:space="preserve">McCabe </w:t>
      </w:r>
      <w:r>
        <w:rPr>
          <w:i/>
        </w:rPr>
        <w:t xml:space="preserve">et al. </w:t>
      </w:r>
      <w:r>
        <w:t>(2020) report the presence of three species of sea pens (</w:t>
      </w:r>
      <w:r>
        <w:rPr>
          <w:i/>
        </w:rPr>
        <w:t>Funiculina quadrangularis</w:t>
      </w:r>
      <w:r>
        <w:t>,</w:t>
      </w:r>
      <w:r>
        <w:rPr>
          <w:spacing w:val="1"/>
        </w:rPr>
        <w:t xml:space="preserve"> </w:t>
      </w:r>
      <w:r>
        <w:rPr>
          <w:i/>
        </w:rPr>
        <w:t xml:space="preserve">Pennatula phosphorea </w:t>
      </w:r>
      <w:r>
        <w:t xml:space="preserve">and </w:t>
      </w:r>
      <w:r>
        <w:rPr>
          <w:i/>
        </w:rPr>
        <w:t>Virgularia mirabilis</w:t>
      </w:r>
      <w:r>
        <w:t>) based on their analysis of imagery from 58 towed</w:t>
      </w:r>
      <w:r>
        <w:rPr>
          <w:spacing w:val="1"/>
        </w:rPr>
        <w:t xml:space="preserve"> </w:t>
      </w:r>
      <w:r>
        <w:t>video camera stations across the site, with abundance reported as individuals per meter towed. The</w:t>
      </w:r>
      <w:r>
        <w:rPr>
          <w:spacing w:val="1"/>
        </w:rPr>
        <w:t xml:space="preserve"> </w:t>
      </w:r>
      <w:r>
        <w:t>most</w:t>
      </w:r>
      <w:r>
        <w:rPr>
          <w:spacing w:val="1"/>
        </w:rPr>
        <w:t xml:space="preserve"> </w:t>
      </w:r>
      <w:r>
        <w:t>common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these</w:t>
      </w:r>
      <w:r>
        <w:rPr>
          <w:spacing w:val="1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rPr>
          <w:i/>
        </w:rPr>
        <w:t>P.</w:t>
      </w:r>
      <w:r>
        <w:rPr>
          <w:i/>
          <w:spacing w:val="1"/>
        </w:rPr>
        <w:t xml:space="preserve"> </w:t>
      </w:r>
      <w:r>
        <w:rPr>
          <w:i/>
        </w:rPr>
        <w:t>phosphorea</w:t>
      </w:r>
      <w:r>
        <w:t>,</w:t>
      </w:r>
      <w:r>
        <w:rPr>
          <w:spacing w:val="1"/>
        </w:rPr>
        <w:t xml:space="preserve"> </w:t>
      </w:r>
      <w:r>
        <w:t>(mean,</w:t>
      </w:r>
      <w:r>
        <w:rPr>
          <w:spacing w:val="1"/>
        </w:rPr>
        <w:t xml:space="preserve"> </w:t>
      </w:r>
      <w:r>
        <w:t>2.00</w:t>
      </w:r>
      <w:r>
        <w:rPr>
          <w:spacing w:val="1"/>
        </w:rPr>
        <w:t xml:space="preserve"> </w:t>
      </w:r>
      <w:r>
        <w:t>individuals/m;</w:t>
      </w:r>
      <w:r>
        <w:rPr>
          <w:spacing w:val="1"/>
        </w:rPr>
        <w:t xml:space="preserve"> </w:t>
      </w:r>
      <w:r>
        <w:t>maximum</w:t>
      </w:r>
      <w:r>
        <w:rPr>
          <w:spacing w:val="1"/>
        </w:rPr>
        <w:t xml:space="preserve"> </w:t>
      </w:r>
      <w:r>
        <w:t>8.10),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occurred</w:t>
      </w:r>
      <w:r>
        <w:rPr>
          <w:spacing w:val="7"/>
        </w:rPr>
        <w:t xml:space="preserve"> </w:t>
      </w:r>
      <w:r>
        <w:t>across</w:t>
      </w:r>
      <w:r>
        <w:rPr>
          <w:spacing w:val="11"/>
        </w:rPr>
        <w:t xml:space="preserve"> </w:t>
      </w:r>
      <w:r>
        <w:t>the</w:t>
      </w:r>
      <w:r>
        <w:rPr>
          <w:spacing w:val="9"/>
        </w:rPr>
        <w:t xml:space="preserve"> </w:t>
      </w:r>
      <w:r>
        <w:t>site</w:t>
      </w:r>
      <w:r>
        <w:rPr>
          <w:spacing w:val="9"/>
        </w:rPr>
        <w:t xml:space="preserve"> </w:t>
      </w:r>
      <w:r>
        <w:t>but</w:t>
      </w:r>
      <w:r>
        <w:rPr>
          <w:spacing w:val="11"/>
        </w:rPr>
        <w:t xml:space="preserve"> </w:t>
      </w:r>
      <w:r>
        <w:t>with</w:t>
      </w:r>
      <w:r>
        <w:rPr>
          <w:spacing w:val="11"/>
        </w:rPr>
        <w:t xml:space="preserve"> </w:t>
      </w:r>
      <w:r>
        <w:t>higher</w:t>
      </w:r>
      <w:r>
        <w:rPr>
          <w:spacing w:val="11"/>
        </w:rPr>
        <w:t xml:space="preserve"> </w:t>
      </w:r>
      <w:r>
        <w:t>abundance</w:t>
      </w:r>
      <w:r>
        <w:rPr>
          <w:spacing w:val="9"/>
        </w:rPr>
        <w:t xml:space="preserve"> </w:t>
      </w:r>
      <w:r>
        <w:t>on</w:t>
      </w:r>
      <w:r>
        <w:rPr>
          <w:spacing w:val="8"/>
        </w:rPr>
        <w:t xml:space="preserve"> </w:t>
      </w:r>
      <w:r>
        <w:t>sandy</w:t>
      </w:r>
      <w:r>
        <w:rPr>
          <w:spacing w:val="12"/>
        </w:rPr>
        <w:t xml:space="preserve"> </w:t>
      </w:r>
      <w:r>
        <w:t>substrates.</w:t>
      </w:r>
      <w:r>
        <w:rPr>
          <w:spacing w:val="21"/>
        </w:rPr>
        <w:t xml:space="preserve"> </w:t>
      </w:r>
      <w:r>
        <w:t>The</w:t>
      </w:r>
      <w:r>
        <w:rPr>
          <w:spacing w:val="12"/>
        </w:rPr>
        <w:t xml:space="preserve"> </w:t>
      </w:r>
      <w:r>
        <w:t>least</w:t>
      </w:r>
      <w:r>
        <w:rPr>
          <w:spacing w:val="12"/>
        </w:rPr>
        <w:t xml:space="preserve"> </w:t>
      </w:r>
      <w:r>
        <w:t>common</w:t>
      </w:r>
      <w:r>
        <w:rPr>
          <w:spacing w:val="7"/>
        </w:rPr>
        <w:t xml:space="preserve"> </w:t>
      </w:r>
      <w:r>
        <w:t>was</w:t>
      </w:r>
      <w:r>
        <w:rPr>
          <w:spacing w:val="11"/>
        </w:rPr>
        <w:t xml:space="preserve"> </w:t>
      </w:r>
      <w:r>
        <w:rPr>
          <w:i/>
        </w:rPr>
        <w:t>F.</w:t>
      </w:r>
    </w:p>
    <w:p w14:paraId="1955DFB8" w14:textId="77777777" w:rsidR="00703179" w:rsidRDefault="00703179">
      <w:pPr>
        <w:pStyle w:val="BodyText"/>
        <w:rPr>
          <w:i/>
          <w:sz w:val="20"/>
        </w:rPr>
      </w:pPr>
    </w:p>
    <w:p w14:paraId="0E7444FA" w14:textId="77777777" w:rsidR="00703179" w:rsidRDefault="003C7368">
      <w:pPr>
        <w:pStyle w:val="BodyText"/>
        <w:spacing w:before="2"/>
        <w:rPr>
          <w:i/>
          <w:sz w:val="11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98592" behindDoc="1" locked="0" layoutInCell="1" allowOverlap="1" wp14:anchorId="0AA5E1F7" wp14:editId="18DA84D8">
                <wp:simplePos x="0" y="0"/>
                <wp:positionH relativeFrom="page">
                  <wp:posOffset>914400</wp:posOffset>
                </wp:positionH>
                <wp:positionV relativeFrom="paragraph">
                  <wp:posOffset>111760</wp:posOffset>
                </wp:positionV>
                <wp:extent cx="1828800" cy="8890"/>
                <wp:effectExtent l="0" t="0" r="0" b="3810"/>
                <wp:wrapTopAndBottom/>
                <wp:docPr id="20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2E15B4" id="Rectangle 11" o:spid="_x0000_s1026" style="position:absolute;margin-left:1in;margin-top:8.8pt;width:2in;height:.7pt;z-index:-157178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" fillcolor="black" stroked="f">
                <v:path arrowok="t"/>
                <w10:wrap type="topAndBottom" anchorx="page"/>
              </v:rect>
            </w:pict>
          </mc:Fallback>
        </mc:AlternateContent>
      </w:r>
    </w:p>
    <w:p w14:paraId="1D86E7F7" w14:textId="77777777" w:rsidR="00703179" w:rsidRDefault="00000000">
      <w:pPr>
        <w:spacing w:before="73"/>
        <w:ind w:left="220" w:right="666" w:hanging="1"/>
        <w:rPr>
          <w:sz w:val="20"/>
        </w:rPr>
      </w:pPr>
      <w:bookmarkStart w:id="36" w:name="_bookmark20"/>
      <w:bookmarkEnd w:id="36"/>
      <w:r>
        <w:rPr>
          <w:sz w:val="20"/>
          <w:vertAlign w:val="superscript"/>
        </w:rPr>
        <w:t>4</w:t>
      </w:r>
      <w:r>
        <w:rPr>
          <w:sz w:val="20"/>
        </w:rPr>
        <w:t xml:space="preserve"> There is no specific definition provided in the PMF description or OSPAR guidance for the abundance or</w:t>
      </w:r>
      <w:r>
        <w:rPr>
          <w:spacing w:val="-43"/>
          <w:sz w:val="20"/>
        </w:rPr>
        <w:t xml:space="preserve"> </w:t>
      </w:r>
      <w:r>
        <w:rPr>
          <w:sz w:val="20"/>
        </w:rPr>
        <w:t>density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Ocean</w:t>
      </w:r>
      <w:r>
        <w:rPr>
          <w:spacing w:val="-2"/>
          <w:sz w:val="20"/>
        </w:rPr>
        <w:t xml:space="preserve"> </w:t>
      </w:r>
      <w:r>
        <w:rPr>
          <w:sz w:val="20"/>
        </w:rPr>
        <w:t>quahog</w:t>
      </w:r>
      <w:r>
        <w:rPr>
          <w:spacing w:val="-4"/>
          <w:sz w:val="20"/>
        </w:rPr>
        <w:t xml:space="preserve"> </w:t>
      </w:r>
      <w:r>
        <w:rPr>
          <w:sz w:val="20"/>
        </w:rPr>
        <w:t>required</w:t>
      </w:r>
      <w:r>
        <w:rPr>
          <w:spacing w:val="-2"/>
          <w:sz w:val="20"/>
        </w:rPr>
        <w:t xml:space="preserve"> </w:t>
      </w:r>
      <w:r>
        <w:rPr>
          <w:sz w:val="20"/>
        </w:rPr>
        <w:t>before</w:t>
      </w:r>
      <w:r>
        <w:rPr>
          <w:spacing w:val="-4"/>
          <w:sz w:val="20"/>
        </w:rPr>
        <w:t xml:space="preserve"> </w:t>
      </w:r>
      <w:r>
        <w:rPr>
          <w:sz w:val="20"/>
        </w:rPr>
        <w:t>it</w:t>
      </w:r>
      <w:r>
        <w:rPr>
          <w:spacing w:val="-4"/>
          <w:sz w:val="20"/>
        </w:rPr>
        <w:t xml:space="preserve"> </w:t>
      </w:r>
      <w:r>
        <w:rPr>
          <w:sz w:val="20"/>
        </w:rPr>
        <w:t>is</w:t>
      </w:r>
      <w:r>
        <w:rPr>
          <w:spacing w:val="-4"/>
          <w:sz w:val="20"/>
        </w:rPr>
        <w:t xml:space="preserve"> </w:t>
      </w:r>
      <w:r>
        <w:rPr>
          <w:sz w:val="20"/>
        </w:rPr>
        <w:t>considered</w:t>
      </w:r>
      <w:r>
        <w:rPr>
          <w:spacing w:val="-2"/>
          <w:sz w:val="20"/>
        </w:rPr>
        <w:t xml:space="preserve"> </w:t>
      </w:r>
      <w:r>
        <w:rPr>
          <w:sz w:val="20"/>
        </w:rPr>
        <w:t>an</w:t>
      </w:r>
      <w:r>
        <w:rPr>
          <w:spacing w:val="-1"/>
          <w:sz w:val="20"/>
        </w:rPr>
        <w:t xml:space="preserve"> </w:t>
      </w:r>
      <w:r>
        <w:rPr>
          <w:sz w:val="20"/>
        </w:rPr>
        <w:t>‘aggregation’</w:t>
      </w:r>
      <w:r>
        <w:rPr>
          <w:spacing w:val="-3"/>
          <w:sz w:val="20"/>
        </w:rPr>
        <w:t xml:space="preserve"> </w:t>
      </w:r>
      <w:r>
        <w:rPr>
          <w:sz w:val="20"/>
        </w:rPr>
        <w:t>(OSPAR</w:t>
      </w:r>
      <w:r>
        <w:rPr>
          <w:spacing w:val="-1"/>
          <w:sz w:val="20"/>
        </w:rPr>
        <w:t xml:space="preserve"> </w:t>
      </w:r>
      <w:r>
        <w:rPr>
          <w:sz w:val="20"/>
        </w:rPr>
        <w:t>Commission,</w:t>
      </w:r>
      <w:r>
        <w:rPr>
          <w:spacing w:val="-3"/>
          <w:sz w:val="20"/>
        </w:rPr>
        <w:t xml:space="preserve"> </w:t>
      </w:r>
      <w:r>
        <w:rPr>
          <w:sz w:val="20"/>
        </w:rPr>
        <w:t>2010a).</w:t>
      </w:r>
    </w:p>
    <w:p w14:paraId="5B7DAA99" w14:textId="77777777" w:rsidR="00703179" w:rsidRDefault="00703179">
      <w:pPr>
        <w:rPr>
          <w:sz w:val="20"/>
        </w:rPr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7F068E70" w14:textId="77777777" w:rsidR="00703179" w:rsidRDefault="00000000">
      <w:pPr>
        <w:pStyle w:val="BodyText"/>
        <w:spacing w:before="38"/>
        <w:ind w:left="220" w:right="155"/>
        <w:jc w:val="both"/>
      </w:pPr>
      <w:r>
        <w:rPr>
          <w:i/>
        </w:rPr>
        <w:lastRenderedPageBreak/>
        <w:t>quadrangularis</w:t>
      </w:r>
      <w:r>
        <w:rPr>
          <w:i/>
          <w:spacing w:val="1"/>
        </w:rPr>
        <w:t xml:space="preserve"> </w:t>
      </w:r>
      <w:r>
        <w:t>(mean, 0.01</w:t>
      </w:r>
      <w:r>
        <w:rPr>
          <w:spacing w:val="1"/>
        </w:rPr>
        <w:t xml:space="preserve"> </w:t>
      </w:r>
      <w:r>
        <w:t>individuals/m; maximum 0.13), predominantly</w:t>
      </w:r>
      <w:r>
        <w:rPr>
          <w:spacing w:val="1"/>
        </w:rPr>
        <w:t xml:space="preserve"> </w:t>
      </w:r>
      <w:r>
        <w:t>from the</w:t>
      </w:r>
      <w:r>
        <w:rPr>
          <w:spacing w:val="1"/>
        </w:rPr>
        <w:t xml:space="preserve"> </w:t>
      </w:r>
      <w:r>
        <w:t>centre 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 xml:space="preserve">site on sandy substrates but also present on muddy substrates. Whilst, </w:t>
      </w:r>
      <w:r>
        <w:rPr>
          <w:i/>
        </w:rPr>
        <w:t xml:space="preserve">V. mirabilis </w:t>
      </w:r>
      <w:r>
        <w:t>(mean, 0.10</w:t>
      </w:r>
      <w:r>
        <w:rPr>
          <w:spacing w:val="1"/>
        </w:rPr>
        <w:t xml:space="preserve"> </w:t>
      </w:r>
      <w:r>
        <w:t>individuals/m; maximum 0.50) was found across the site on both sandy and muddy substrates. The</w:t>
      </w:r>
      <w:r>
        <w:rPr>
          <w:spacing w:val="1"/>
        </w:rPr>
        <w:t xml:space="preserve"> </w:t>
      </w:r>
      <w:r>
        <w:t xml:space="preserve">JNCC consider </w:t>
      </w:r>
      <w:r>
        <w:rPr>
          <w:i/>
        </w:rPr>
        <w:t xml:space="preserve">Funiculina quadrangularis </w:t>
      </w:r>
      <w:r>
        <w:t>to be nationally scarce and sensitive to disturbance (JNCC,</w:t>
      </w:r>
      <w:r>
        <w:rPr>
          <w:spacing w:val="1"/>
        </w:rPr>
        <w:t xml:space="preserve"> </w:t>
      </w:r>
      <w:r>
        <w:t>2008).</w:t>
      </w:r>
    </w:p>
    <w:p w14:paraId="39935D3E" w14:textId="77777777" w:rsidR="00703179" w:rsidRDefault="00703179">
      <w:pPr>
        <w:pStyle w:val="BodyText"/>
        <w:spacing w:before="8"/>
        <w:rPr>
          <w:sz w:val="19"/>
        </w:rPr>
      </w:pPr>
    </w:p>
    <w:p w14:paraId="656CE56B" w14:textId="77777777" w:rsidR="00703179" w:rsidRDefault="00000000">
      <w:pPr>
        <w:pStyle w:val="Heading2"/>
        <w:numPr>
          <w:ilvl w:val="1"/>
          <w:numId w:val="5"/>
        </w:numPr>
        <w:tabs>
          <w:tab w:val="left" w:pos="837"/>
        </w:tabs>
        <w:spacing w:before="1" w:line="240" w:lineRule="auto"/>
      </w:pPr>
      <w:bookmarkStart w:id="37" w:name="3.2._Conservation_and_management"/>
      <w:bookmarkEnd w:id="37"/>
      <w:r>
        <w:rPr>
          <w:color w:val="4F81BD"/>
        </w:rPr>
        <w:t>Conservation</w:t>
      </w:r>
      <w:r>
        <w:rPr>
          <w:color w:val="4F81BD"/>
          <w:spacing w:val="-8"/>
        </w:rPr>
        <w:t xml:space="preserve"> </w:t>
      </w:r>
      <w:r>
        <w:rPr>
          <w:color w:val="4F81BD"/>
        </w:rPr>
        <w:t>and</w:t>
      </w:r>
      <w:r>
        <w:rPr>
          <w:color w:val="4F81BD"/>
          <w:spacing w:val="-7"/>
        </w:rPr>
        <w:t xml:space="preserve"> </w:t>
      </w:r>
      <w:r>
        <w:rPr>
          <w:color w:val="4F81BD"/>
        </w:rPr>
        <w:t>management</w:t>
      </w:r>
    </w:p>
    <w:p w14:paraId="1DAA282B" w14:textId="77777777" w:rsidR="00703179" w:rsidRDefault="00000000">
      <w:pPr>
        <w:pStyle w:val="BodyText"/>
        <w:ind w:left="219" w:right="155"/>
        <w:jc w:val="both"/>
      </w:pPr>
      <w:r>
        <w:t>Part of the rational for designation of FSSB MPA was its relatively natural state based on an analysis</w:t>
      </w:r>
      <w:r>
        <w:rPr>
          <w:spacing w:val="1"/>
        </w:rPr>
        <w:t xml:space="preserve"> </w:t>
      </w:r>
      <w:r>
        <w:t xml:space="preserve">of Scottish waters to identify those area that were least damaged/most natural (Chaniotis </w:t>
      </w:r>
      <w:r>
        <w:rPr>
          <w:i/>
        </w:rPr>
        <w:t>et al.</w:t>
      </w:r>
      <w:r>
        <w:t>,</w:t>
      </w:r>
      <w:r>
        <w:rPr>
          <w:spacing w:val="1"/>
        </w:rPr>
        <w:t xml:space="preserve"> </w:t>
      </w:r>
      <w:r>
        <w:t>2011).</w:t>
      </w:r>
      <w:r>
        <w:rPr>
          <w:spacing w:val="-4"/>
        </w:rPr>
        <w:t xml:space="preserve"> </w:t>
      </w:r>
      <w:r>
        <w:t>The Conservation</w:t>
      </w:r>
      <w:r>
        <w:rPr>
          <w:spacing w:val="-1"/>
        </w:rPr>
        <w:t xml:space="preserve"> </w:t>
      </w:r>
      <w:r>
        <w:t>Objective for the EGMF</w:t>
      </w:r>
      <w:r>
        <w:rPr>
          <w:spacing w:val="-3"/>
        </w:rPr>
        <w:t xml:space="preserve"> </w:t>
      </w:r>
      <w:r>
        <w:t>MPA</w:t>
      </w:r>
      <w:r>
        <w:rPr>
          <w:spacing w:val="-4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that the</w:t>
      </w:r>
      <w:r>
        <w:rPr>
          <w:spacing w:val="-3"/>
        </w:rPr>
        <w:t xml:space="preserve"> </w:t>
      </w:r>
      <w:r>
        <w:t>designated</w:t>
      </w:r>
      <w:r>
        <w:rPr>
          <w:spacing w:val="-3"/>
        </w:rPr>
        <w:t xml:space="preserve"> </w:t>
      </w:r>
      <w:r>
        <w:t>features:</w:t>
      </w:r>
    </w:p>
    <w:p w14:paraId="23D3BB7C" w14:textId="77777777" w:rsidR="00703179" w:rsidRDefault="00703179">
      <w:pPr>
        <w:pStyle w:val="BodyText"/>
        <w:spacing w:before="6"/>
        <w:rPr>
          <w:sz w:val="19"/>
        </w:rPr>
      </w:pPr>
    </w:p>
    <w:p w14:paraId="0CCC50ED" w14:textId="77777777" w:rsidR="00703179" w:rsidRDefault="00000000">
      <w:pPr>
        <w:pStyle w:val="ListParagraph"/>
        <w:numPr>
          <w:ilvl w:val="2"/>
          <w:numId w:val="5"/>
        </w:numPr>
        <w:tabs>
          <w:tab w:val="left" w:pos="941"/>
        </w:tabs>
        <w:ind w:left="940" w:hanging="467"/>
        <w:jc w:val="both"/>
      </w:pPr>
      <w:r>
        <w:t>so</w:t>
      </w:r>
      <w:r>
        <w:rPr>
          <w:spacing w:val="-2"/>
        </w:rPr>
        <w:t xml:space="preserve"> </w:t>
      </w:r>
      <w:r>
        <w:t>far</w:t>
      </w:r>
      <w:r>
        <w:rPr>
          <w:spacing w:val="-4"/>
        </w:rPr>
        <w:t xml:space="preserve"> </w:t>
      </w:r>
      <w:r>
        <w:t>as</w:t>
      </w:r>
      <w:r>
        <w:rPr>
          <w:spacing w:val="-2"/>
        </w:rPr>
        <w:t xml:space="preserve"> </w:t>
      </w:r>
      <w:r>
        <w:t>already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favourable</w:t>
      </w:r>
      <w:r>
        <w:rPr>
          <w:spacing w:val="-2"/>
        </w:rPr>
        <w:t xml:space="preserve"> </w:t>
      </w:r>
      <w:r>
        <w:t>condition,</w:t>
      </w:r>
      <w:r>
        <w:rPr>
          <w:spacing w:val="-2"/>
        </w:rPr>
        <w:t xml:space="preserve"> </w:t>
      </w:r>
      <w:r>
        <w:t>remain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such</w:t>
      </w:r>
      <w:r>
        <w:rPr>
          <w:spacing w:val="-3"/>
        </w:rPr>
        <w:t xml:space="preserve"> </w:t>
      </w:r>
      <w:r>
        <w:t>condition;</w:t>
      </w:r>
      <w:r>
        <w:rPr>
          <w:spacing w:val="-1"/>
        </w:rPr>
        <w:t xml:space="preserve"> </w:t>
      </w:r>
      <w:r>
        <w:t>and</w:t>
      </w:r>
    </w:p>
    <w:p w14:paraId="15495583" w14:textId="77777777" w:rsidR="00703179" w:rsidRDefault="00000000">
      <w:pPr>
        <w:pStyle w:val="ListParagraph"/>
        <w:numPr>
          <w:ilvl w:val="2"/>
          <w:numId w:val="5"/>
        </w:numPr>
        <w:tabs>
          <w:tab w:val="left" w:pos="939"/>
          <w:tab w:val="left" w:pos="941"/>
        </w:tabs>
        <w:spacing w:line="242" w:lineRule="auto"/>
        <w:ind w:left="940" w:right="155" w:hanging="516"/>
      </w:pPr>
      <w:r>
        <w:t>so</w:t>
      </w:r>
      <w:r>
        <w:rPr>
          <w:spacing w:val="11"/>
        </w:rPr>
        <w:t xml:space="preserve"> </w:t>
      </w:r>
      <w:r>
        <w:t>far</w:t>
      </w:r>
      <w:r>
        <w:rPr>
          <w:spacing w:val="8"/>
        </w:rPr>
        <w:t xml:space="preserve"> </w:t>
      </w:r>
      <w:r>
        <w:t>as</w:t>
      </w:r>
      <w:r>
        <w:rPr>
          <w:spacing w:val="10"/>
        </w:rPr>
        <w:t xml:space="preserve"> </w:t>
      </w:r>
      <w:r>
        <w:t>not</w:t>
      </w:r>
      <w:r>
        <w:rPr>
          <w:spacing w:val="8"/>
        </w:rPr>
        <w:t xml:space="preserve"> </w:t>
      </w:r>
      <w:r>
        <w:t>already</w:t>
      </w:r>
      <w:r>
        <w:rPr>
          <w:spacing w:val="9"/>
        </w:rPr>
        <w:t xml:space="preserve"> </w:t>
      </w:r>
      <w:r>
        <w:t>in</w:t>
      </w:r>
      <w:r>
        <w:rPr>
          <w:spacing w:val="9"/>
        </w:rPr>
        <w:t xml:space="preserve"> </w:t>
      </w:r>
      <w:r>
        <w:t>favourable</w:t>
      </w:r>
      <w:r>
        <w:rPr>
          <w:spacing w:val="10"/>
        </w:rPr>
        <w:t xml:space="preserve"> </w:t>
      </w:r>
      <w:r>
        <w:t>condition,</w:t>
      </w:r>
      <w:r>
        <w:rPr>
          <w:spacing w:val="10"/>
        </w:rPr>
        <w:t xml:space="preserve"> </w:t>
      </w:r>
      <w:r>
        <w:t>be</w:t>
      </w:r>
      <w:r>
        <w:rPr>
          <w:spacing w:val="8"/>
        </w:rPr>
        <w:t xml:space="preserve"> </w:t>
      </w:r>
      <w:r>
        <w:t>brought</w:t>
      </w:r>
      <w:r>
        <w:rPr>
          <w:spacing w:val="11"/>
        </w:rPr>
        <w:t xml:space="preserve"> </w:t>
      </w:r>
      <w:r>
        <w:t>into</w:t>
      </w:r>
      <w:r>
        <w:rPr>
          <w:spacing w:val="9"/>
        </w:rPr>
        <w:t xml:space="preserve"> </w:t>
      </w:r>
      <w:r>
        <w:t>such</w:t>
      </w:r>
      <w:r>
        <w:rPr>
          <w:spacing w:val="9"/>
        </w:rPr>
        <w:t xml:space="preserve"> </w:t>
      </w:r>
      <w:r>
        <w:t>condition,</w:t>
      </w:r>
      <w:r>
        <w:rPr>
          <w:spacing w:val="8"/>
        </w:rPr>
        <w:t xml:space="preserve"> </w:t>
      </w:r>
      <w:r>
        <w:t>and</w:t>
      </w:r>
      <w:r>
        <w:rPr>
          <w:spacing w:val="10"/>
        </w:rPr>
        <w:t xml:space="preserve"> </w:t>
      </w:r>
      <w:r>
        <w:t>remain</w:t>
      </w:r>
      <w:r>
        <w:rPr>
          <w:spacing w:val="10"/>
        </w:rPr>
        <w:t xml:space="preserve"> </w:t>
      </w:r>
      <w:r>
        <w:t>in</w:t>
      </w:r>
      <w:r>
        <w:rPr>
          <w:spacing w:val="-47"/>
        </w:rPr>
        <w:t xml:space="preserve"> </w:t>
      </w:r>
      <w:r>
        <w:t>such</w:t>
      </w:r>
      <w:r>
        <w:rPr>
          <w:spacing w:val="-2"/>
        </w:rPr>
        <w:t xml:space="preserve"> </w:t>
      </w:r>
      <w:r>
        <w:t>condition.</w:t>
      </w:r>
    </w:p>
    <w:p w14:paraId="39624C05" w14:textId="77777777" w:rsidR="00703179" w:rsidRDefault="00703179">
      <w:pPr>
        <w:pStyle w:val="BodyText"/>
        <w:spacing w:before="4"/>
        <w:rPr>
          <w:sz w:val="16"/>
        </w:rPr>
      </w:pPr>
    </w:p>
    <w:p w14:paraId="0B0B35F5" w14:textId="77777777" w:rsidR="00703179" w:rsidRDefault="00000000">
      <w:pPr>
        <w:pStyle w:val="BodyText"/>
        <w:ind w:left="219"/>
        <w:jc w:val="both"/>
      </w:pPr>
      <w:r>
        <w:t>With</w:t>
      </w:r>
      <w:r>
        <w:rPr>
          <w:spacing w:val="-3"/>
        </w:rPr>
        <w:t xml:space="preserve"> </w:t>
      </w:r>
      <w:r>
        <w:t>respect</w:t>
      </w:r>
      <w:r>
        <w:rPr>
          <w:spacing w:val="-3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offshore</w:t>
      </w:r>
      <w:r>
        <w:rPr>
          <w:spacing w:val="-1"/>
        </w:rPr>
        <w:t xml:space="preserve"> </w:t>
      </w:r>
      <w:r>
        <w:t>deep-sea</w:t>
      </w:r>
      <w:r>
        <w:rPr>
          <w:spacing w:val="-4"/>
        </w:rPr>
        <w:t xml:space="preserve"> </w:t>
      </w:r>
      <w:r>
        <w:t>muds</w:t>
      </w:r>
      <w:r>
        <w:rPr>
          <w:spacing w:val="-1"/>
        </w:rPr>
        <w:t xml:space="preserve"> </w:t>
      </w:r>
      <w:r>
        <w:t>within</w:t>
      </w:r>
      <w:r>
        <w:rPr>
          <w:spacing w:val="-3"/>
        </w:rPr>
        <w:t xml:space="preserve"> </w:t>
      </w:r>
      <w:r>
        <w:t>the NCMPA,</w:t>
      </w:r>
      <w:r>
        <w:rPr>
          <w:spacing w:val="-3"/>
        </w:rPr>
        <w:t xml:space="preserve"> </w:t>
      </w:r>
      <w:r>
        <w:t>this</w:t>
      </w:r>
      <w:r>
        <w:rPr>
          <w:spacing w:val="-3"/>
        </w:rPr>
        <w:t xml:space="preserve"> </w:t>
      </w:r>
      <w:r>
        <w:t>means</w:t>
      </w:r>
      <w:r>
        <w:rPr>
          <w:spacing w:val="-4"/>
        </w:rPr>
        <w:t xml:space="preserve"> </w:t>
      </w:r>
      <w:r>
        <w:t>that:</w:t>
      </w:r>
    </w:p>
    <w:p w14:paraId="4821BF30" w14:textId="77777777" w:rsidR="00703179" w:rsidRDefault="00000000">
      <w:pPr>
        <w:pStyle w:val="ListParagraph"/>
        <w:numPr>
          <w:ilvl w:val="3"/>
          <w:numId w:val="5"/>
        </w:numPr>
        <w:tabs>
          <w:tab w:val="left" w:pos="940"/>
        </w:tabs>
        <w:spacing w:before="197"/>
        <w:jc w:val="both"/>
      </w:pPr>
      <w:r>
        <w:t>extent</w:t>
      </w:r>
      <w:r>
        <w:rPr>
          <w:spacing w:val="-4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stable</w:t>
      </w:r>
      <w:r>
        <w:rPr>
          <w:spacing w:val="-3"/>
        </w:rPr>
        <w:t xml:space="preserve"> </w:t>
      </w:r>
      <w:r>
        <w:t>or</w:t>
      </w:r>
      <w:r>
        <w:rPr>
          <w:spacing w:val="-2"/>
        </w:rPr>
        <w:t xml:space="preserve"> </w:t>
      </w:r>
      <w:r>
        <w:t>increasing;</w:t>
      </w:r>
      <w:r>
        <w:rPr>
          <w:spacing w:val="-1"/>
        </w:rPr>
        <w:t xml:space="preserve"> </w:t>
      </w:r>
      <w:r>
        <w:t>and</w:t>
      </w:r>
    </w:p>
    <w:p w14:paraId="51B05D58" w14:textId="77777777" w:rsidR="00703179" w:rsidRDefault="00000000">
      <w:pPr>
        <w:pStyle w:val="ListParagraph"/>
        <w:numPr>
          <w:ilvl w:val="3"/>
          <w:numId w:val="5"/>
        </w:numPr>
        <w:tabs>
          <w:tab w:val="left" w:pos="940"/>
        </w:tabs>
        <w:spacing w:before="1"/>
        <w:ind w:right="154"/>
        <w:jc w:val="both"/>
      </w:pPr>
      <w:r>
        <w:t>structures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functions,</w:t>
      </w:r>
      <w:r>
        <w:rPr>
          <w:spacing w:val="1"/>
        </w:rPr>
        <w:t xml:space="preserve"> </w:t>
      </w:r>
      <w:r>
        <w:t>quality,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composition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characteristic</w:t>
      </w:r>
      <w:r>
        <w:rPr>
          <w:spacing w:val="1"/>
        </w:rPr>
        <w:t xml:space="preserve"> </w:t>
      </w:r>
      <w:r>
        <w:t>biological</w:t>
      </w:r>
      <w:r>
        <w:rPr>
          <w:spacing w:val="1"/>
        </w:rPr>
        <w:t xml:space="preserve"> </w:t>
      </w:r>
      <w:r>
        <w:t>communities (which includes a reference to the diversity and abundance of species forming</w:t>
      </w:r>
      <w:r>
        <w:rPr>
          <w:spacing w:val="1"/>
        </w:rPr>
        <w:t xml:space="preserve"> </w:t>
      </w:r>
      <w:r>
        <w:t>part of or living within the habitat) are such as to ensure that they remain in a condition</w:t>
      </w:r>
      <w:r>
        <w:rPr>
          <w:spacing w:val="1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is healthy</w:t>
      </w:r>
      <w:r>
        <w:rPr>
          <w:spacing w:val="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not</w:t>
      </w:r>
      <w:r>
        <w:rPr>
          <w:spacing w:val="1"/>
        </w:rPr>
        <w:t xml:space="preserve"> </w:t>
      </w:r>
      <w:r>
        <w:t>deteriorating.</w:t>
      </w:r>
    </w:p>
    <w:p w14:paraId="75F9C8B1" w14:textId="77777777" w:rsidR="00703179" w:rsidRDefault="00000000">
      <w:pPr>
        <w:pStyle w:val="BodyText"/>
        <w:spacing w:before="197"/>
        <w:ind w:left="219" w:right="155"/>
        <w:jc w:val="both"/>
      </w:pPr>
      <w:r>
        <w:t>With respect to the Ocean quahog aggregations (including supporting sedimentary habitats) within</w:t>
      </w:r>
      <w:r>
        <w:rPr>
          <w:spacing w:val="1"/>
        </w:rPr>
        <w:t xml:space="preserve"> </w:t>
      </w:r>
      <w:r>
        <w:t>the NCMPA, this means that the quality and quantity of its habitat and the composition of its</w:t>
      </w:r>
      <w:r>
        <w:rPr>
          <w:spacing w:val="1"/>
        </w:rPr>
        <w:t xml:space="preserve"> </w:t>
      </w:r>
      <w:r>
        <w:t>population in terms of number, age and sex ratio are such as to ensure that the population is</w:t>
      </w:r>
      <w:r>
        <w:rPr>
          <w:spacing w:val="1"/>
        </w:rPr>
        <w:t xml:space="preserve"> </w:t>
      </w:r>
      <w:r>
        <w:t>maintained</w:t>
      </w:r>
      <w:r>
        <w:rPr>
          <w:spacing w:val="-2"/>
        </w:rPr>
        <w:t xml:space="preserve"> </w:t>
      </w:r>
      <w:r>
        <w:t>in</w:t>
      </w:r>
      <w:r>
        <w:rPr>
          <w:spacing w:val="-1"/>
        </w:rPr>
        <w:t xml:space="preserve"> </w:t>
      </w:r>
      <w:r>
        <w:t>numbers</w:t>
      </w:r>
      <w:r>
        <w:rPr>
          <w:spacing w:val="-2"/>
        </w:rPr>
        <w:t xml:space="preserve"> </w:t>
      </w:r>
      <w:r>
        <w:t>which</w:t>
      </w:r>
      <w:r>
        <w:rPr>
          <w:spacing w:val="-1"/>
        </w:rPr>
        <w:t xml:space="preserve"> </w:t>
      </w:r>
      <w:r>
        <w:t>enable</w:t>
      </w:r>
      <w:r>
        <w:rPr>
          <w:spacing w:val="1"/>
        </w:rPr>
        <w:t xml:space="preserve"> </w:t>
      </w:r>
      <w:r>
        <w:t>it</w:t>
      </w:r>
      <w:r>
        <w:rPr>
          <w:spacing w:val="-2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thrive.</w:t>
      </w:r>
    </w:p>
    <w:p w14:paraId="0A951255" w14:textId="77777777" w:rsidR="00703179" w:rsidRDefault="00703179">
      <w:pPr>
        <w:pStyle w:val="BodyText"/>
        <w:spacing w:before="11"/>
        <w:rPr>
          <w:sz w:val="19"/>
        </w:rPr>
      </w:pPr>
    </w:p>
    <w:p w14:paraId="13ED0D3D" w14:textId="77777777" w:rsidR="00703179" w:rsidRDefault="00000000">
      <w:pPr>
        <w:pStyle w:val="BodyText"/>
        <w:spacing w:before="1"/>
        <w:ind w:right="156"/>
        <w:jc w:val="right"/>
      </w:pPr>
      <w:r>
        <w:t>(JNCC,</w:t>
      </w:r>
      <w:r>
        <w:rPr>
          <w:spacing w:val="-3"/>
        </w:rPr>
        <w:t xml:space="preserve"> </w:t>
      </w:r>
      <w:r>
        <w:t>2018a)</w:t>
      </w:r>
    </w:p>
    <w:p w14:paraId="0821A625" w14:textId="77777777" w:rsidR="00703179" w:rsidRDefault="00000000">
      <w:pPr>
        <w:pStyle w:val="BodyText"/>
        <w:spacing w:before="197"/>
        <w:ind w:left="218" w:right="156"/>
        <w:jc w:val="both"/>
      </w:pPr>
      <w:r>
        <w:t>A JNCC survey in 2015 (Cruise 1515S) sought to gather initial data to support site-monitoring of the</w:t>
      </w:r>
      <w:r>
        <w:rPr>
          <w:spacing w:val="1"/>
        </w:rPr>
        <w:t xml:space="preserve"> </w:t>
      </w:r>
      <w:r>
        <w:t>EGMF MPA and establish a time-series (O'Connor, 2016). Analysis of this survey data</w:t>
      </w:r>
      <w:r>
        <w:rPr>
          <w:spacing w:val="1"/>
        </w:rPr>
        <w:t xml:space="preserve"> </w:t>
      </w:r>
      <w:r>
        <w:t>suggests that</w:t>
      </w:r>
      <w:r>
        <w:rPr>
          <w:spacing w:val="1"/>
        </w:rPr>
        <w:t xml:space="preserve"> </w:t>
      </w:r>
      <w:r>
        <w:t xml:space="preserve">the burrowed mud with sea pens habitat observed should be considered a PMF (McCabe </w:t>
      </w:r>
      <w:r>
        <w:rPr>
          <w:i/>
        </w:rPr>
        <w:t>et al.</w:t>
      </w:r>
      <w:r>
        <w:t>,</w:t>
      </w:r>
      <w:r>
        <w:rPr>
          <w:spacing w:val="1"/>
        </w:rPr>
        <w:t xml:space="preserve"> </w:t>
      </w:r>
      <w:r>
        <w:t>2020). This could be recognised as a feature of the MPA, although it occurs within the existing</w:t>
      </w:r>
      <w:r>
        <w:rPr>
          <w:spacing w:val="1"/>
        </w:rPr>
        <w:t xml:space="preserve"> </w:t>
      </w:r>
      <w:r>
        <w:t xml:space="preserve">designated features. The muddy sediment, sea pens and presence of </w:t>
      </w:r>
      <w:r>
        <w:rPr>
          <w:i/>
        </w:rPr>
        <w:t xml:space="preserve">N. norvegicus </w:t>
      </w:r>
      <w:r>
        <w:t>burrows are all</w:t>
      </w:r>
      <w:r>
        <w:rPr>
          <w:spacing w:val="1"/>
        </w:rPr>
        <w:t xml:space="preserve"> </w:t>
      </w:r>
      <w:r>
        <w:t>indicative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OSPAR</w:t>
      </w:r>
      <w:r>
        <w:rPr>
          <w:spacing w:val="1"/>
        </w:rPr>
        <w:t xml:space="preserve"> </w:t>
      </w:r>
      <w:r>
        <w:t>habitat</w:t>
      </w:r>
      <w:r>
        <w:rPr>
          <w:spacing w:val="1"/>
        </w:rPr>
        <w:t xml:space="preserve"> </w:t>
      </w:r>
      <w:r>
        <w:t>‘sea</w:t>
      </w:r>
      <w:r>
        <w:rPr>
          <w:spacing w:val="1"/>
        </w:rPr>
        <w:t xml:space="preserve"> </w:t>
      </w:r>
      <w:r>
        <w:t>pen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burrowing</w:t>
      </w:r>
      <w:r>
        <w:rPr>
          <w:spacing w:val="1"/>
        </w:rPr>
        <w:t xml:space="preserve"> </w:t>
      </w:r>
      <w:r>
        <w:t>megafauna</w:t>
      </w:r>
      <w:r>
        <w:rPr>
          <w:spacing w:val="1"/>
        </w:rPr>
        <w:t xml:space="preserve"> </w:t>
      </w:r>
      <w:r>
        <w:t>communities’</w:t>
      </w:r>
      <w:r>
        <w:rPr>
          <w:spacing w:val="1"/>
        </w:rPr>
        <w:t xml:space="preserve"> </w:t>
      </w:r>
      <w:r>
        <w:t>(OSPAR</w:t>
      </w:r>
      <w:r>
        <w:rPr>
          <w:spacing w:val="1"/>
        </w:rPr>
        <w:t xml:space="preserve"> </w:t>
      </w:r>
      <w:r>
        <w:t>Commission, 2010c) and the UK Biodiversity Action Plan (BAP) Priority Habitat ‘Mud Habitats in Deep</w:t>
      </w:r>
      <w:r>
        <w:rPr>
          <w:spacing w:val="-47"/>
        </w:rPr>
        <w:t xml:space="preserve"> </w:t>
      </w:r>
      <w:r>
        <w:t>Water’</w:t>
      </w:r>
      <w:r>
        <w:rPr>
          <w:spacing w:val="-3"/>
        </w:rPr>
        <w:t xml:space="preserve"> </w:t>
      </w:r>
      <w:r>
        <w:t>(JNCC,</w:t>
      </w:r>
      <w:r>
        <w:rPr>
          <w:spacing w:val="-2"/>
        </w:rPr>
        <w:t xml:space="preserve"> </w:t>
      </w:r>
      <w:r>
        <w:t>2008),</w:t>
      </w:r>
      <w:r>
        <w:rPr>
          <w:spacing w:val="-1"/>
        </w:rPr>
        <w:t xml:space="preserve"> </w:t>
      </w:r>
      <w:r>
        <w:t>though</w:t>
      </w:r>
      <w:r>
        <w:rPr>
          <w:spacing w:val="-1"/>
        </w:rPr>
        <w:t xml:space="preserve"> </w:t>
      </w:r>
      <w:r>
        <w:t>this has</w:t>
      </w:r>
      <w:r>
        <w:rPr>
          <w:spacing w:val="-1"/>
        </w:rPr>
        <w:t xml:space="preserve"> </w:t>
      </w:r>
      <w:r>
        <w:t>not</w:t>
      </w:r>
      <w:r>
        <w:rPr>
          <w:spacing w:val="-2"/>
        </w:rPr>
        <w:t xml:space="preserve"> </w:t>
      </w:r>
      <w:r>
        <w:t>yet</w:t>
      </w:r>
      <w:r>
        <w:rPr>
          <w:spacing w:val="1"/>
        </w:rPr>
        <w:t xml:space="preserve"> </w:t>
      </w:r>
      <w:r>
        <w:t>been</w:t>
      </w:r>
      <w:r>
        <w:rPr>
          <w:spacing w:val="-1"/>
        </w:rPr>
        <w:t xml:space="preserve"> </w:t>
      </w:r>
      <w:r>
        <w:t>recognised elsewhere.</w:t>
      </w:r>
    </w:p>
    <w:p w14:paraId="0DEF89C6" w14:textId="77777777" w:rsidR="00703179" w:rsidRDefault="00703179">
      <w:pPr>
        <w:pStyle w:val="BodyText"/>
        <w:spacing w:before="7"/>
        <w:rPr>
          <w:sz w:val="19"/>
        </w:rPr>
      </w:pPr>
    </w:p>
    <w:p w14:paraId="39852A7A" w14:textId="77777777" w:rsidR="00703179" w:rsidRDefault="00000000">
      <w:pPr>
        <w:pStyle w:val="BodyText"/>
        <w:ind w:left="218" w:right="156"/>
        <w:jc w:val="both"/>
      </w:pPr>
      <w:r>
        <w:t>Fisheries</w:t>
      </w:r>
      <w:r>
        <w:rPr>
          <w:spacing w:val="1"/>
        </w:rPr>
        <w:t xml:space="preserve"> </w:t>
      </w:r>
      <w:r>
        <w:t>management</w:t>
      </w:r>
      <w:r>
        <w:rPr>
          <w:spacing w:val="1"/>
        </w:rPr>
        <w:t xml:space="preserve"> </w:t>
      </w:r>
      <w:r>
        <w:t>options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currently</w:t>
      </w:r>
      <w:r>
        <w:rPr>
          <w:spacing w:val="1"/>
        </w:rPr>
        <w:t xml:space="preserve"> </w:t>
      </w:r>
      <w:r>
        <w:t>being</w:t>
      </w:r>
      <w:r>
        <w:rPr>
          <w:spacing w:val="1"/>
        </w:rPr>
        <w:t xml:space="preserve"> </w:t>
      </w:r>
      <w:r>
        <w:t>reviewed.</w:t>
      </w:r>
      <w:r>
        <w:rPr>
          <w:spacing w:val="1"/>
        </w:rPr>
        <w:t xml:space="preserve"> </w:t>
      </w:r>
      <w:r>
        <w:t>It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thought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additional</w:t>
      </w:r>
      <w:r>
        <w:rPr>
          <w:spacing w:val="-47"/>
        </w:rPr>
        <w:t xml:space="preserve"> </w:t>
      </w:r>
      <w:r>
        <w:t>management is needed for demersal trawling to prevent further deterioration of the features from</w:t>
      </w:r>
      <w:r>
        <w:rPr>
          <w:spacing w:val="1"/>
        </w:rPr>
        <w:t xml:space="preserve"> </w:t>
      </w:r>
      <w:r>
        <w:t>abrasion</w:t>
      </w:r>
      <w:r>
        <w:rPr>
          <w:spacing w:val="-4"/>
        </w:rPr>
        <w:t xml:space="preserve"> </w:t>
      </w:r>
      <w:r>
        <w:t>of sediment</w:t>
      </w:r>
      <w:r>
        <w:rPr>
          <w:spacing w:val="-3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gear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removal</w:t>
      </w:r>
      <w:r>
        <w:rPr>
          <w:spacing w:val="-4"/>
        </w:rPr>
        <w:t xml:space="preserve"> </w:t>
      </w:r>
      <w:r>
        <w:t>of non-target species</w:t>
      </w:r>
      <w:r>
        <w:rPr>
          <w:spacing w:val="-3"/>
        </w:rPr>
        <w:t xml:space="preserve"> </w:t>
      </w:r>
      <w:r>
        <w:t>(JNCC, 2018g).</w:t>
      </w:r>
    </w:p>
    <w:p w14:paraId="44BB50FA" w14:textId="77777777" w:rsidR="00703179" w:rsidRDefault="00703179">
      <w:pPr>
        <w:pStyle w:val="BodyText"/>
        <w:spacing w:before="11"/>
        <w:rPr>
          <w:sz w:val="19"/>
        </w:rPr>
      </w:pPr>
    </w:p>
    <w:p w14:paraId="611E6BAC" w14:textId="77777777" w:rsidR="00703179" w:rsidRDefault="00000000">
      <w:pPr>
        <w:pStyle w:val="Heading2"/>
        <w:numPr>
          <w:ilvl w:val="1"/>
          <w:numId w:val="5"/>
        </w:numPr>
        <w:tabs>
          <w:tab w:val="left" w:pos="837"/>
        </w:tabs>
      </w:pPr>
      <w:bookmarkStart w:id="38" w:name="3.3._Impacts_of_hydrocarbon_exploitation"/>
      <w:bookmarkEnd w:id="38"/>
      <w:r>
        <w:rPr>
          <w:color w:val="4F81BD"/>
        </w:rPr>
        <w:t>Impacts</w:t>
      </w:r>
      <w:r>
        <w:rPr>
          <w:color w:val="4F81BD"/>
          <w:spacing w:val="-6"/>
        </w:rPr>
        <w:t xml:space="preserve"> </w:t>
      </w:r>
      <w:r>
        <w:rPr>
          <w:color w:val="4F81BD"/>
        </w:rPr>
        <w:t>of</w:t>
      </w:r>
      <w:r>
        <w:rPr>
          <w:color w:val="4F81BD"/>
          <w:spacing w:val="-5"/>
        </w:rPr>
        <w:t xml:space="preserve"> </w:t>
      </w:r>
      <w:r>
        <w:rPr>
          <w:color w:val="4F81BD"/>
        </w:rPr>
        <w:t>hydrocarbon</w:t>
      </w:r>
      <w:r>
        <w:rPr>
          <w:color w:val="4F81BD"/>
          <w:spacing w:val="-6"/>
        </w:rPr>
        <w:t xml:space="preserve"> </w:t>
      </w:r>
      <w:r>
        <w:rPr>
          <w:color w:val="4F81BD"/>
        </w:rPr>
        <w:t>exploitation</w:t>
      </w:r>
    </w:p>
    <w:p w14:paraId="6715920E" w14:textId="77777777" w:rsidR="00703179" w:rsidRDefault="00000000">
      <w:pPr>
        <w:pStyle w:val="BodyText"/>
        <w:ind w:left="219" w:right="155"/>
        <w:jc w:val="both"/>
      </w:pPr>
      <w:r>
        <w:t>There is fairly extensive hydrocarbon activity in the northern and western parts of the MPA (</w:t>
      </w:r>
      <w:hyperlink w:anchor="_bookmark21" w:history="1">
        <w:r>
          <w:t>Figure</w:t>
        </w:r>
      </w:hyperlink>
      <w:r>
        <w:rPr>
          <w:spacing w:val="1"/>
        </w:rPr>
        <w:t xml:space="preserve"> </w:t>
      </w:r>
      <w:hyperlink w:anchor="_bookmark21" w:history="1">
        <w:r>
          <w:t>3.3</w:t>
        </w:r>
      </w:hyperlink>
      <w:r>
        <w:t>). There are a total of 225 wells, 4 platforms and 827 km of pipeline. The estimated physical</w:t>
      </w:r>
      <w:r>
        <w:rPr>
          <w:spacing w:val="1"/>
        </w:rPr>
        <w:t xml:space="preserve"> </w:t>
      </w:r>
      <w:r>
        <w:t>footprint of the platform and well infrastructure is 178,709 m</w:t>
      </w:r>
      <w:r>
        <w:rPr>
          <w:vertAlign w:val="superscript"/>
        </w:rPr>
        <w:t>2</w:t>
      </w:r>
      <w:r>
        <w:t>. The estimated area impacted by the</w:t>
      </w:r>
      <w:r>
        <w:rPr>
          <w:spacing w:val="1"/>
        </w:rPr>
        <w:t xml:space="preserve"> </w:t>
      </w:r>
      <w:r>
        <w:t>associated drill cuttings for these wells and platforms is 55 km</w:t>
      </w:r>
      <w:r>
        <w:rPr>
          <w:vertAlign w:val="superscript"/>
        </w:rPr>
        <w:t>2</w:t>
      </w:r>
      <w:r>
        <w:t>, which is 3.0 % of the area of EGMF</w:t>
      </w:r>
      <w:r>
        <w:rPr>
          <w:spacing w:val="1"/>
        </w:rPr>
        <w:t xml:space="preserve"> </w:t>
      </w:r>
      <w:r>
        <w:t>MPA. These estimates do not include the impacts of the 827 km of pipelines within the MPA, which</w:t>
      </w:r>
      <w:r>
        <w:rPr>
          <w:spacing w:val="1"/>
        </w:rPr>
        <w:t xml:space="preserve"> </w:t>
      </w:r>
      <w:r>
        <w:t>will vary depending on the nature of the pipelines and installation method (buried/entrenched, rock</w:t>
      </w:r>
      <w:r>
        <w:rPr>
          <w:spacing w:val="1"/>
        </w:rPr>
        <w:t xml:space="preserve"> </w:t>
      </w:r>
      <w:r>
        <w:t>armour, surface, diameter etc). For example, the trenching of pipelines associated with two wells 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Gannet</w:t>
      </w:r>
      <w:r>
        <w:rPr>
          <w:spacing w:val="1"/>
        </w:rPr>
        <w:t xml:space="preserve"> </w:t>
      </w:r>
      <w:r>
        <w:t>G field (inside the</w:t>
      </w:r>
      <w:r>
        <w:rPr>
          <w:spacing w:val="1"/>
        </w:rPr>
        <w:t xml:space="preserve"> </w:t>
      </w:r>
      <w:r>
        <w:t>northern boundary</w:t>
      </w:r>
      <w:r>
        <w:rPr>
          <w:spacing w:val="-1"/>
        </w:rPr>
        <w:t xml:space="preserve"> </w:t>
      </w:r>
      <w:r>
        <w:t>of the</w:t>
      </w:r>
      <w:r>
        <w:rPr>
          <w:spacing w:val="2"/>
        </w:rPr>
        <w:t xml:space="preserve"> </w:t>
      </w:r>
      <w:r>
        <w:t>EGMF</w:t>
      </w:r>
      <w:r>
        <w:rPr>
          <w:spacing w:val="-3"/>
        </w:rPr>
        <w:t xml:space="preserve"> </w:t>
      </w:r>
      <w:r>
        <w:t>MPA),</w:t>
      </w:r>
      <w:r>
        <w:rPr>
          <w:spacing w:val="-2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t>expected to</w:t>
      </w:r>
      <w:r>
        <w:rPr>
          <w:spacing w:val="3"/>
        </w:rPr>
        <w:t xml:space="preserve"> </w:t>
      </w:r>
      <w:r>
        <w:t>impact</w:t>
      </w:r>
      <w:r>
        <w:rPr>
          <w:spacing w:val="-1"/>
        </w:rPr>
        <w:t xml:space="preserve"> </w:t>
      </w:r>
      <w:r>
        <w:t>50,000</w:t>
      </w:r>
    </w:p>
    <w:p w14:paraId="4191047E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736634B4" w14:textId="77777777" w:rsidR="00703179" w:rsidRDefault="00000000">
      <w:pPr>
        <w:pStyle w:val="BodyText"/>
        <w:spacing w:before="78"/>
        <w:ind w:left="219" w:right="158"/>
        <w:jc w:val="both"/>
      </w:pPr>
      <w:r>
        <w:lastRenderedPageBreak/>
        <w:t>m</w:t>
      </w:r>
      <w:r>
        <w:rPr>
          <w:vertAlign w:val="superscript"/>
        </w:rPr>
        <w:t>2</w:t>
      </w:r>
      <w:r>
        <w:rPr>
          <w:spacing w:val="18"/>
        </w:rPr>
        <w:t xml:space="preserve"> </w:t>
      </w:r>
      <w:r>
        <w:t>of</w:t>
      </w:r>
      <w:r>
        <w:rPr>
          <w:spacing w:val="18"/>
        </w:rPr>
        <w:t xml:space="preserve"> </w:t>
      </w:r>
      <w:r>
        <w:t>sea</w:t>
      </w:r>
      <w:r>
        <w:rPr>
          <w:spacing w:val="20"/>
        </w:rPr>
        <w:t xml:space="preserve"> </w:t>
      </w:r>
      <w:r>
        <w:t>bed</w:t>
      </w:r>
      <w:r>
        <w:rPr>
          <w:spacing w:val="18"/>
        </w:rPr>
        <w:t xml:space="preserve"> </w:t>
      </w:r>
      <w:r>
        <w:t>(Government,</w:t>
      </w:r>
      <w:r>
        <w:rPr>
          <w:spacing w:val="20"/>
        </w:rPr>
        <w:t xml:space="preserve"> </w:t>
      </w:r>
      <w:r>
        <w:t>2000).</w:t>
      </w:r>
      <w:r>
        <w:rPr>
          <w:spacing w:val="18"/>
        </w:rPr>
        <w:t xml:space="preserve"> </w:t>
      </w:r>
      <w:r>
        <w:t>Additionally,</w:t>
      </w:r>
      <w:r>
        <w:rPr>
          <w:spacing w:val="19"/>
        </w:rPr>
        <w:t xml:space="preserve"> </w:t>
      </w:r>
      <w:r>
        <w:t>the</w:t>
      </w:r>
      <w:r>
        <w:rPr>
          <w:spacing w:val="18"/>
        </w:rPr>
        <w:t xml:space="preserve"> </w:t>
      </w:r>
      <w:r>
        <w:t>Anasuria</w:t>
      </w:r>
      <w:r>
        <w:rPr>
          <w:spacing w:val="19"/>
        </w:rPr>
        <w:t xml:space="preserve"> </w:t>
      </w:r>
      <w:r>
        <w:t>FPSO</w:t>
      </w:r>
      <w:r>
        <w:rPr>
          <w:spacing w:val="20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immediately</w:t>
      </w:r>
      <w:r>
        <w:rPr>
          <w:spacing w:val="19"/>
        </w:rPr>
        <w:t xml:space="preserve"> </w:t>
      </w:r>
      <w:r>
        <w:t>adjacent</w:t>
      </w:r>
      <w:r>
        <w:rPr>
          <w:spacing w:val="21"/>
        </w:rPr>
        <w:t xml:space="preserve"> </w:t>
      </w:r>
      <w:r>
        <w:t>(&lt;800</w:t>
      </w:r>
      <w:r>
        <w:rPr>
          <w:spacing w:val="-48"/>
        </w:rPr>
        <w:t xml:space="preserve"> </w:t>
      </w:r>
      <w:r>
        <w:t>m)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western</w:t>
      </w:r>
      <w:r>
        <w:rPr>
          <w:spacing w:val="-1"/>
        </w:rPr>
        <w:t xml:space="preserve"> </w:t>
      </w:r>
      <w:r>
        <w:t>boundary</w:t>
      </w:r>
      <w:r>
        <w:rPr>
          <w:spacing w:val="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MPA</w:t>
      </w:r>
      <w:r>
        <w:rPr>
          <w:spacing w:val="-1"/>
        </w:rPr>
        <w:t xml:space="preserve"> </w:t>
      </w:r>
      <w:r>
        <w:t>(Hibiscus</w:t>
      </w:r>
      <w:r>
        <w:rPr>
          <w:spacing w:val="-3"/>
        </w:rPr>
        <w:t xml:space="preserve"> </w:t>
      </w:r>
      <w:r>
        <w:t>Petroleum,</w:t>
      </w:r>
      <w:r>
        <w:rPr>
          <w:spacing w:val="-2"/>
        </w:rPr>
        <w:t xml:space="preserve"> </w:t>
      </w:r>
      <w:r>
        <w:t>2022).</w:t>
      </w:r>
    </w:p>
    <w:p w14:paraId="3300E2EA" w14:textId="77777777" w:rsidR="00703179" w:rsidRDefault="00000000">
      <w:pPr>
        <w:pStyle w:val="BodyText"/>
        <w:spacing w:before="9"/>
        <w:rPr>
          <w:sz w:val="16"/>
        </w:rPr>
      </w:pPr>
      <w:r>
        <w:rPr>
          <w:noProof/>
        </w:rPr>
        <w:drawing>
          <wp:anchor distT="0" distB="0" distL="0" distR="0" simplePos="0" relativeHeight="22" behindDoc="0" locked="0" layoutInCell="1" allowOverlap="1" wp14:anchorId="12270A38" wp14:editId="7EBFBF36">
            <wp:simplePos x="0" y="0"/>
            <wp:positionH relativeFrom="page">
              <wp:posOffset>914400</wp:posOffset>
            </wp:positionH>
            <wp:positionV relativeFrom="paragraph">
              <wp:posOffset>154997</wp:posOffset>
            </wp:positionV>
            <wp:extent cx="5726007" cy="5821680"/>
            <wp:effectExtent l="0" t="0" r="0" b="0"/>
            <wp:wrapTopAndBottom/>
            <wp:docPr id="25" name="image14.jpeg" descr="C:\Users\Steve\Documents\_Uplift Project II\R\Exported maps\PNGs\CS3_hydrocarbo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4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6007" cy="5821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0DF8DC" w14:textId="77777777" w:rsidR="00703179" w:rsidRDefault="00703179">
      <w:pPr>
        <w:pStyle w:val="BodyText"/>
        <w:spacing w:before="5"/>
        <w:rPr>
          <w:sz w:val="16"/>
        </w:rPr>
      </w:pPr>
    </w:p>
    <w:p w14:paraId="6710DF32" w14:textId="77777777" w:rsidR="00703179" w:rsidRDefault="00000000">
      <w:pPr>
        <w:ind w:left="220" w:right="159" w:hanging="1"/>
        <w:jc w:val="both"/>
        <w:rPr>
          <w:sz w:val="20"/>
        </w:rPr>
      </w:pPr>
      <w:bookmarkStart w:id="39" w:name="_bookmark21"/>
      <w:bookmarkEnd w:id="39"/>
      <w:r>
        <w:rPr>
          <w:sz w:val="20"/>
        </w:rPr>
        <w:t>Figure 3.3 Map of UK hydrocarbon infrastructure around the East of Gannet and Montrose Fields Nature</w:t>
      </w:r>
      <w:r>
        <w:rPr>
          <w:spacing w:val="1"/>
          <w:sz w:val="20"/>
        </w:rPr>
        <w:t xml:space="preserve"> </w:t>
      </w:r>
      <w:r>
        <w:rPr>
          <w:sz w:val="20"/>
        </w:rPr>
        <w:t>Conservation Marine Protected Area, note some infrastructure may have been removed. Data: hydrocarbon</w:t>
      </w:r>
      <w:r>
        <w:rPr>
          <w:spacing w:val="1"/>
          <w:sz w:val="20"/>
        </w:rPr>
        <w:t xml:space="preserve"> </w:t>
      </w:r>
      <w:r>
        <w:rPr>
          <w:sz w:val="20"/>
        </w:rPr>
        <w:t>infrastructure, NSTA (2022c)</w:t>
      </w:r>
    </w:p>
    <w:p w14:paraId="0D4F61C0" w14:textId="77777777" w:rsidR="00703179" w:rsidRDefault="00703179">
      <w:pPr>
        <w:pStyle w:val="BodyText"/>
        <w:spacing w:before="10"/>
        <w:rPr>
          <w:sz w:val="19"/>
        </w:rPr>
      </w:pPr>
    </w:p>
    <w:p w14:paraId="3965BB66" w14:textId="77777777" w:rsidR="00703179" w:rsidRDefault="00000000">
      <w:pPr>
        <w:pStyle w:val="BodyText"/>
        <w:ind w:left="219" w:right="156"/>
        <w:jc w:val="both"/>
      </w:pPr>
      <w:r>
        <w:t>Ocean quahog are a very long-lived, deposit feeding, bivalve mollusc, which are known to have low</w:t>
      </w:r>
      <w:r>
        <w:rPr>
          <w:spacing w:val="1"/>
        </w:rPr>
        <w:t xml:space="preserve"> </w:t>
      </w:r>
      <w:r>
        <w:t>resistance, low resilience and high sensitivity to physical changes to substrates/sediments (MarLIN,</w:t>
      </w:r>
      <w:r>
        <w:rPr>
          <w:spacing w:val="1"/>
        </w:rPr>
        <w:t xml:space="preserve"> </w:t>
      </w:r>
      <w:r>
        <w:t>2022).</w:t>
      </w:r>
      <w:r>
        <w:rPr>
          <w:spacing w:val="-4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JNCC notes that:</w:t>
      </w:r>
    </w:p>
    <w:p w14:paraId="0ED2F7D2" w14:textId="77777777" w:rsidR="00703179" w:rsidRDefault="00703179">
      <w:pPr>
        <w:pStyle w:val="BodyText"/>
        <w:spacing w:before="9"/>
        <w:rPr>
          <w:sz w:val="19"/>
        </w:rPr>
      </w:pPr>
    </w:p>
    <w:p w14:paraId="4E79FCDE" w14:textId="77777777" w:rsidR="00703179" w:rsidRDefault="00000000">
      <w:pPr>
        <w:ind w:left="939" w:right="455"/>
        <w:rPr>
          <w:i/>
        </w:rPr>
      </w:pPr>
      <w:r>
        <w:rPr>
          <w:i/>
        </w:rPr>
        <w:t>“Offshore infrastructure, such as oil platforms and pipelines, which occur within the site</w:t>
      </w:r>
      <w:r>
        <w:rPr>
          <w:i/>
          <w:spacing w:val="1"/>
        </w:rPr>
        <w:t xml:space="preserve"> </w:t>
      </w:r>
      <w:r>
        <w:rPr>
          <w:i/>
        </w:rPr>
        <w:t>could impact the extent and distribution of Ocean quahog aggregations. Such installation</w:t>
      </w:r>
      <w:r>
        <w:rPr>
          <w:i/>
          <w:spacing w:val="1"/>
        </w:rPr>
        <w:t xml:space="preserve"> </w:t>
      </w:r>
      <w:r>
        <w:rPr>
          <w:i/>
        </w:rPr>
        <w:t>practices can often result in localised physical damage, smothering and mortality through</w:t>
      </w:r>
      <w:r>
        <w:rPr>
          <w:i/>
          <w:spacing w:val="-47"/>
        </w:rPr>
        <w:t xml:space="preserve"> </w:t>
      </w:r>
      <w:r>
        <w:rPr>
          <w:i/>
        </w:rPr>
        <w:t>the introduction of concrete mattresses, cuttings piles and rock dump. This type of activity</w:t>
      </w:r>
      <w:r>
        <w:rPr>
          <w:i/>
          <w:spacing w:val="-47"/>
        </w:rPr>
        <w:t xml:space="preserve"> </w:t>
      </w:r>
      <w:r>
        <w:rPr>
          <w:i/>
        </w:rPr>
        <w:t>has the potential to reduce or alter the extent and distribution of Ocean quahog</w:t>
      </w:r>
      <w:r>
        <w:rPr>
          <w:i/>
          <w:spacing w:val="1"/>
        </w:rPr>
        <w:t xml:space="preserve"> </w:t>
      </w:r>
      <w:r>
        <w:rPr>
          <w:i/>
        </w:rPr>
        <w:t>aggregations within</w:t>
      </w:r>
      <w:r>
        <w:rPr>
          <w:i/>
          <w:spacing w:val="-1"/>
        </w:rPr>
        <w:t xml:space="preserve"> </w:t>
      </w:r>
      <w:r>
        <w:rPr>
          <w:i/>
        </w:rPr>
        <w:t>the site.”</w:t>
      </w:r>
    </w:p>
    <w:p w14:paraId="38E6B8B9" w14:textId="77777777" w:rsidR="00703179" w:rsidRDefault="00703179">
      <w:pPr>
        <w:sectPr w:rsidR="00703179">
          <w:pgSz w:w="11910" w:h="16840"/>
          <w:pgMar w:top="1340" w:right="1280" w:bottom="280" w:left="1220" w:header="720" w:footer="720" w:gutter="0"/>
          <w:cols w:space="720"/>
        </w:sectPr>
      </w:pPr>
    </w:p>
    <w:p w14:paraId="06497684" w14:textId="77777777" w:rsidR="00703179" w:rsidRDefault="00000000">
      <w:pPr>
        <w:pStyle w:val="BodyText"/>
        <w:spacing w:before="38"/>
        <w:ind w:right="155"/>
        <w:jc w:val="right"/>
      </w:pPr>
      <w:r>
        <w:lastRenderedPageBreak/>
        <w:t>JNCC</w:t>
      </w:r>
      <w:r>
        <w:rPr>
          <w:spacing w:val="-2"/>
        </w:rPr>
        <w:t xml:space="preserve"> </w:t>
      </w:r>
      <w:r>
        <w:t>(2018g)</w:t>
      </w:r>
    </w:p>
    <w:p w14:paraId="4B54493E" w14:textId="77777777" w:rsidR="00703179" w:rsidRDefault="00703179">
      <w:pPr>
        <w:pStyle w:val="BodyText"/>
        <w:spacing w:before="8"/>
        <w:rPr>
          <w:sz w:val="19"/>
        </w:rPr>
      </w:pPr>
    </w:p>
    <w:p w14:paraId="7B8ABE90" w14:textId="77777777" w:rsidR="00703179" w:rsidRDefault="00000000">
      <w:pPr>
        <w:pStyle w:val="BodyText"/>
        <w:ind w:left="220" w:right="154"/>
        <w:jc w:val="both"/>
      </w:pPr>
      <w:r>
        <w:t>Recovery of populations from disturbance is likely to be extreme slow, in the order of centuries</w:t>
      </w:r>
      <w:r>
        <w:rPr>
          <w:spacing w:val="1"/>
        </w:rPr>
        <w:t xml:space="preserve"> </w:t>
      </w:r>
      <w:r>
        <w:t>(JNCC, 2018g). This is because the species has: an extremely long life span, with ages up to 507 years</w:t>
      </w:r>
      <w:r>
        <w:rPr>
          <w:spacing w:val="1"/>
        </w:rPr>
        <w:t xml:space="preserve"> </w:t>
      </w:r>
      <w:r>
        <w:t xml:space="preserve">recorded (Butler </w:t>
      </w:r>
      <w:r>
        <w:rPr>
          <w:i/>
        </w:rPr>
        <w:t>et al.</w:t>
      </w:r>
      <w:r>
        <w:t>, 2013); slow growth rates; irregular recruitment; high juvenile mortality; and</w:t>
      </w:r>
      <w:r>
        <w:rPr>
          <w:spacing w:val="1"/>
        </w:rPr>
        <w:t xml:space="preserve"> </w:t>
      </w:r>
      <w:r>
        <w:t>low fecundity (Ridgway and Richardson, 2011, MarLIN, 2022). It is thought that UK waters act as a</w:t>
      </w:r>
      <w:r>
        <w:rPr>
          <w:spacing w:val="1"/>
        </w:rPr>
        <w:t xml:space="preserve"> </w:t>
      </w:r>
      <w:r>
        <w:t>sink, with larval recruits originating from</w:t>
      </w:r>
      <w:r>
        <w:rPr>
          <w:spacing w:val="1"/>
        </w:rPr>
        <w:t xml:space="preserve"> </w:t>
      </w:r>
      <w:r>
        <w:t>Icelandic waters and long periods between successful</w:t>
      </w:r>
      <w:r>
        <w:rPr>
          <w:spacing w:val="1"/>
        </w:rPr>
        <w:t xml:space="preserve"> </w:t>
      </w:r>
      <w:r>
        <w:t>recruitment events (Witbaard and Bergman, 2003). It is therefore important that the abundance and</w:t>
      </w:r>
      <w:r>
        <w:rPr>
          <w:spacing w:val="-47"/>
        </w:rPr>
        <w:t xml:space="preserve"> </w:t>
      </w:r>
      <w:r>
        <w:t>age</w:t>
      </w:r>
      <w:r>
        <w:rPr>
          <w:spacing w:val="-1"/>
        </w:rPr>
        <w:t xml:space="preserve"> </w:t>
      </w:r>
      <w:r>
        <w:t>structure</w:t>
      </w:r>
      <w:r>
        <w:rPr>
          <w:spacing w:val="-1"/>
        </w:rPr>
        <w:t xml:space="preserve"> </w:t>
      </w:r>
      <w:r>
        <w:t>is</w:t>
      </w:r>
      <w:r>
        <w:rPr>
          <w:spacing w:val="-4"/>
        </w:rPr>
        <w:t xml:space="preserve"> </w:t>
      </w:r>
      <w:r>
        <w:t>conserved</w:t>
      </w:r>
      <w:r>
        <w:rPr>
          <w:spacing w:val="-1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long-term</w:t>
      </w:r>
      <w:r>
        <w:rPr>
          <w:spacing w:val="-1"/>
        </w:rPr>
        <w:t xml:space="preserve"> </w:t>
      </w:r>
      <w:r>
        <w:t>to</w:t>
      </w:r>
      <w:r>
        <w:rPr>
          <w:spacing w:val="-2"/>
        </w:rPr>
        <w:t xml:space="preserve"> </w:t>
      </w:r>
      <w:r>
        <w:t>maintain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population</w:t>
      </w:r>
      <w:r>
        <w:rPr>
          <w:spacing w:val="-4"/>
        </w:rPr>
        <w:t xml:space="preserve"> </w:t>
      </w:r>
      <w:r>
        <w:t>within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site</w:t>
      </w:r>
      <w:r>
        <w:rPr>
          <w:spacing w:val="-2"/>
        </w:rPr>
        <w:t xml:space="preserve"> </w:t>
      </w:r>
      <w:r>
        <w:t>(JNCC,</w:t>
      </w:r>
      <w:r>
        <w:rPr>
          <w:spacing w:val="-2"/>
        </w:rPr>
        <w:t xml:space="preserve"> </w:t>
      </w:r>
      <w:r>
        <w:t>2018g).</w:t>
      </w:r>
    </w:p>
    <w:p w14:paraId="14BDA1DC" w14:textId="77777777" w:rsidR="00703179" w:rsidRDefault="00703179">
      <w:pPr>
        <w:pStyle w:val="BodyText"/>
        <w:spacing w:before="7"/>
        <w:rPr>
          <w:sz w:val="19"/>
        </w:rPr>
      </w:pPr>
    </w:p>
    <w:p w14:paraId="49F73F07" w14:textId="77777777" w:rsidR="00703179" w:rsidRDefault="00000000">
      <w:pPr>
        <w:pStyle w:val="BodyText"/>
        <w:ind w:left="220" w:right="153"/>
        <w:jc w:val="both"/>
      </w:pPr>
      <w:r>
        <w:t>Cetaceans</w:t>
      </w:r>
      <w:r>
        <w:rPr>
          <w:spacing w:val="14"/>
        </w:rPr>
        <w:t xml:space="preserve"> </w:t>
      </w:r>
      <w:r>
        <w:t>are</w:t>
      </w:r>
      <w:r>
        <w:rPr>
          <w:spacing w:val="13"/>
        </w:rPr>
        <w:t xml:space="preserve"> </w:t>
      </w:r>
      <w:r>
        <w:t>not</w:t>
      </w:r>
      <w:r>
        <w:rPr>
          <w:spacing w:val="14"/>
        </w:rPr>
        <w:t xml:space="preserve"> </w:t>
      </w:r>
      <w:r>
        <w:t>a</w:t>
      </w:r>
      <w:r>
        <w:rPr>
          <w:spacing w:val="14"/>
        </w:rPr>
        <w:t xml:space="preserve"> </w:t>
      </w:r>
      <w:r>
        <w:t>designated</w:t>
      </w:r>
      <w:r>
        <w:rPr>
          <w:spacing w:val="14"/>
        </w:rPr>
        <w:t xml:space="preserve"> </w:t>
      </w:r>
      <w:r>
        <w:t>feature</w:t>
      </w:r>
      <w:r>
        <w:rPr>
          <w:spacing w:val="13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the</w:t>
      </w:r>
      <w:r>
        <w:rPr>
          <w:spacing w:val="15"/>
        </w:rPr>
        <w:t xml:space="preserve"> </w:t>
      </w:r>
      <w:r>
        <w:t>MPA.</w:t>
      </w:r>
      <w:r>
        <w:rPr>
          <w:spacing w:val="12"/>
        </w:rPr>
        <w:t xml:space="preserve"> </w:t>
      </w:r>
      <w:r>
        <w:t>Nevertheless,</w:t>
      </w:r>
      <w:r>
        <w:rPr>
          <w:spacing w:val="15"/>
        </w:rPr>
        <w:t xml:space="preserve"> </w:t>
      </w:r>
      <w:r>
        <w:t>there</w:t>
      </w:r>
      <w:r>
        <w:rPr>
          <w:spacing w:val="15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scope</w:t>
      </w:r>
      <w:r>
        <w:rPr>
          <w:spacing w:val="15"/>
        </w:rPr>
        <w:t xml:space="preserve"> </w:t>
      </w:r>
      <w:r>
        <w:t>for</w:t>
      </w:r>
      <w:r>
        <w:rPr>
          <w:spacing w:val="15"/>
        </w:rPr>
        <w:t xml:space="preserve"> </w:t>
      </w:r>
      <w:r>
        <w:t>noise</w:t>
      </w:r>
      <w:r>
        <w:rPr>
          <w:spacing w:val="13"/>
        </w:rPr>
        <w:t xml:space="preserve"> </w:t>
      </w:r>
      <w:r>
        <w:t>impacts</w:t>
      </w:r>
      <w:r>
        <w:rPr>
          <w:spacing w:val="1"/>
        </w:rPr>
        <w:t xml:space="preserve"> </w:t>
      </w:r>
      <w:r>
        <w:t>on cetacean species. Based on their distribution and observations, harbour porpoise (</w:t>
      </w:r>
      <w:r>
        <w:rPr>
          <w:i/>
        </w:rPr>
        <w:t>Phocoena</w:t>
      </w:r>
      <w:r>
        <w:rPr>
          <w:i/>
          <w:spacing w:val="1"/>
        </w:rPr>
        <w:t xml:space="preserve"> </w:t>
      </w:r>
      <w:r>
        <w:rPr>
          <w:i/>
        </w:rPr>
        <w:t>phocoena</w:t>
      </w:r>
      <w:r>
        <w:t>),</w:t>
      </w:r>
      <w:r>
        <w:rPr>
          <w:spacing w:val="1"/>
        </w:rPr>
        <w:t xml:space="preserve"> </w:t>
      </w:r>
      <w:r>
        <w:t>white-beaked</w:t>
      </w:r>
      <w:r>
        <w:rPr>
          <w:spacing w:val="1"/>
        </w:rPr>
        <w:t xml:space="preserve"> </w:t>
      </w:r>
      <w:r>
        <w:t>dolphin</w:t>
      </w:r>
      <w:r>
        <w:rPr>
          <w:spacing w:val="1"/>
        </w:rPr>
        <w:t xml:space="preserve"> </w:t>
      </w:r>
      <w:r>
        <w:t>(</w:t>
      </w:r>
      <w:r>
        <w:rPr>
          <w:i/>
        </w:rPr>
        <w:t>Lagenorhynchus</w:t>
      </w:r>
      <w:r>
        <w:rPr>
          <w:i/>
          <w:spacing w:val="1"/>
        </w:rPr>
        <w:t xml:space="preserve"> </w:t>
      </w:r>
      <w:r>
        <w:rPr>
          <w:i/>
        </w:rPr>
        <w:t>albirostris)</w:t>
      </w:r>
      <w:r>
        <w:t>,</w:t>
      </w:r>
      <w:r>
        <w:rPr>
          <w:spacing w:val="1"/>
        </w:rPr>
        <w:t xml:space="preserve"> </w:t>
      </w:r>
      <w:r>
        <w:t>Atlantic</w:t>
      </w:r>
      <w:r>
        <w:rPr>
          <w:spacing w:val="1"/>
        </w:rPr>
        <w:t xml:space="preserve"> </w:t>
      </w:r>
      <w:r>
        <w:t>white-sided</w:t>
      </w:r>
      <w:r>
        <w:rPr>
          <w:spacing w:val="1"/>
        </w:rPr>
        <w:t xml:space="preserve"> </w:t>
      </w:r>
      <w:r>
        <w:t>dolphins</w:t>
      </w:r>
      <w:r>
        <w:rPr>
          <w:spacing w:val="1"/>
        </w:rPr>
        <w:t xml:space="preserve"> </w:t>
      </w:r>
      <w:r>
        <w:t>(</w:t>
      </w:r>
      <w:r>
        <w:rPr>
          <w:i/>
        </w:rPr>
        <w:t>Lagenorhynchus</w:t>
      </w:r>
      <w:r>
        <w:rPr>
          <w:i/>
          <w:spacing w:val="1"/>
        </w:rPr>
        <w:t xml:space="preserve"> </w:t>
      </w:r>
      <w:r>
        <w:rPr>
          <w:i/>
        </w:rPr>
        <w:t>acutus</w:t>
      </w:r>
      <w:r>
        <w:t>),</w:t>
      </w:r>
      <w:r>
        <w:rPr>
          <w:spacing w:val="1"/>
        </w:rPr>
        <w:t xml:space="preserve"> </w:t>
      </w:r>
      <w:r>
        <w:t>bottlenose</w:t>
      </w:r>
      <w:r>
        <w:rPr>
          <w:spacing w:val="1"/>
        </w:rPr>
        <w:t xml:space="preserve"> </w:t>
      </w:r>
      <w:r>
        <w:t>dolphin</w:t>
      </w:r>
      <w:r>
        <w:rPr>
          <w:spacing w:val="1"/>
        </w:rPr>
        <w:t xml:space="preserve"> </w:t>
      </w:r>
      <w:r>
        <w:t>(</w:t>
      </w:r>
      <w:r>
        <w:rPr>
          <w:i/>
        </w:rPr>
        <w:t>Tursiops</w:t>
      </w:r>
      <w:r>
        <w:rPr>
          <w:i/>
          <w:spacing w:val="1"/>
        </w:rPr>
        <w:t xml:space="preserve"> </w:t>
      </w:r>
      <w:r>
        <w:rPr>
          <w:i/>
        </w:rPr>
        <w:t>truncatus</w:t>
      </w:r>
      <w:r>
        <w:t>),</w:t>
      </w:r>
      <w:r>
        <w:rPr>
          <w:spacing w:val="1"/>
        </w:rPr>
        <w:t xml:space="preserve"> </w:t>
      </w:r>
      <w:r>
        <w:t>minke</w:t>
      </w:r>
      <w:r>
        <w:rPr>
          <w:spacing w:val="1"/>
        </w:rPr>
        <w:t xml:space="preserve"> </w:t>
      </w:r>
      <w:r>
        <w:t>whale</w:t>
      </w:r>
      <w:r>
        <w:rPr>
          <w:spacing w:val="1"/>
        </w:rPr>
        <w:t xml:space="preserve"> </w:t>
      </w:r>
      <w:r>
        <w:t>(</w:t>
      </w:r>
      <w:r>
        <w:rPr>
          <w:i/>
        </w:rPr>
        <w:t>Balaenoptera</w:t>
      </w:r>
      <w:r>
        <w:rPr>
          <w:i/>
          <w:spacing w:val="1"/>
        </w:rPr>
        <w:t xml:space="preserve"> </w:t>
      </w:r>
      <w:r>
        <w:rPr>
          <w:i/>
        </w:rPr>
        <w:t>acutorostrata</w:t>
      </w:r>
      <w:r>
        <w:t xml:space="preserve">), are the most likely species to be impacted in by noise in the EGMF MPA (Reid </w:t>
      </w:r>
      <w:r>
        <w:rPr>
          <w:i/>
        </w:rPr>
        <w:t>et al.</w:t>
      </w:r>
      <w:r>
        <w:t>,</w:t>
      </w:r>
      <w:r>
        <w:rPr>
          <w:spacing w:val="1"/>
        </w:rPr>
        <w:t xml:space="preserve"> </w:t>
      </w:r>
      <w:r>
        <w:t>2003, DECC, 2011, Hibiscus Petroleum, 2022). In the period for which data are available impulsive</w:t>
      </w:r>
      <w:r>
        <w:rPr>
          <w:spacing w:val="1"/>
        </w:rPr>
        <w:t xml:space="preserve"> </w:t>
      </w:r>
      <w:r>
        <w:t>noise</w:t>
      </w:r>
      <w:r>
        <w:rPr>
          <w:spacing w:val="1"/>
        </w:rPr>
        <w:t xml:space="preserve"> </w:t>
      </w:r>
      <w:r>
        <w:t>has</w:t>
      </w:r>
      <w:r>
        <w:rPr>
          <w:spacing w:val="1"/>
        </w:rPr>
        <w:t xml:space="preserve"> </w:t>
      </w:r>
      <w:r>
        <w:t>been</w:t>
      </w:r>
      <w:r>
        <w:rPr>
          <w:spacing w:val="1"/>
        </w:rPr>
        <w:t xml:space="preserve"> </w:t>
      </w:r>
      <w:r>
        <w:t>generated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all</w:t>
      </w:r>
      <w:r>
        <w:rPr>
          <w:spacing w:val="1"/>
        </w:rPr>
        <w:t xml:space="preserve"> </w:t>
      </w:r>
      <w:r>
        <w:t>14</w:t>
      </w:r>
      <w:r>
        <w:rPr>
          <w:spacing w:val="1"/>
        </w:rPr>
        <w:t xml:space="preserve"> </w:t>
      </w:r>
      <w:r>
        <w:t>blocks</w:t>
      </w:r>
      <w:r>
        <w:rPr>
          <w:spacing w:val="1"/>
        </w:rPr>
        <w:t xml:space="preserve"> </w:t>
      </w:r>
      <w:r>
        <w:t>within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MPA’s</w:t>
      </w:r>
      <w:r>
        <w:rPr>
          <w:spacing w:val="1"/>
        </w:rPr>
        <w:t xml:space="preserve"> </w:t>
      </w:r>
      <w:r>
        <w:t>boundary.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greatest</w:t>
      </w:r>
      <w:r>
        <w:rPr>
          <w:spacing w:val="1"/>
        </w:rPr>
        <w:t xml:space="preserve"> </w:t>
      </w:r>
      <w:r>
        <w:t>level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disturbance in any block is 64 PBD. The noise disturbance cannot be solely attributed to hydrocarbon</w:t>
      </w:r>
      <w:r>
        <w:rPr>
          <w:spacing w:val="-47"/>
        </w:rPr>
        <w:t xml:space="preserve"> </w:t>
      </w:r>
      <w:r>
        <w:t>exploration and exploitation, though the industry is likely the primary contributor. It should be</w:t>
      </w:r>
      <w:r>
        <w:rPr>
          <w:spacing w:val="1"/>
        </w:rPr>
        <w:t xml:space="preserve"> </w:t>
      </w:r>
      <w:r>
        <w:t>highlighted that this is an incomplete picture, the period covered by the data is significantly shorter</w:t>
      </w:r>
      <w:r>
        <w:rPr>
          <w:spacing w:val="1"/>
        </w:rPr>
        <w:t xml:space="preserve"> </w:t>
      </w:r>
      <w:r>
        <w:t>than history of noise generating activities in the area, including related to hydrocarbon activity. The</w:t>
      </w:r>
      <w:r>
        <w:rPr>
          <w:spacing w:val="1"/>
        </w:rPr>
        <w:t xml:space="preserve"> </w:t>
      </w:r>
      <w:r>
        <w:t>period</w:t>
      </w:r>
      <w:r>
        <w:rPr>
          <w:spacing w:val="-3"/>
        </w:rPr>
        <w:t xml:space="preserve"> </w:t>
      </w:r>
      <w:r>
        <w:t>covered</w:t>
      </w:r>
      <w:r>
        <w:rPr>
          <w:spacing w:val="-3"/>
        </w:rPr>
        <w:t xml:space="preserve"> </w:t>
      </w:r>
      <w:r>
        <w:t>by the</w:t>
      </w:r>
      <w:r>
        <w:rPr>
          <w:spacing w:val="-1"/>
        </w:rPr>
        <w:t xml:space="preserve"> </w:t>
      </w:r>
      <w:r>
        <w:t>data</w:t>
      </w:r>
      <w:r>
        <w:rPr>
          <w:spacing w:val="-5"/>
        </w:rPr>
        <w:t xml:space="preserve"> </w:t>
      </w:r>
      <w:r>
        <w:t>is</w:t>
      </w:r>
      <w:r>
        <w:rPr>
          <w:spacing w:val="-1"/>
        </w:rPr>
        <w:t xml:space="preserve"> </w:t>
      </w:r>
      <w:r>
        <w:t>also</w:t>
      </w:r>
      <w:r>
        <w:rPr>
          <w:spacing w:val="-1"/>
        </w:rPr>
        <w:t xml:space="preserve"> </w:t>
      </w:r>
      <w:r>
        <w:t>significantly</w:t>
      </w:r>
      <w:r>
        <w:rPr>
          <w:spacing w:val="-4"/>
        </w:rPr>
        <w:t xml:space="preserve"> </w:t>
      </w:r>
      <w:r>
        <w:t>shorter</w:t>
      </w:r>
      <w:r>
        <w:rPr>
          <w:spacing w:val="-3"/>
        </w:rPr>
        <w:t xml:space="preserve"> </w:t>
      </w:r>
      <w:r>
        <w:t>than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lifespans</w:t>
      </w:r>
      <w:r>
        <w:rPr>
          <w:spacing w:val="-3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cetaceans</w:t>
      </w:r>
      <w:r>
        <w:rPr>
          <w:spacing w:val="-3"/>
        </w:rPr>
        <w:t xml:space="preserve"> </w:t>
      </w:r>
      <w:r>
        <w:t>present.</w:t>
      </w:r>
    </w:p>
    <w:p w14:paraId="2D39BBAC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1AE17DF1" w14:textId="77777777" w:rsidR="00703179" w:rsidRDefault="00000000">
      <w:pPr>
        <w:pStyle w:val="BodyText"/>
        <w:ind w:left="907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1D1775A7" wp14:editId="28094509">
            <wp:extent cx="4862990" cy="4962144"/>
            <wp:effectExtent l="0" t="0" r="0" b="0"/>
            <wp:docPr id="27" name="image15.jpeg" descr="C:\Users\Steve\Documents\_Uplift Project II\R\Exported maps\PNGs\CS3_noi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5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2990" cy="4962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952D4" w14:textId="77777777" w:rsidR="00703179" w:rsidRDefault="00703179">
      <w:pPr>
        <w:pStyle w:val="BodyText"/>
        <w:spacing w:before="1"/>
        <w:rPr>
          <w:sz w:val="14"/>
        </w:rPr>
      </w:pPr>
    </w:p>
    <w:p w14:paraId="15DB6569" w14:textId="77777777" w:rsidR="00703179" w:rsidRDefault="00000000">
      <w:pPr>
        <w:spacing w:before="59"/>
        <w:ind w:left="219" w:right="154"/>
        <w:jc w:val="both"/>
        <w:rPr>
          <w:sz w:val="20"/>
        </w:rPr>
      </w:pPr>
      <w:r>
        <w:rPr>
          <w:sz w:val="20"/>
        </w:rPr>
        <w:t>Figure 3.4 Map showing the distribution of impulsive noise in the East of Gannet and Montrose Fields NCMPA,</w:t>
      </w:r>
      <w:r>
        <w:rPr>
          <w:spacing w:val="1"/>
          <w:sz w:val="20"/>
        </w:rPr>
        <w:t xml:space="preserve"> </w:t>
      </w:r>
      <w:r>
        <w:rPr>
          <w:sz w:val="20"/>
        </w:rPr>
        <w:t>from 2015 to 2020, inclusive, excluding noise associated with the Ministry of Defence. Noise events are</w:t>
      </w:r>
      <w:r>
        <w:rPr>
          <w:spacing w:val="1"/>
          <w:sz w:val="20"/>
        </w:rPr>
        <w:t xml:space="preserve"> </w:t>
      </w:r>
      <w:r>
        <w:rPr>
          <w:sz w:val="20"/>
        </w:rPr>
        <w:t>described in pulse block days (PBD), where a PBD is when at least one noise event (10 Hz and 10 kHz) has</w:t>
      </w:r>
      <w:r>
        <w:rPr>
          <w:spacing w:val="1"/>
          <w:sz w:val="20"/>
        </w:rPr>
        <w:t xml:space="preserve"> </w:t>
      </w:r>
      <w:r>
        <w:rPr>
          <w:sz w:val="20"/>
        </w:rPr>
        <w:t>occurred within a</w:t>
      </w:r>
      <w:r>
        <w:rPr>
          <w:spacing w:val="1"/>
          <w:sz w:val="20"/>
        </w:rPr>
        <w:t xml:space="preserve"> </w:t>
      </w:r>
      <w:r>
        <w:rPr>
          <w:sz w:val="20"/>
        </w:rPr>
        <w:t>block on</w:t>
      </w:r>
      <w:r>
        <w:rPr>
          <w:spacing w:val="1"/>
          <w:sz w:val="20"/>
        </w:rPr>
        <w:t xml:space="preserve"> </w:t>
      </w:r>
      <w:r>
        <w:rPr>
          <w:sz w:val="20"/>
        </w:rPr>
        <w:t>a particular day.</w:t>
      </w:r>
      <w:r>
        <w:rPr>
          <w:spacing w:val="-1"/>
          <w:sz w:val="20"/>
        </w:rPr>
        <w:t xml:space="preserve"> </w:t>
      </w:r>
      <w:r>
        <w:rPr>
          <w:sz w:val="20"/>
        </w:rPr>
        <w:t>Data:</w:t>
      </w:r>
      <w:r>
        <w:rPr>
          <w:spacing w:val="-1"/>
          <w:sz w:val="20"/>
        </w:rPr>
        <w:t xml:space="preserve"> </w:t>
      </w:r>
      <w:r>
        <w:rPr>
          <w:sz w:val="20"/>
        </w:rPr>
        <w:t>noise</w:t>
      </w:r>
      <w:r>
        <w:rPr>
          <w:spacing w:val="-2"/>
          <w:sz w:val="20"/>
        </w:rPr>
        <w:t xml:space="preserve"> </w:t>
      </w:r>
      <w:r>
        <w:rPr>
          <w:sz w:val="20"/>
        </w:rPr>
        <w:t>data,</w:t>
      </w:r>
      <w:r>
        <w:rPr>
          <w:spacing w:val="1"/>
          <w:sz w:val="20"/>
        </w:rPr>
        <w:t xml:space="preserve"> </w:t>
      </w:r>
      <w:r>
        <w:rPr>
          <w:sz w:val="20"/>
        </w:rPr>
        <w:t>(JNCC, 2022a)</w:t>
      </w:r>
    </w:p>
    <w:p w14:paraId="1CCE312F" w14:textId="77777777" w:rsidR="00703179" w:rsidRDefault="00703179">
      <w:pPr>
        <w:pStyle w:val="BodyText"/>
        <w:spacing w:before="11"/>
        <w:rPr>
          <w:sz w:val="19"/>
        </w:rPr>
      </w:pPr>
    </w:p>
    <w:p w14:paraId="2D4188DB" w14:textId="77777777" w:rsidR="00703179" w:rsidRDefault="00000000">
      <w:pPr>
        <w:ind w:left="220" w:right="155"/>
        <w:jc w:val="both"/>
      </w:pPr>
      <w:r>
        <w:t>The new Glengorm field is currently being developed, with the potential for future impacts. The field</w:t>
      </w:r>
      <w:r>
        <w:rPr>
          <w:spacing w:val="1"/>
        </w:rPr>
        <w:t xml:space="preserve"> </w:t>
      </w:r>
      <w:r>
        <w:t>lies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eastern</w:t>
      </w:r>
      <w:r>
        <w:rPr>
          <w:spacing w:val="1"/>
        </w:rPr>
        <w:t xml:space="preserve"> </w:t>
      </w:r>
      <w:r>
        <w:t>half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EGMF</w:t>
      </w:r>
      <w:r>
        <w:rPr>
          <w:spacing w:val="1"/>
        </w:rPr>
        <w:t xml:space="preserve"> </w:t>
      </w:r>
      <w:r>
        <w:t>MPA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west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existing</w:t>
      </w:r>
      <w:r>
        <w:rPr>
          <w:spacing w:val="1"/>
        </w:rPr>
        <w:t xml:space="preserve"> </w:t>
      </w:r>
      <w:r>
        <w:t>hydrocarbon</w:t>
      </w:r>
      <w:r>
        <w:rPr>
          <w:spacing w:val="1"/>
        </w:rPr>
        <w:t xml:space="preserve"> </w:t>
      </w:r>
      <w:r>
        <w:t>infrastructure</w:t>
      </w:r>
      <w:r>
        <w:rPr>
          <w:spacing w:val="1"/>
        </w:rPr>
        <w:t xml:space="preserve"> </w:t>
      </w:r>
      <w:r>
        <w:t>associated with the Gannet fields. Screening by the Offshore Petroleum Regulator for Environment</w:t>
      </w:r>
      <w:r>
        <w:rPr>
          <w:spacing w:val="1"/>
        </w:rPr>
        <w:t xml:space="preserve"> </w:t>
      </w:r>
      <w:r>
        <w:t>and Decomissioning (OPRED) confirmed that an environmental impact assessment (EIA) was not</w:t>
      </w:r>
      <w:r>
        <w:rPr>
          <w:spacing w:val="1"/>
        </w:rPr>
        <w:t xml:space="preserve"> </w:t>
      </w:r>
      <w:r>
        <w:t>required for the drilling of an appraisal well. The decision noted that: “</w:t>
      </w:r>
      <w:r>
        <w:rPr>
          <w:i/>
        </w:rPr>
        <w:t>There will be temporary</w:t>
      </w:r>
      <w:r>
        <w:rPr>
          <w:i/>
          <w:spacing w:val="1"/>
        </w:rPr>
        <w:t xml:space="preserve"> </w:t>
      </w:r>
      <w:r>
        <w:rPr>
          <w:i/>
        </w:rPr>
        <w:t>physical loss of Ocean quahog in the NCMPA as a result of the operations, however it is concluded</w:t>
      </w:r>
      <w:r>
        <w:rPr>
          <w:i/>
          <w:spacing w:val="1"/>
        </w:rPr>
        <w:t xml:space="preserve"> </w:t>
      </w:r>
      <w:r>
        <w:rPr>
          <w:i/>
        </w:rPr>
        <w:t>that this impact on population levels is unlikely to be significant due to the small area of impact</w:t>
      </w:r>
      <w:r>
        <w:rPr>
          <w:i/>
          <w:spacing w:val="1"/>
        </w:rPr>
        <w:t xml:space="preserve"> </w:t>
      </w:r>
      <w:r>
        <w:rPr>
          <w:i/>
        </w:rPr>
        <w:t>(&lt;0.001%</w:t>
      </w:r>
      <w:r>
        <w:rPr>
          <w:i/>
          <w:spacing w:val="1"/>
        </w:rPr>
        <w:t xml:space="preserve"> </w:t>
      </w:r>
      <w:r>
        <w:rPr>
          <w:i/>
        </w:rPr>
        <w:t>of</w:t>
      </w:r>
      <w:r>
        <w:rPr>
          <w:i/>
          <w:spacing w:val="1"/>
        </w:rPr>
        <w:t xml:space="preserve"> </w:t>
      </w:r>
      <w:r>
        <w:rPr>
          <w:i/>
        </w:rPr>
        <w:t>the</w:t>
      </w:r>
      <w:r>
        <w:rPr>
          <w:i/>
          <w:spacing w:val="1"/>
        </w:rPr>
        <w:t xml:space="preserve"> </w:t>
      </w:r>
      <w:r>
        <w:rPr>
          <w:i/>
        </w:rPr>
        <w:t>NCMPA area)</w:t>
      </w:r>
      <w:r>
        <w:t>”</w:t>
      </w:r>
      <w:r>
        <w:rPr>
          <w:spacing w:val="1"/>
        </w:rPr>
        <w:t xml:space="preserve"> </w:t>
      </w:r>
      <w:r>
        <w:t>(OPRED,</w:t>
      </w:r>
      <w:r>
        <w:rPr>
          <w:spacing w:val="1"/>
        </w:rPr>
        <w:t xml:space="preserve"> </w:t>
      </w:r>
      <w:r>
        <w:t>2021).</w:t>
      </w:r>
      <w:r>
        <w:rPr>
          <w:spacing w:val="1"/>
        </w:rPr>
        <w:t xml:space="preserve"> </w:t>
      </w:r>
      <w:r>
        <w:t>It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worth</w:t>
      </w:r>
      <w:r>
        <w:rPr>
          <w:spacing w:val="1"/>
        </w:rPr>
        <w:t xml:space="preserve"> </w:t>
      </w:r>
      <w:r>
        <w:t>highlighting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‘</w:t>
      </w:r>
      <w:r>
        <w:rPr>
          <w:i/>
        </w:rPr>
        <w:t>temporary</w:t>
      </w:r>
      <w:r>
        <w:t>’</w:t>
      </w:r>
      <w:r>
        <w:rPr>
          <w:spacing w:val="1"/>
        </w:rPr>
        <w:t xml:space="preserve"> </w:t>
      </w:r>
      <w:r>
        <w:t>in</w:t>
      </w:r>
      <w:r>
        <w:rPr>
          <w:spacing w:val="49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context may well be in excess of 100 years, and that whilst the area impacted is small, it adds to the</w:t>
      </w:r>
      <w:r>
        <w:rPr>
          <w:spacing w:val="1"/>
        </w:rPr>
        <w:t xml:space="preserve"> </w:t>
      </w:r>
      <w:r>
        <w:t>cumulative area impacted in</w:t>
      </w:r>
      <w:r>
        <w:rPr>
          <w:spacing w:val="-1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MPA</w:t>
      </w:r>
      <w:r>
        <w:rPr>
          <w:spacing w:val="-3"/>
        </w:rPr>
        <w:t xml:space="preserve"> </w:t>
      </w:r>
      <w:r>
        <w:t>which</w:t>
      </w:r>
      <w:r>
        <w:rPr>
          <w:spacing w:val="-2"/>
        </w:rPr>
        <w:t xml:space="preserve"> </w:t>
      </w:r>
      <w:r>
        <w:t>is not</w:t>
      </w:r>
      <w:r>
        <w:rPr>
          <w:spacing w:val="-2"/>
        </w:rPr>
        <w:t xml:space="preserve"> </w:t>
      </w:r>
      <w:r>
        <w:t>small.</w:t>
      </w:r>
    </w:p>
    <w:p w14:paraId="462BF68D" w14:textId="77777777" w:rsidR="00703179" w:rsidRDefault="00703179">
      <w:pPr>
        <w:pStyle w:val="BodyText"/>
        <w:spacing w:before="7"/>
        <w:rPr>
          <w:sz w:val="19"/>
        </w:rPr>
      </w:pPr>
    </w:p>
    <w:p w14:paraId="1F9E5385" w14:textId="77777777" w:rsidR="00703179" w:rsidRDefault="00000000">
      <w:pPr>
        <w:pStyle w:val="BodyText"/>
        <w:ind w:left="219" w:right="156"/>
        <w:jc w:val="both"/>
      </w:pPr>
      <w:r>
        <w:t>In addition to hydrocarbon activities there is some demersal trawling in the MPA for white fish and</w:t>
      </w:r>
      <w:r>
        <w:rPr>
          <w:spacing w:val="1"/>
        </w:rPr>
        <w:t xml:space="preserve"> </w:t>
      </w:r>
      <w:r>
        <w:t>Norway</w:t>
      </w:r>
      <w:r>
        <w:rPr>
          <w:spacing w:val="1"/>
        </w:rPr>
        <w:t xml:space="preserve"> </w:t>
      </w:r>
      <w:r>
        <w:t>lobster,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likely</w:t>
      </w:r>
      <w:r>
        <w:rPr>
          <w:spacing w:val="1"/>
        </w:rPr>
        <w:t xml:space="preserve"> </w:t>
      </w:r>
      <w:r>
        <w:t>impacts</w:t>
      </w:r>
      <w:r>
        <w:rPr>
          <w:spacing w:val="1"/>
        </w:rPr>
        <w:t xml:space="preserve"> </w:t>
      </w:r>
      <w:r>
        <w:t>benthic</w:t>
      </w:r>
      <w:r>
        <w:rPr>
          <w:spacing w:val="1"/>
        </w:rPr>
        <w:t xml:space="preserve"> </w:t>
      </w:r>
      <w:r>
        <w:t>species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habitats.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fishing</w:t>
      </w:r>
      <w:r>
        <w:rPr>
          <w:spacing w:val="1"/>
        </w:rPr>
        <w:t xml:space="preserve"> </w:t>
      </w:r>
      <w:r>
        <w:t>effort</w:t>
      </w:r>
      <w:r>
        <w:rPr>
          <w:spacing w:val="1"/>
        </w:rPr>
        <w:t xml:space="preserve"> </w:t>
      </w:r>
      <w:r>
        <w:t>footprint</w:t>
      </w:r>
      <w:r>
        <w:rPr>
          <w:spacing w:val="1"/>
        </w:rPr>
        <w:t xml:space="preserve"> </w:t>
      </w:r>
      <w:r>
        <w:t>overlaps</w:t>
      </w:r>
      <w:r>
        <w:rPr>
          <w:spacing w:val="-1"/>
        </w:rPr>
        <w:t xml:space="preserve"> </w:t>
      </w:r>
      <w:r>
        <w:t>with</w:t>
      </w:r>
      <w:r>
        <w:rPr>
          <w:spacing w:val="-1"/>
        </w:rPr>
        <w:t xml:space="preserve"> </w:t>
      </w:r>
      <w:r>
        <w:t>suitable</w:t>
      </w:r>
      <w:r>
        <w:rPr>
          <w:spacing w:val="-2"/>
        </w:rPr>
        <w:t xml:space="preserve"> </w:t>
      </w:r>
      <w:r>
        <w:t>habitats</w:t>
      </w:r>
      <w:r>
        <w:rPr>
          <w:spacing w:val="-1"/>
        </w:rPr>
        <w:t xml:space="preserve"> </w:t>
      </w:r>
      <w:r>
        <w:t>for Ocean</w:t>
      </w:r>
      <w:r>
        <w:rPr>
          <w:spacing w:val="-1"/>
        </w:rPr>
        <w:t xml:space="preserve"> </w:t>
      </w:r>
      <w:r>
        <w:t>quahog</w:t>
      </w:r>
      <w:r>
        <w:rPr>
          <w:spacing w:val="-3"/>
        </w:rPr>
        <w:t xml:space="preserve"> </w:t>
      </w:r>
      <w:r>
        <w:t>(JNCC,</w:t>
      </w:r>
      <w:r>
        <w:rPr>
          <w:spacing w:val="-1"/>
        </w:rPr>
        <w:t xml:space="preserve"> </w:t>
      </w:r>
      <w:r>
        <w:t>2014a).</w:t>
      </w:r>
    </w:p>
    <w:p w14:paraId="17F6D60F" w14:textId="77777777" w:rsidR="00703179" w:rsidRDefault="00703179">
      <w:pPr>
        <w:jc w:val="both"/>
        <w:sectPr w:rsidR="00703179">
          <w:pgSz w:w="11910" w:h="16840"/>
          <w:pgMar w:top="1420" w:right="1280" w:bottom="280" w:left="1220" w:header="720" w:footer="720" w:gutter="0"/>
          <w:cols w:space="720"/>
        </w:sectPr>
      </w:pPr>
    </w:p>
    <w:p w14:paraId="737EAE86" w14:textId="77777777" w:rsidR="00703179" w:rsidRDefault="003C7368">
      <w:pPr>
        <w:pStyle w:val="Heading1"/>
        <w:numPr>
          <w:ilvl w:val="0"/>
          <w:numId w:val="5"/>
        </w:numPr>
        <w:tabs>
          <w:tab w:val="left" w:pos="775"/>
        </w:tabs>
        <w:ind w:left="774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599616" behindDoc="1" locked="0" layoutInCell="1" allowOverlap="1" wp14:anchorId="06AA3B0C" wp14:editId="4BA7E77E">
                <wp:simplePos x="0" y="0"/>
                <wp:positionH relativeFrom="page">
                  <wp:posOffset>895985</wp:posOffset>
                </wp:positionH>
                <wp:positionV relativeFrom="paragraph">
                  <wp:posOffset>490855</wp:posOffset>
                </wp:positionV>
                <wp:extent cx="5768340" cy="12065"/>
                <wp:effectExtent l="0" t="0" r="0" b="635"/>
                <wp:wrapTopAndBottom/>
                <wp:docPr id="18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68340" cy="1206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3144B" id="Rectangle 10" o:spid="_x0000_s1026" style="position:absolute;margin-left:70.55pt;margin-top:38.65pt;width:454.2pt;height:.95pt;z-index:-157168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" fillcolor="#4f81bd" stroked="f">
                <v:path arrowok="t"/>
                <w10:wrap type="topAndBottom" anchorx="page"/>
              </v:rect>
            </w:pict>
          </mc:Fallback>
        </mc:AlternateContent>
      </w:r>
      <w:bookmarkStart w:id="40" w:name="4._Dogger_Bank_SAC"/>
      <w:bookmarkEnd w:id="40"/>
      <w:r w:rsidR="00000000">
        <w:rPr>
          <w:color w:val="17365D"/>
        </w:rPr>
        <w:t>Dogger</w:t>
      </w:r>
      <w:r w:rsidR="00000000">
        <w:rPr>
          <w:color w:val="17365D"/>
          <w:spacing w:val="27"/>
        </w:rPr>
        <w:t xml:space="preserve"> </w:t>
      </w:r>
      <w:r w:rsidR="00000000">
        <w:rPr>
          <w:color w:val="17365D"/>
        </w:rPr>
        <w:t>Bank</w:t>
      </w:r>
      <w:r w:rsidR="00000000">
        <w:rPr>
          <w:color w:val="17365D"/>
          <w:spacing w:val="28"/>
        </w:rPr>
        <w:t xml:space="preserve"> </w:t>
      </w:r>
      <w:r w:rsidR="00000000">
        <w:rPr>
          <w:color w:val="17365D"/>
        </w:rPr>
        <w:t>SAC</w:t>
      </w:r>
    </w:p>
    <w:p w14:paraId="5DFA49E8" w14:textId="77777777" w:rsidR="00703179" w:rsidRDefault="00703179">
      <w:pPr>
        <w:pStyle w:val="BodyText"/>
        <w:spacing w:before="5"/>
        <w:rPr>
          <w:rFonts w:ascii="Cambria"/>
          <w:sz w:val="14"/>
        </w:rPr>
      </w:pPr>
    </w:p>
    <w:p w14:paraId="65F2339A" w14:textId="77777777" w:rsidR="00703179" w:rsidRDefault="00000000">
      <w:pPr>
        <w:pStyle w:val="Heading2"/>
        <w:numPr>
          <w:ilvl w:val="1"/>
          <w:numId w:val="5"/>
        </w:numPr>
        <w:tabs>
          <w:tab w:val="left" w:pos="837"/>
        </w:tabs>
        <w:spacing w:before="100"/>
      </w:pPr>
      <w:bookmarkStart w:id="41" w:name="4.1._Site_description"/>
      <w:bookmarkEnd w:id="41"/>
      <w:r>
        <w:rPr>
          <w:color w:val="4F81BD"/>
        </w:rPr>
        <w:t>Site</w:t>
      </w:r>
      <w:r>
        <w:rPr>
          <w:color w:val="4F81BD"/>
          <w:spacing w:val="-11"/>
        </w:rPr>
        <w:t xml:space="preserve"> </w:t>
      </w:r>
      <w:r>
        <w:rPr>
          <w:color w:val="4F81BD"/>
        </w:rPr>
        <w:t>description</w:t>
      </w:r>
    </w:p>
    <w:p w14:paraId="17B2917C" w14:textId="77777777" w:rsidR="00703179" w:rsidRDefault="00000000">
      <w:pPr>
        <w:pStyle w:val="BodyText"/>
        <w:ind w:left="220" w:right="154" w:hanging="1"/>
        <w:jc w:val="both"/>
      </w:pPr>
      <w:r>
        <w:t>Dogger Bank is a shallow sandbank in the southern North Sea covering an area of 17,600 km</w:t>
      </w:r>
      <w:r>
        <w:rPr>
          <w:vertAlign w:val="superscript"/>
        </w:rPr>
        <w:t>2</w:t>
      </w:r>
      <w:r>
        <w:rPr>
          <w:spacing w:val="1"/>
        </w:rPr>
        <w:t xml:space="preserve"> </w:t>
      </w:r>
      <w:r>
        <w:t>extending across UK, Danish, German and Dutch waters. The sandbank was formed by geological</w:t>
      </w:r>
      <w:r>
        <w:rPr>
          <w:spacing w:val="1"/>
        </w:rPr>
        <w:t xml:space="preserve"> </w:t>
      </w:r>
      <w:r>
        <w:t>glacial</w:t>
      </w:r>
      <w:r>
        <w:rPr>
          <w:spacing w:val="1"/>
        </w:rPr>
        <w:t xml:space="preserve"> </w:t>
      </w:r>
      <w:r>
        <w:t>processes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t>then</w:t>
      </w:r>
      <w:r>
        <w:rPr>
          <w:spacing w:val="1"/>
        </w:rPr>
        <w:t xml:space="preserve"> </w:t>
      </w:r>
      <w:r>
        <w:t>subsequently</w:t>
      </w:r>
      <w:r>
        <w:rPr>
          <w:spacing w:val="1"/>
        </w:rPr>
        <w:t xml:space="preserve"> </w:t>
      </w:r>
      <w:r>
        <w:t>submerged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seawater,</w:t>
      </w:r>
      <w:r>
        <w:rPr>
          <w:spacing w:val="1"/>
        </w:rPr>
        <w:t xml:space="preserve"> </w:t>
      </w:r>
      <w:r>
        <w:t>differing</w:t>
      </w:r>
      <w:r>
        <w:rPr>
          <w:spacing w:val="1"/>
        </w:rPr>
        <w:t xml:space="preserve"> </w:t>
      </w:r>
      <w:r>
        <w:t>from</w:t>
      </w:r>
      <w:r>
        <w:rPr>
          <w:spacing w:val="49"/>
        </w:rPr>
        <w:t xml:space="preserve"> </w:t>
      </w:r>
      <w:r>
        <w:t>other</w:t>
      </w:r>
      <w:r>
        <w:rPr>
          <w:spacing w:val="1"/>
        </w:rPr>
        <w:t xml:space="preserve"> </w:t>
      </w:r>
      <w:r>
        <w:t xml:space="preserve">sandbanks in the UK, which are formed by hydrological processes (Diesing </w:t>
      </w:r>
      <w:r>
        <w:rPr>
          <w:i/>
        </w:rPr>
        <w:t>et al.</w:t>
      </w:r>
      <w:r>
        <w:t>, 2009). It is the</w:t>
      </w:r>
      <w:r>
        <w:rPr>
          <w:spacing w:val="1"/>
        </w:rPr>
        <w:t xml:space="preserve"> </w:t>
      </w:r>
      <w:r>
        <w:t>largest</w:t>
      </w:r>
      <w:r>
        <w:rPr>
          <w:spacing w:val="8"/>
        </w:rPr>
        <w:t xml:space="preserve"> </w:t>
      </w:r>
      <w:r>
        <w:t>single</w:t>
      </w:r>
      <w:r>
        <w:rPr>
          <w:spacing w:val="8"/>
        </w:rPr>
        <w:t xml:space="preserve"> </w:t>
      </w:r>
      <w:r>
        <w:t>continuous</w:t>
      </w:r>
      <w:r>
        <w:rPr>
          <w:spacing w:val="5"/>
        </w:rPr>
        <w:t xml:space="preserve"> </w:t>
      </w:r>
      <w:r>
        <w:t>expanse</w:t>
      </w:r>
      <w:r>
        <w:rPr>
          <w:spacing w:val="8"/>
        </w:rPr>
        <w:t xml:space="preserve"> </w:t>
      </w:r>
      <w:r>
        <w:t>of</w:t>
      </w:r>
      <w:r>
        <w:rPr>
          <w:spacing w:val="6"/>
        </w:rPr>
        <w:t xml:space="preserve"> </w:t>
      </w:r>
      <w:r>
        <w:t>shallow</w:t>
      </w:r>
      <w:r>
        <w:rPr>
          <w:spacing w:val="6"/>
        </w:rPr>
        <w:t xml:space="preserve"> </w:t>
      </w:r>
      <w:r>
        <w:t>sandbank</w:t>
      </w:r>
      <w:r>
        <w:rPr>
          <w:spacing w:val="8"/>
        </w:rPr>
        <w:t xml:space="preserve"> </w:t>
      </w:r>
      <w:r>
        <w:t>in</w:t>
      </w:r>
      <w:r>
        <w:rPr>
          <w:spacing w:val="7"/>
        </w:rPr>
        <w:t xml:space="preserve"> </w:t>
      </w:r>
      <w:r>
        <w:t>UK</w:t>
      </w:r>
      <w:r>
        <w:rPr>
          <w:spacing w:val="9"/>
        </w:rPr>
        <w:t xml:space="preserve"> </w:t>
      </w:r>
      <w:r>
        <w:t>waters.</w:t>
      </w:r>
      <w:r>
        <w:rPr>
          <w:spacing w:val="5"/>
        </w:rPr>
        <w:t xml:space="preserve"> </w:t>
      </w:r>
      <w:r>
        <w:t>Dogger</w:t>
      </w:r>
      <w:r>
        <w:rPr>
          <w:spacing w:val="8"/>
        </w:rPr>
        <w:t xml:space="preserve"> </w:t>
      </w:r>
      <w:r>
        <w:t>Bank</w:t>
      </w:r>
      <w:r>
        <w:rPr>
          <w:spacing w:val="8"/>
        </w:rPr>
        <w:t xml:space="preserve"> </w:t>
      </w:r>
      <w:r>
        <w:t>SAC</w:t>
      </w:r>
      <w:r>
        <w:rPr>
          <w:spacing w:val="9"/>
        </w:rPr>
        <w:t xml:space="preserve"> </w:t>
      </w:r>
      <w:r>
        <w:t>(12,300</w:t>
      </w:r>
      <w:r>
        <w:rPr>
          <w:spacing w:val="6"/>
        </w:rPr>
        <w:t xml:space="preserve"> </w:t>
      </w:r>
      <w:r>
        <w:t>km</w:t>
      </w:r>
      <w:r>
        <w:rPr>
          <w:vertAlign w:val="superscript"/>
        </w:rPr>
        <w:t>2</w:t>
      </w:r>
      <w:r>
        <w:t>)</w:t>
      </w:r>
      <w:r>
        <w:rPr>
          <w:spacing w:val="1"/>
        </w:rPr>
        <w:t xml:space="preserve"> </w:t>
      </w:r>
      <w:r>
        <w:t>is considered particularly important in terms of its contribution as part of an ecologically coherent</w:t>
      </w:r>
      <w:r>
        <w:rPr>
          <w:spacing w:val="1"/>
        </w:rPr>
        <w:t xml:space="preserve"> </w:t>
      </w:r>
      <w:r>
        <w:t>MPA network because it: i) represents more than 70% of the UK Annex sandbank resource;   and ii)</w:t>
      </w:r>
      <w:r>
        <w:rPr>
          <w:spacing w:val="1"/>
        </w:rPr>
        <w:t xml:space="preserve"> </w:t>
      </w:r>
      <w:r>
        <w:t>by virtue of its glacial formation represents a different sub-type of sandbank (JNCC, 2013). Those</w:t>
      </w:r>
      <w:r>
        <w:rPr>
          <w:spacing w:val="1"/>
        </w:rPr>
        <w:t xml:space="preserve"> </w:t>
      </w:r>
      <w:r>
        <w:t>parts of the bank in German and Dutch waters are designated Natura 2000 sites under the Habitats</w:t>
      </w:r>
      <w:r>
        <w:rPr>
          <w:spacing w:val="1"/>
        </w:rPr>
        <w:t xml:space="preserve"> </w:t>
      </w:r>
      <w:r>
        <w:t>Directive. The Dogger Bank SAC is partially overlapped by the Southern North Sea SAC, which is</w:t>
      </w:r>
      <w:r>
        <w:rPr>
          <w:spacing w:val="1"/>
        </w:rPr>
        <w:t xml:space="preserve"> </w:t>
      </w:r>
      <w:r>
        <w:t>designated for the protection and management of harbour porpoise (</w:t>
      </w:r>
      <w:r>
        <w:rPr>
          <w:i/>
        </w:rPr>
        <w:t>Phocoena phocoena</w:t>
      </w:r>
      <w:r>
        <w:t>), an Annex</w:t>
      </w:r>
      <w:r>
        <w:rPr>
          <w:spacing w:val="-47"/>
        </w:rPr>
        <w:t xml:space="preserve"> </w:t>
      </w:r>
      <w:r>
        <w:t>II</w:t>
      </w:r>
      <w:r>
        <w:rPr>
          <w:spacing w:val="-1"/>
        </w:rPr>
        <w:t xml:space="preserve"> </w:t>
      </w:r>
      <w:r>
        <w:t>species</w:t>
      </w:r>
      <w:r>
        <w:rPr>
          <w:spacing w:val="-2"/>
        </w:rPr>
        <w:t xml:space="preserve"> </w:t>
      </w:r>
      <w:r>
        <w:t>(</w:t>
      </w:r>
      <w:hyperlink w:anchor="_bookmark23" w:history="1">
        <w:r>
          <w:t>Table</w:t>
        </w:r>
        <w:r>
          <w:rPr>
            <w:spacing w:val="-2"/>
          </w:rPr>
          <w:t xml:space="preserve"> </w:t>
        </w:r>
        <w:r>
          <w:t>4.1</w:t>
        </w:r>
      </w:hyperlink>
      <w:r>
        <w:t>).</w:t>
      </w:r>
    </w:p>
    <w:p w14:paraId="38840329" w14:textId="77777777" w:rsidR="00703179" w:rsidRDefault="00000000">
      <w:pPr>
        <w:pStyle w:val="BodyText"/>
        <w:spacing w:before="8"/>
        <w:rPr>
          <w:sz w:val="16"/>
        </w:rPr>
      </w:pPr>
      <w:r>
        <w:rPr>
          <w:noProof/>
        </w:rPr>
        <w:drawing>
          <wp:anchor distT="0" distB="0" distL="0" distR="0" simplePos="0" relativeHeight="24" behindDoc="0" locked="0" layoutInCell="1" allowOverlap="1" wp14:anchorId="0368A618" wp14:editId="60B8879C">
            <wp:simplePos x="0" y="0"/>
            <wp:positionH relativeFrom="page">
              <wp:posOffset>914400</wp:posOffset>
            </wp:positionH>
            <wp:positionV relativeFrom="paragraph">
              <wp:posOffset>154139</wp:posOffset>
            </wp:positionV>
            <wp:extent cx="5746558" cy="4127944"/>
            <wp:effectExtent l="0" t="0" r="0" b="0"/>
            <wp:wrapTopAndBottom/>
            <wp:docPr id="29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6558" cy="41279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7A0FD1" w14:textId="77777777" w:rsidR="00703179" w:rsidRDefault="00000000">
      <w:pPr>
        <w:spacing w:before="189"/>
        <w:ind w:left="220"/>
        <w:jc w:val="both"/>
        <w:rPr>
          <w:sz w:val="20"/>
        </w:rPr>
      </w:pPr>
      <w:bookmarkStart w:id="42" w:name="_bookmark22"/>
      <w:bookmarkEnd w:id="42"/>
      <w:r>
        <w:rPr>
          <w:sz w:val="20"/>
        </w:rPr>
        <w:t>Figure</w:t>
      </w:r>
      <w:r>
        <w:rPr>
          <w:spacing w:val="-4"/>
          <w:sz w:val="20"/>
        </w:rPr>
        <w:t xml:space="preserve"> </w:t>
      </w:r>
      <w:r>
        <w:rPr>
          <w:sz w:val="20"/>
        </w:rPr>
        <w:t>4.1</w:t>
      </w:r>
      <w:r>
        <w:rPr>
          <w:spacing w:val="-4"/>
          <w:sz w:val="20"/>
        </w:rPr>
        <w:t xml:space="preserve"> </w:t>
      </w:r>
      <w:r>
        <w:rPr>
          <w:sz w:val="20"/>
        </w:rPr>
        <w:t>Location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Dogger</w:t>
      </w:r>
      <w:r>
        <w:rPr>
          <w:spacing w:val="-1"/>
          <w:sz w:val="20"/>
        </w:rPr>
        <w:t xml:space="preserve"> </w:t>
      </w:r>
      <w:r>
        <w:rPr>
          <w:sz w:val="20"/>
        </w:rPr>
        <w:t>Bank</w:t>
      </w:r>
      <w:r>
        <w:rPr>
          <w:spacing w:val="-2"/>
          <w:sz w:val="20"/>
        </w:rPr>
        <w:t xml:space="preserve"> </w:t>
      </w:r>
      <w:r>
        <w:rPr>
          <w:sz w:val="20"/>
        </w:rPr>
        <w:t>SAC,</w:t>
      </w:r>
      <w:r>
        <w:rPr>
          <w:spacing w:val="-2"/>
          <w:sz w:val="20"/>
        </w:rPr>
        <w:t xml:space="preserve"> </w:t>
      </w:r>
      <w:r>
        <w:rPr>
          <w:sz w:val="20"/>
        </w:rPr>
        <w:t>with</w:t>
      </w:r>
      <w:r>
        <w:rPr>
          <w:spacing w:val="-2"/>
          <w:sz w:val="20"/>
        </w:rPr>
        <w:t xml:space="preserve"> </w:t>
      </w:r>
      <w:r>
        <w:rPr>
          <w:sz w:val="20"/>
        </w:rPr>
        <w:t>UK</w:t>
      </w:r>
      <w:r>
        <w:rPr>
          <w:spacing w:val="-3"/>
          <w:sz w:val="20"/>
        </w:rPr>
        <w:t xml:space="preserve"> </w:t>
      </w:r>
      <w:r>
        <w:rPr>
          <w:sz w:val="20"/>
        </w:rPr>
        <w:t>MPAs</w:t>
      </w:r>
      <w:r>
        <w:rPr>
          <w:spacing w:val="-4"/>
          <w:sz w:val="20"/>
        </w:rPr>
        <w:t xml:space="preserve"> </w:t>
      </w:r>
      <w:r>
        <w:rPr>
          <w:sz w:val="20"/>
        </w:rPr>
        <w:t>labelled.</w:t>
      </w:r>
    </w:p>
    <w:p w14:paraId="54BD892F" w14:textId="77777777" w:rsidR="00703179" w:rsidRDefault="00703179">
      <w:pPr>
        <w:jc w:val="both"/>
        <w:rPr>
          <w:sz w:val="20"/>
        </w:rPr>
        <w:sectPr w:rsidR="00703179">
          <w:pgSz w:w="11910" w:h="16840"/>
          <w:pgMar w:top="1340" w:right="1280" w:bottom="280" w:left="1220" w:header="720" w:footer="720" w:gutter="0"/>
          <w:cols w:space="720"/>
        </w:sectPr>
      </w:pPr>
    </w:p>
    <w:p w14:paraId="0644BC20" w14:textId="77777777" w:rsidR="00703179" w:rsidRDefault="00000000">
      <w:pPr>
        <w:spacing w:before="40"/>
        <w:ind w:left="220"/>
        <w:jc w:val="both"/>
        <w:rPr>
          <w:sz w:val="20"/>
        </w:rPr>
      </w:pPr>
      <w:bookmarkStart w:id="43" w:name="_bookmark23"/>
      <w:bookmarkEnd w:id="43"/>
      <w:r>
        <w:rPr>
          <w:sz w:val="20"/>
        </w:rPr>
        <w:lastRenderedPageBreak/>
        <w:t>Table</w:t>
      </w:r>
      <w:r>
        <w:rPr>
          <w:spacing w:val="-5"/>
          <w:sz w:val="20"/>
        </w:rPr>
        <w:t xml:space="preserve"> </w:t>
      </w:r>
      <w:r>
        <w:rPr>
          <w:sz w:val="20"/>
        </w:rPr>
        <w:t>4.1</w:t>
      </w:r>
      <w:r>
        <w:rPr>
          <w:spacing w:val="-4"/>
          <w:sz w:val="20"/>
        </w:rPr>
        <w:t xml:space="preserve"> </w:t>
      </w:r>
      <w:r>
        <w:rPr>
          <w:sz w:val="20"/>
        </w:rPr>
        <w:t>Features</w:t>
      </w:r>
      <w:r>
        <w:rPr>
          <w:spacing w:val="-5"/>
          <w:sz w:val="20"/>
        </w:rPr>
        <w:t xml:space="preserve"> </w:t>
      </w:r>
      <w:r>
        <w:rPr>
          <w:sz w:val="20"/>
        </w:rPr>
        <w:t>and</w:t>
      </w:r>
      <w:r>
        <w:rPr>
          <w:spacing w:val="-3"/>
          <w:sz w:val="20"/>
        </w:rPr>
        <w:t xml:space="preserve"> </w:t>
      </w:r>
      <w:r>
        <w:rPr>
          <w:sz w:val="20"/>
        </w:rPr>
        <w:t>their</w:t>
      </w:r>
      <w:r>
        <w:rPr>
          <w:spacing w:val="-4"/>
          <w:sz w:val="20"/>
        </w:rPr>
        <w:t xml:space="preserve"> </w:t>
      </w:r>
      <w:r>
        <w:rPr>
          <w:sz w:val="20"/>
        </w:rPr>
        <w:t>condition</w:t>
      </w:r>
      <w:r>
        <w:rPr>
          <w:spacing w:val="-3"/>
          <w:sz w:val="20"/>
        </w:rPr>
        <w:t xml:space="preserve"> </w:t>
      </w:r>
      <w:r>
        <w:rPr>
          <w:sz w:val="20"/>
        </w:rPr>
        <w:t>within</w:t>
      </w:r>
      <w:r>
        <w:rPr>
          <w:spacing w:val="-3"/>
          <w:sz w:val="20"/>
        </w:rPr>
        <w:t xml:space="preserve"> </w:t>
      </w:r>
      <w:r>
        <w:rPr>
          <w:sz w:val="20"/>
        </w:rPr>
        <w:t>Dogger</w:t>
      </w:r>
      <w:r>
        <w:rPr>
          <w:spacing w:val="-3"/>
          <w:sz w:val="20"/>
        </w:rPr>
        <w:t xml:space="preserve"> </w:t>
      </w:r>
      <w:r>
        <w:rPr>
          <w:sz w:val="20"/>
        </w:rPr>
        <w:t>Bank</w:t>
      </w:r>
      <w:r>
        <w:rPr>
          <w:spacing w:val="-4"/>
          <w:sz w:val="20"/>
        </w:rPr>
        <w:t xml:space="preserve"> </w:t>
      </w:r>
      <w:r>
        <w:rPr>
          <w:sz w:val="20"/>
        </w:rPr>
        <w:t>and</w:t>
      </w:r>
      <w:r>
        <w:rPr>
          <w:spacing w:val="-3"/>
          <w:sz w:val="20"/>
        </w:rPr>
        <w:t xml:space="preserve"> </w:t>
      </w:r>
      <w:r>
        <w:rPr>
          <w:sz w:val="20"/>
        </w:rPr>
        <w:t>Southern</w:t>
      </w:r>
      <w:r>
        <w:rPr>
          <w:spacing w:val="-3"/>
          <w:sz w:val="20"/>
        </w:rPr>
        <w:t xml:space="preserve"> </w:t>
      </w:r>
      <w:r>
        <w:rPr>
          <w:sz w:val="20"/>
        </w:rPr>
        <w:t>North</w:t>
      </w:r>
      <w:r>
        <w:rPr>
          <w:spacing w:val="-3"/>
          <w:sz w:val="20"/>
        </w:rPr>
        <w:t xml:space="preserve"> </w:t>
      </w:r>
      <w:r>
        <w:rPr>
          <w:sz w:val="20"/>
        </w:rPr>
        <w:t>Sea</w:t>
      </w:r>
      <w:r>
        <w:rPr>
          <w:spacing w:val="-3"/>
          <w:sz w:val="20"/>
        </w:rPr>
        <w:t xml:space="preserve"> </w:t>
      </w:r>
      <w:r>
        <w:rPr>
          <w:sz w:val="20"/>
        </w:rPr>
        <w:t>SACs.</w:t>
      </w:r>
    </w:p>
    <w:p w14:paraId="15F1C842" w14:textId="77777777" w:rsidR="00703179" w:rsidRDefault="00703179">
      <w:pPr>
        <w:pStyle w:val="BodyText"/>
        <w:rPr>
          <w:sz w:val="20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996"/>
        <w:gridCol w:w="1873"/>
        <w:gridCol w:w="2320"/>
      </w:tblGrid>
      <w:tr w:rsidR="00703179" w14:paraId="37D57CC6" w14:textId="77777777">
        <w:trPr>
          <w:trHeight w:val="301"/>
        </w:trPr>
        <w:tc>
          <w:tcPr>
            <w:tcW w:w="4996" w:type="dxa"/>
            <w:tcBorders>
              <w:top w:val="single" w:sz="4" w:space="0" w:color="000000"/>
              <w:bottom w:val="single" w:sz="4" w:space="0" w:color="000000"/>
            </w:tcBorders>
          </w:tcPr>
          <w:p w14:paraId="779C3B07" w14:textId="77777777" w:rsidR="00703179" w:rsidRDefault="00000000">
            <w:pPr>
              <w:pStyle w:val="TableParagraph"/>
              <w:spacing w:before="27"/>
              <w:ind w:left="508"/>
              <w:rPr>
                <w:b/>
                <w:sz w:val="20"/>
              </w:rPr>
            </w:pPr>
            <w:r>
              <w:rPr>
                <w:b/>
                <w:sz w:val="20"/>
              </w:rPr>
              <w:t>Feature</w:t>
            </w:r>
          </w:p>
        </w:tc>
        <w:tc>
          <w:tcPr>
            <w:tcW w:w="1873" w:type="dxa"/>
            <w:tcBorders>
              <w:top w:val="single" w:sz="4" w:space="0" w:color="000000"/>
              <w:bottom w:val="single" w:sz="4" w:space="0" w:color="000000"/>
            </w:tcBorders>
          </w:tcPr>
          <w:p w14:paraId="3F917E71" w14:textId="77777777" w:rsidR="00703179" w:rsidRDefault="00000000">
            <w:pPr>
              <w:pStyle w:val="TableParagraph"/>
              <w:spacing w:before="27"/>
              <w:ind w:left="192"/>
              <w:rPr>
                <w:b/>
                <w:sz w:val="20"/>
              </w:rPr>
            </w:pPr>
            <w:r>
              <w:rPr>
                <w:b/>
                <w:sz w:val="20"/>
              </w:rPr>
              <w:t>Feature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type</w:t>
            </w:r>
          </w:p>
        </w:tc>
        <w:tc>
          <w:tcPr>
            <w:tcW w:w="2320" w:type="dxa"/>
            <w:tcBorders>
              <w:top w:val="single" w:sz="4" w:space="0" w:color="000000"/>
              <w:bottom w:val="single" w:sz="4" w:space="0" w:color="000000"/>
            </w:tcBorders>
          </w:tcPr>
          <w:p w14:paraId="4BAC9B7A" w14:textId="77777777" w:rsidR="00703179" w:rsidRDefault="00000000">
            <w:pPr>
              <w:pStyle w:val="TableParagraph"/>
              <w:spacing w:before="27"/>
              <w:ind w:left="373"/>
              <w:rPr>
                <w:b/>
                <w:sz w:val="20"/>
              </w:rPr>
            </w:pPr>
            <w:r>
              <w:rPr>
                <w:b/>
                <w:sz w:val="20"/>
              </w:rPr>
              <w:t>Condition</w:t>
            </w:r>
          </w:p>
        </w:tc>
      </w:tr>
      <w:tr w:rsidR="00703179" w14:paraId="2B1F965E" w14:textId="77777777">
        <w:trPr>
          <w:trHeight w:val="318"/>
        </w:trPr>
        <w:tc>
          <w:tcPr>
            <w:tcW w:w="4996" w:type="dxa"/>
            <w:tcBorders>
              <w:top w:val="single" w:sz="4" w:space="0" w:color="000000"/>
            </w:tcBorders>
          </w:tcPr>
          <w:p w14:paraId="14208F86" w14:textId="77777777" w:rsidR="00703179" w:rsidRDefault="00000000">
            <w:pPr>
              <w:pStyle w:val="TableParagraph"/>
              <w:spacing w:before="27"/>
              <w:ind w:left="117"/>
              <w:rPr>
                <w:b/>
                <w:sz w:val="20"/>
              </w:rPr>
            </w:pPr>
            <w:r>
              <w:rPr>
                <w:b/>
                <w:sz w:val="20"/>
              </w:rPr>
              <w:t>Dogger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Bank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SAC</w:t>
            </w:r>
          </w:p>
        </w:tc>
        <w:tc>
          <w:tcPr>
            <w:tcW w:w="1873" w:type="dxa"/>
            <w:tcBorders>
              <w:top w:val="single" w:sz="4" w:space="0" w:color="000000"/>
            </w:tcBorders>
          </w:tcPr>
          <w:p w14:paraId="402EC81E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320" w:type="dxa"/>
            <w:tcBorders>
              <w:top w:val="single" w:sz="4" w:space="0" w:color="000000"/>
            </w:tcBorders>
          </w:tcPr>
          <w:p w14:paraId="5DC008D4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703179" w14:paraId="3141A9E0" w14:textId="77777777">
        <w:trPr>
          <w:trHeight w:val="542"/>
        </w:trPr>
        <w:tc>
          <w:tcPr>
            <w:tcW w:w="4996" w:type="dxa"/>
          </w:tcPr>
          <w:p w14:paraId="75D85675" w14:textId="77777777" w:rsidR="00703179" w:rsidRDefault="00000000">
            <w:pPr>
              <w:pStyle w:val="TableParagraph"/>
              <w:spacing w:before="9"/>
              <w:ind w:left="508"/>
              <w:rPr>
                <w:sz w:val="20"/>
              </w:rPr>
            </w:pPr>
            <w:r>
              <w:rPr>
                <w:sz w:val="20"/>
              </w:rPr>
              <w:t>Sandbanks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which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are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slightly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covered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by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seawater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all</w:t>
            </w:r>
            <w:r>
              <w:rPr>
                <w:spacing w:val="-42"/>
                <w:sz w:val="20"/>
              </w:rPr>
              <w:t xml:space="preserve"> </w:t>
            </w:r>
            <w:r>
              <w:rPr>
                <w:sz w:val="20"/>
              </w:rPr>
              <w:t>the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time</w:t>
            </w:r>
          </w:p>
        </w:tc>
        <w:tc>
          <w:tcPr>
            <w:tcW w:w="1873" w:type="dxa"/>
          </w:tcPr>
          <w:p w14:paraId="0779BD32" w14:textId="77777777" w:rsidR="00703179" w:rsidRDefault="00000000">
            <w:pPr>
              <w:pStyle w:val="TableParagraph"/>
              <w:spacing w:before="129"/>
              <w:ind w:left="192"/>
              <w:rPr>
                <w:sz w:val="20"/>
              </w:rPr>
            </w:pPr>
            <w:r>
              <w:rPr>
                <w:sz w:val="20"/>
              </w:rPr>
              <w:t>Annex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Habitat</w:t>
            </w:r>
          </w:p>
        </w:tc>
        <w:tc>
          <w:tcPr>
            <w:tcW w:w="2320" w:type="dxa"/>
          </w:tcPr>
          <w:p w14:paraId="645BCFD9" w14:textId="77777777" w:rsidR="00703179" w:rsidRDefault="00000000">
            <w:pPr>
              <w:pStyle w:val="TableParagraph"/>
              <w:spacing w:before="129"/>
              <w:ind w:left="373"/>
              <w:rPr>
                <w:sz w:val="20"/>
              </w:rPr>
            </w:pPr>
            <w:r>
              <w:rPr>
                <w:sz w:val="20"/>
              </w:rPr>
              <w:t>Unfavourable</w:t>
            </w:r>
          </w:p>
        </w:tc>
      </w:tr>
      <w:tr w:rsidR="00703179" w14:paraId="40E82C4E" w14:textId="77777777">
        <w:trPr>
          <w:trHeight w:val="300"/>
        </w:trPr>
        <w:tc>
          <w:tcPr>
            <w:tcW w:w="4996" w:type="dxa"/>
          </w:tcPr>
          <w:p w14:paraId="3F1EBB62" w14:textId="77777777" w:rsidR="00703179" w:rsidRDefault="00000000">
            <w:pPr>
              <w:pStyle w:val="TableParagraph"/>
              <w:spacing w:before="9"/>
              <w:ind w:left="117"/>
              <w:rPr>
                <w:b/>
                <w:sz w:val="20"/>
              </w:rPr>
            </w:pPr>
            <w:r>
              <w:rPr>
                <w:b/>
                <w:sz w:val="20"/>
              </w:rPr>
              <w:t>Southern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North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Sea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SAC</w:t>
            </w:r>
          </w:p>
        </w:tc>
        <w:tc>
          <w:tcPr>
            <w:tcW w:w="1873" w:type="dxa"/>
          </w:tcPr>
          <w:p w14:paraId="1907839C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  <w:tc>
          <w:tcPr>
            <w:tcW w:w="2320" w:type="dxa"/>
          </w:tcPr>
          <w:p w14:paraId="5050A574" w14:textId="77777777" w:rsidR="00703179" w:rsidRDefault="00703179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703179" w14:paraId="7132724B" w14:textId="77777777">
        <w:trPr>
          <w:trHeight w:val="283"/>
        </w:trPr>
        <w:tc>
          <w:tcPr>
            <w:tcW w:w="4996" w:type="dxa"/>
            <w:tcBorders>
              <w:bottom w:val="single" w:sz="4" w:space="0" w:color="000000"/>
            </w:tcBorders>
          </w:tcPr>
          <w:p w14:paraId="25F88C05" w14:textId="77777777" w:rsidR="00703179" w:rsidRDefault="00000000">
            <w:pPr>
              <w:pStyle w:val="TableParagraph"/>
              <w:spacing w:before="9"/>
              <w:ind w:left="508"/>
              <w:rPr>
                <w:sz w:val="20"/>
              </w:rPr>
            </w:pPr>
            <w:r>
              <w:rPr>
                <w:sz w:val="20"/>
              </w:rPr>
              <w:t>Harbour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porpoise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(</w:t>
            </w:r>
            <w:r>
              <w:rPr>
                <w:i/>
                <w:sz w:val="20"/>
              </w:rPr>
              <w:t>Phocoena</w:t>
            </w:r>
            <w:r>
              <w:rPr>
                <w:i/>
                <w:spacing w:val="-4"/>
                <w:sz w:val="20"/>
              </w:rPr>
              <w:t xml:space="preserve"> </w:t>
            </w:r>
            <w:r>
              <w:rPr>
                <w:i/>
                <w:sz w:val="20"/>
              </w:rPr>
              <w:t>phocoena</w:t>
            </w:r>
            <w:r>
              <w:rPr>
                <w:sz w:val="20"/>
              </w:rPr>
              <w:t>)</w:t>
            </w:r>
          </w:p>
        </w:tc>
        <w:tc>
          <w:tcPr>
            <w:tcW w:w="1873" w:type="dxa"/>
            <w:tcBorders>
              <w:bottom w:val="single" w:sz="4" w:space="0" w:color="000000"/>
            </w:tcBorders>
          </w:tcPr>
          <w:p w14:paraId="4B2073EF" w14:textId="77777777" w:rsidR="00703179" w:rsidRDefault="00000000">
            <w:pPr>
              <w:pStyle w:val="TableParagraph"/>
              <w:spacing w:before="9"/>
              <w:ind w:left="192"/>
              <w:rPr>
                <w:sz w:val="20"/>
              </w:rPr>
            </w:pPr>
            <w:r>
              <w:rPr>
                <w:sz w:val="20"/>
              </w:rPr>
              <w:t>Annex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II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Species</w:t>
            </w:r>
          </w:p>
        </w:tc>
        <w:tc>
          <w:tcPr>
            <w:tcW w:w="2320" w:type="dxa"/>
            <w:tcBorders>
              <w:bottom w:val="single" w:sz="4" w:space="0" w:color="000000"/>
            </w:tcBorders>
          </w:tcPr>
          <w:p w14:paraId="370C62AE" w14:textId="77777777" w:rsidR="00703179" w:rsidRDefault="00000000">
            <w:pPr>
              <w:pStyle w:val="TableParagraph"/>
              <w:spacing w:before="9"/>
              <w:ind w:left="373"/>
              <w:rPr>
                <w:sz w:val="20"/>
              </w:rPr>
            </w:pPr>
            <w:r>
              <w:rPr>
                <w:sz w:val="20"/>
              </w:rPr>
              <w:t>Unfavourable</w:t>
            </w:r>
          </w:p>
        </w:tc>
      </w:tr>
    </w:tbl>
    <w:p w14:paraId="37579338" w14:textId="77777777" w:rsidR="00703179" w:rsidRDefault="00703179">
      <w:pPr>
        <w:pStyle w:val="BodyText"/>
        <w:rPr>
          <w:sz w:val="20"/>
        </w:rPr>
      </w:pPr>
    </w:p>
    <w:p w14:paraId="35B79B71" w14:textId="77777777" w:rsidR="00703179" w:rsidRDefault="00703179">
      <w:pPr>
        <w:pStyle w:val="BodyText"/>
        <w:spacing w:before="5"/>
        <w:rPr>
          <w:sz w:val="21"/>
        </w:rPr>
      </w:pPr>
    </w:p>
    <w:p w14:paraId="5FD31E8F" w14:textId="77777777" w:rsidR="00703179" w:rsidRDefault="00000000">
      <w:pPr>
        <w:pStyle w:val="BodyText"/>
        <w:ind w:left="220" w:right="153"/>
        <w:jc w:val="both"/>
      </w:pPr>
      <w:r>
        <w:t>The</w:t>
      </w:r>
      <w:r>
        <w:rPr>
          <w:spacing w:val="1"/>
        </w:rPr>
        <w:t xml:space="preserve"> </w:t>
      </w:r>
      <w:r>
        <w:t>substrate</w:t>
      </w:r>
      <w:r>
        <w:rPr>
          <w:spacing w:val="1"/>
        </w:rPr>
        <w:t xml:space="preserve"> </w:t>
      </w:r>
      <w:r>
        <w:t>across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bank</w:t>
      </w:r>
      <w:r>
        <w:rPr>
          <w:spacing w:val="1"/>
        </w:rPr>
        <w:t xml:space="preserve"> </w:t>
      </w:r>
      <w:r>
        <w:t>primarily</w:t>
      </w:r>
      <w:r>
        <w:rPr>
          <w:spacing w:val="1"/>
        </w:rPr>
        <w:t xml:space="preserve"> </w:t>
      </w:r>
      <w:r>
        <w:t>consist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sediments</w:t>
      </w:r>
      <w:r>
        <w:rPr>
          <w:spacing w:val="1"/>
        </w:rPr>
        <w:t xml:space="preserve"> </w:t>
      </w:r>
      <w:r>
        <w:t>(sand,</w:t>
      </w:r>
      <w:r>
        <w:rPr>
          <w:spacing w:val="1"/>
        </w:rPr>
        <w:t xml:space="preserve"> </w:t>
      </w:r>
      <w:r>
        <w:t>shell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mud)</w:t>
      </w:r>
      <w:r>
        <w:rPr>
          <w:spacing w:val="1"/>
        </w:rPr>
        <w:t xml:space="preserve"> </w:t>
      </w:r>
      <w:r>
        <w:t>ranging</w:t>
      </w:r>
      <w:r>
        <w:rPr>
          <w:spacing w:val="1"/>
        </w:rPr>
        <w:t xml:space="preserve"> </w:t>
      </w:r>
      <w:r>
        <w:t>in</w:t>
      </w:r>
      <w:r>
        <w:rPr>
          <w:spacing w:val="-47"/>
        </w:rPr>
        <w:t xml:space="preserve"> </w:t>
      </w:r>
      <w:r>
        <w:t>coarseness.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prevailing</w:t>
      </w:r>
      <w:r>
        <w:rPr>
          <w:spacing w:val="1"/>
        </w:rPr>
        <w:t xml:space="preserve"> </w:t>
      </w:r>
      <w:r>
        <w:t>currents</w:t>
      </w:r>
      <w:r>
        <w:rPr>
          <w:spacing w:val="1"/>
        </w:rPr>
        <w:t xml:space="preserve"> </w:t>
      </w:r>
      <w:r>
        <w:t>dictate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distribution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these</w:t>
      </w:r>
      <w:r>
        <w:rPr>
          <w:spacing w:val="1"/>
        </w:rPr>
        <w:t xml:space="preserve"> </w:t>
      </w:r>
      <w:r>
        <w:t>sediments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coarser</w:t>
      </w:r>
      <w:r>
        <w:rPr>
          <w:spacing w:val="1"/>
        </w:rPr>
        <w:t xml:space="preserve"> </w:t>
      </w:r>
      <w:r>
        <w:t>sediments found in higher energy exposed areas of the bank and finer muddy sediments in lower</w:t>
      </w:r>
      <w:r>
        <w:rPr>
          <w:spacing w:val="1"/>
        </w:rPr>
        <w:t xml:space="preserve"> </w:t>
      </w:r>
      <w:r>
        <w:t>energy</w:t>
      </w:r>
      <w:r>
        <w:rPr>
          <w:spacing w:val="-3"/>
        </w:rPr>
        <w:t xml:space="preserve"> </w:t>
      </w:r>
      <w:r>
        <w:t>more</w:t>
      </w:r>
      <w:r>
        <w:rPr>
          <w:spacing w:val="-2"/>
        </w:rPr>
        <w:t xml:space="preserve"> </w:t>
      </w:r>
      <w:r>
        <w:t>sheltered environments</w:t>
      </w:r>
      <w:r>
        <w:rPr>
          <w:spacing w:val="-1"/>
        </w:rPr>
        <w:t xml:space="preserve"> </w:t>
      </w:r>
      <w:r>
        <w:t>(JNCC,</w:t>
      </w:r>
      <w:r>
        <w:rPr>
          <w:spacing w:val="-2"/>
        </w:rPr>
        <w:t xml:space="preserve"> </w:t>
      </w:r>
      <w:r>
        <w:t>2018c).</w:t>
      </w:r>
    </w:p>
    <w:p w14:paraId="41482BFD" w14:textId="77777777" w:rsidR="00703179" w:rsidRDefault="00703179">
      <w:pPr>
        <w:pStyle w:val="BodyText"/>
        <w:spacing w:before="6"/>
        <w:rPr>
          <w:sz w:val="19"/>
        </w:rPr>
      </w:pPr>
    </w:p>
    <w:p w14:paraId="08CC732A" w14:textId="77777777" w:rsidR="00703179" w:rsidRDefault="00000000">
      <w:pPr>
        <w:pStyle w:val="BodyText"/>
        <w:ind w:left="219" w:right="155"/>
        <w:jc w:val="both"/>
      </w:pPr>
      <w:r>
        <w:t>Hydrographic characteristics mean Dogger Bank is highly productive, wind-stress and tidal currents</w:t>
      </w:r>
      <w:r>
        <w:rPr>
          <w:spacing w:val="1"/>
        </w:rPr>
        <w:t xml:space="preserve"> </w:t>
      </w:r>
      <w:r>
        <w:t>maintain vertical mixing of shallow waters, ensuring replenishment of nutrients and supporting year-</w:t>
      </w:r>
      <w:r>
        <w:rPr>
          <w:spacing w:val="-47"/>
        </w:rPr>
        <w:t xml:space="preserve"> </w:t>
      </w:r>
      <w:r>
        <w:t>round phytoplankton production (Pedersen and Hansen, 1993). This productivity supports greater</w:t>
      </w:r>
      <w:r>
        <w:rPr>
          <w:spacing w:val="1"/>
        </w:rPr>
        <w:t xml:space="preserve"> </w:t>
      </w:r>
      <w:r>
        <w:t>levels</w:t>
      </w:r>
      <w:r>
        <w:rPr>
          <w:spacing w:val="5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biomass</w:t>
      </w:r>
      <w:r>
        <w:rPr>
          <w:spacing w:val="9"/>
        </w:rPr>
        <w:t xml:space="preserve"> </w:t>
      </w:r>
      <w:r>
        <w:t>at</w:t>
      </w:r>
      <w:r>
        <w:rPr>
          <w:spacing w:val="9"/>
        </w:rPr>
        <w:t xml:space="preserve"> </w:t>
      </w:r>
      <w:r>
        <w:t>higher</w:t>
      </w:r>
      <w:r>
        <w:rPr>
          <w:spacing w:val="6"/>
        </w:rPr>
        <w:t xml:space="preserve"> </w:t>
      </w:r>
      <w:r>
        <w:t>trophic</w:t>
      </w:r>
      <w:r>
        <w:rPr>
          <w:spacing w:val="9"/>
        </w:rPr>
        <w:t xml:space="preserve"> </w:t>
      </w:r>
      <w:r>
        <w:t>levels,</w:t>
      </w:r>
      <w:r>
        <w:rPr>
          <w:spacing w:val="9"/>
        </w:rPr>
        <w:t xml:space="preserve"> </w:t>
      </w:r>
      <w:r>
        <w:t>resulting</w:t>
      </w:r>
      <w:r>
        <w:rPr>
          <w:spacing w:val="8"/>
        </w:rPr>
        <w:t xml:space="preserve"> </w:t>
      </w:r>
      <w:r>
        <w:t>in</w:t>
      </w:r>
      <w:r>
        <w:rPr>
          <w:spacing w:val="8"/>
        </w:rPr>
        <w:t xml:space="preserve"> </w:t>
      </w:r>
      <w:r>
        <w:t>a</w:t>
      </w:r>
      <w:r>
        <w:rPr>
          <w:spacing w:val="9"/>
        </w:rPr>
        <w:t xml:space="preserve"> </w:t>
      </w:r>
      <w:r>
        <w:t>region</w:t>
      </w:r>
      <w:r>
        <w:rPr>
          <w:spacing w:val="7"/>
        </w:rPr>
        <w:t xml:space="preserve"> </w:t>
      </w:r>
      <w:r>
        <w:t>that</w:t>
      </w:r>
      <w:r>
        <w:rPr>
          <w:spacing w:val="9"/>
        </w:rPr>
        <w:t xml:space="preserve"> </w:t>
      </w:r>
      <w:r>
        <w:t>is</w:t>
      </w:r>
      <w:r>
        <w:rPr>
          <w:spacing w:val="9"/>
        </w:rPr>
        <w:t xml:space="preserve"> </w:t>
      </w:r>
      <w:r>
        <w:t>considered</w:t>
      </w:r>
      <w:r>
        <w:rPr>
          <w:spacing w:val="6"/>
        </w:rPr>
        <w:t xml:space="preserve"> </w:t>
      </w:r>
      <w:r>
        <w:t>biologically</w:t>
      </w:r>
      <w:r>
        <w:rPr>
          <w:spacing w:val="9"/>
        </w:rPr>
        <w:t xml:space="preserve"> </w:t>
      </w:r>
      <w:r>
        <w:t>unique</w:t>
      </w:r>
      <w:r>
        <w:rPr>
          <w:spacing w:val="1"/>
        </w:rPr>
        <w:t xml:space="preserve"> </w:t>
      </w:r>
      <w:r>
        <w:t>in the North Sea (Kröncke and Knust, 1995). The abundance of marine life has supported significant</w:t>
      </w:r>
      <w:r>
        <w:rPr>
          <w:spacing w:val="1"/>
        </w:rPr>
        <w:t xml:space="preserve"> </w:t>
      </w:r>
      <w:r>
        <w:t>fisheries</w:t>
      </w:r>
      <w:r>
        <w:rPr>
          <w:spacing w:val="-1"/>
        </w:rPr>
        <w:t xml:space="preserve"> </w:t>
      </w:r>
      <w:r>
        <w:t>for centuries</w:t>
      </w:r>
      <w:r>
        <w:rPr>
          <w:spacing w:val="-2"/>
        </w:rPr>
        <w:t xml:space="preserve"> </w:t>
      </w:r>
      <w:r>
        <w:t>(Plumeridge</w:t>
      </w:r>
      <w:r>
        <w:rPr>
          <w:spacing w:val="-2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Roberts,</w:t>
      </w:r>
      <w:r>
        <w:rPr>
          <w:spacing w:val="-3"/>
        </w:rPr>
        <w:t xml:space="preserve"> </w:t>
      </w:r>
      <w:r>
        <w:t>2017).</w:t>
      </w:r>
    </w:p>
    <w:p w14:paraId="266AB51A" w14:textId="77777777" w:rsidR="00703179" w:rsidRDefault="00703179">
      <w:pPr>
        <w:pStyle w:val="BodyText"/>
        <w:spacing w:before="9"/>
        <w:rPr>
          <w:sz w:val="19"/>
        </w:rPr>
      </w:pPr>
    </w:p>
    <w:p w14:paraId="66B26BAD" w14:textId="77777777" w:rsidR="00703179" w:rsidRDefault="00000000">
      <w:pPr>
        <w:pStyle w:val="BodyText"/>
        <w:ind w:left="219" w:right="155"/>
        <w:jc w:val="both"/>
      </w:pPr>
      <w:r>
        <w:t>In the North Sea, the Dogger Bank has been identified as being a prominent boundary in organism</w:t>
      </w:r>
      <w:r>
        <w:rPr>
          <w:spacing w:val="1"/>
        </w:rPr>
        <w:t xml:space="preserve"> </w:t>
      </w:r>
      <w:r>
        <w:t>distribution, with considerable differences between species and communities structures north and</w:t>
      </w:r>
      <w:r>
        <w:rPr>
          <w:spacing w:val="1"/>
        </w:rPr>
        <w:t xml:space="preserve"> </w:t>
      </w:r>
      <w:r>
        <w:t>south of the bank (Kunitzer et al., 1992). In general, the composition of the faunal communities are</w:t>
      </w:r>
      <w:r>
        <w:rPr>
          <w:spacing w:val="1"/>
        </w:rPr>
        <w:t xml:space="preserve"> </w:t>
      </w:r>
      <w:r>
        <w:t>considered typical of temperate sandbanks, including polychaetes, amphipods and bivalves, crabs,</w:t>
      </w:r>
      <w:r>
        <w:rPr>
          <w:spacing w:val="1"/>
        </w:rPr>
        <w:t xml:space="preserve"> </w:t>
      </w:r>
      <w:r>
        <w:t xml:space="preserve">flatfish, starfish and brittlestars (Eggleton </w:t>
      </w:r>
      <w:r>
        <w:rPr>
          <w:i/>
        </w:rPr>
        <w:t>et al.</w:t>
      </w:r>
      <w:r>
        <w:t>, 2017). Four main spatially distinct communities have</w:t>
      </w:r>
      <w:r>
        <w:rPr>
          <w:spacing w:val="-47"/>
        </w:rPr>
        <w:t xml:space="preserve"> </w:t>
      </w:r>
      <w:r>
        <w:t>been identified, with environmental variables (water masses, depth, sediment and food availability)</w:t>
      </w:r>
      <w:r>
        <w:rPr>
          <w:spacing w:val="1"/>
        </w:rPr>
        <w:t xml:space="preserve"> </w:t>
      </w:r>
      <w:r>
        <w:t xml:space="preserve">driving differentiation (Wieking and Kröncke, 2003, Eggleton </w:t>
      </w:r>
      <w:r>
        <w:rPr>
          <w:i/>
        </w:rPr>
        <w:t>et al.</w:t>
      </w:r>
      <w:r>
        <w:t>, 2017). The JNCC’s supplementary</w:t>
      </w:r>
      <w:r>
        <w:rPr>
          <w:spacing w:val="1"/>
        </w:rPr>
        <w:t xml:space="preserve"> </w:t>
      </w:r>
      <w:r>
        <w:t>advice</w:t>
      </w:r>
      <w:r>
        <w:rPr>
          <w:spacing w:val="-3"/>
        </w:rPr>
        <w:t xml:space="preserve"> </w:t>
      </w:r>
      <w:r>
        <w:t>on</w:t>
      </w:r>
      <w:r>
        <w:rPr>
          <w:spacing w:val="-1"/>
        </w:rPr>
        <w:t xml:space="preserve"> </w:t>
      </w:r>
      <w:r>
        <w:t>conservation</w:t>
      </w:r>
      <w:r>
        <w:rPr>
          <w:spacing w:val="-4"/>
        </w:rPr>
        <w:t xml:space="preserve"> </w:t>
      </w:r>
      <w:r>
        <w:t>objectives summarises</w:t>
      </w:r>
      <w:r>
        <w:rPr>
          <w:spacing w:val="-1"/>
        </w:rPr>
        <w:t xml:space="preserve"> </w:t>
      </w:r>
      <w:r>
        <w:t>these</w:t>
      </w:r>
      <w:r>
        <w:rPr>
          <w:spacing w:val="1"/>
        </w:rPr>
        <w:t xml:space="preserve"> </w:t>
      </w:r>
      <w:r>
        <w:t>communities</w:t>
      </w:r>
      <w:r>
        <w:rPr>
          <w:spacing w:val="-1"/>
        </w:rPr>
        <w:t xml:space="preserve"> </w:t>
      </w:r>
      <w:r>
        <w:t>as</w:t>
      </w:r>
      <w:r>
        <w:rPr>
          <w:spacing w:val="-1"/>
        </w:rPr>
        <w:t xml:space="preserve"> </w:t>
      </w:r>
      <w:r>
        <w:t>follows:</w:t>
      </w:r>
    </w:p>
    <w:p w14:paraId="65D9C5C1" w14:textId="77777777" w:rsidR="00703179" w:rsidRDefault="00703179">
      <w:pPr>
        <w:pStyle w:val="BodyText"/>
        <w:spacing w:before="7"/>
        <w:rPr>
          <w:sz w:val="19"/>
        </w:rPr>
      </w:pPr>
    </w:p>
    <w:p w14:paraId="6E846B41" w14:textId="77777777" w:rsidR="00703179" w:rsidRDefault="00000000">
      <w:pPr>
        <w:pStyle w:val="ListParagraph"/>
        <w:numPr>
          <w:ilvl w:val="0"/>
          <w:numId w:val="2"/>
        </w:numPr>
        <w:tabs>
          <w:tab w:val="left" w:pos="1300"/>
        </w:tabs>
        <w:ind w:right="154"/>
        <w:jc w:val="both"/>
      </w:pPr>
      <w:r>
        <w:t>“the Bank community is the predominant one and straddles across the bank from north</w:t>
      </w:r>
      <w:r>
        <w:rPr>
          <w:spacing w:val="1"/>
        </w:rPr>
        <w:t xml:space="preserve"> </w:t>
      </w:r>
      <w:r>
        <w:t>to southeast. It is mainly present in the shallowest part of the Dogger Bank and it is</w:t>
      </w:r>
      <w:r>
        <w:rPr>
          <w:spacing w:val="1"/>
        </w:rPr>
        <w:t xml:space="preserve"> </w:t>
      </w:r>
      <w:r>
        <w:t>characterised</w:t>
      </w:r>
      <w:r>
        <w:rPr>
          <w:spacing w:val="-2"/>
        </w:rPr>
        <w:t xml:space="preserve"> </w:t>
      </w:r>
      <w:r>
        <w:t>by</w:t>
      </w:r>
      <w:r>
        <w:rPr>
          <w:spacing w:val="-2"/>
        </w:rPr>
        <w:t xml:space="preserve"> </w:t>
      </w:r>
      <w:r>
        <w:t>a</w:t>
      </w:r>
      <w:r>
        <w:rPr>
          <w:spacing w:val="-1"/>
        </w:rPr>
        <w:t xml:space="preserve"> </w:t>
      </w:r>
      <w:r>
        <w:rPr>
          <w:i/>
        </w:rPr>
        <w:t>Bathyporeia</w:t>
      </w:r>
      <w:r>
        <w:rPr>
          <w:i/>
          <w:spacing w:val="-2"/>
        </w:rPr>
        <w:t xml:space="preserve"> </w:t>
      </w:r>
      <w:r>
        <w:t>[amphipod]</w:t>
      </w:r>
      <w:r>
        <w:rPr>
          <w:spacing w:val="-1"/>
        </w:rPr>
        <w:t xml:space="preserve"> </w:t>
      </w:r>
      <w:r>
        <w:rPr>
          <w:i/>
        </w:rPr>
        <w:t>-Tellina</w:t>
      </w:r>
      <w:r>
        <w:rPr>
          <w:i/>
          <w:spacing w:val="-2"/>
        </w:rPr>
        <w:t xml:space="preserve"> </w:t>
      </w:r>
      <w:r>
        <w:t>[bivalve</w:t>
      </w:r>
      <w:r>
        <w:rPr>
          <w:spacing w:val="-2"/>
        </w:rPr>
        <w:t xml:space="preserve"> </w:t>
      </w:r>
      <w:r>
        <w:t>mollusc]</w:t>
      </w:r>
      <w:r>
        <w:rPr>
          <w:spacing w:val="-4"/>
        </w:rPr>
        <w:t xml:space="preserve"> </w:t>
      </w:r>
      <w:r>
        <w:t>community;</w:t>
      </w:r>
    </w:p>
    <w:p w14:paraId="69139D43" w14:textId="77777777" w:rsidR="00703179" w:rsidRDefault="00703179">
      <w:pPr>
        <w:pStyle w:val="BodyText"/>
        <w:spacing w:before="9"/>
        <w:rPr>
          <w:sz w:val="19"/>
        </w:rPr>
      </w:pPr>
    </w:p>
    <w:p w14:paraId="30850EE6" w14:textId="77777777" w:rsidR="00703179" w:rsidRDefault="00000000">
      <w:pPr>
        <w:pStyle w:val="ListParagraph"/>
        <w:numPr>
          <w:ilvl w:val="0"/>
          <w:numId w:val="2"/>
        </w:numPr>
        <w:tabs>
          <w:tab w:val="left" w:pos="1300"/>
        </w:tabs>
        <w:ind w:right="155"/>
        <w:jc w:val="both"/>
      </w:pPr>
      <w:r>
        <w:t>the</w:t>
      </w:r>
      <w:r>
        <w:rPr>
          <w:spacing w:val="1"/>
        </w:rPr>
        <w:t xml:space="preserve"> </w:t>
      </w:r>
      <w:r>
        <w:t>North-Eastern</w:t>
      </w:r>
      <w:r>
        <w:rPr>
          <w:spacing w:val="1"/>
        </w:rPr>
        <w:t xml:space="preserve"> </w:t>
      </w:r>
      <w:r>
        <w:t>community</w:t>
      </w:r>
      <w:r>
        <w:rPr>
          <w:spacing w:val="1"/>
        </w:rPr>
        <w:t xml:space="preserve"> </w:t>
      </w:r>
      <w:r>
        <w:t>bordering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northern</w:t>
      </w:r>
      <w:r>
        <w:rPr>
          <w:spacing w:val="1"/>
        </w:rPr>
        <w:t xml:space="preserve"> </w:t>
      </w:r>
      <w:r>
        <w:t>North</w:t>
      </w:r>
      <w:r>
        <w:rPr>
          <w:spacing w:val="1"/>
        </w:rPr>
        <w:t xml:space="preserve"> </w:t>
      </w:r>
      <w:r>
        <w:t>Sea,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inhabited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community with lower densities but with the highest number of species. The tube-</w:t>
      </w:r>
      <w:r>
        <w:rPr>
          <w:spacing w:val="1"/>
        </w:rPr>
        <w:t xml:space="preserve"> </w:t>
      </w:r>
      <w:r>
        <w:t>inhabiting</w:t>
      </w:r>
      <w:r>
        <w:rPr>
          <w:spacing w:val="1"/>
        </w:rPr>
        <w:t xml:space="preserve"> </w:t>
      </w:r>
      <w:r>
        <w:t>Velvet</w:t>
      </w:r>
      <w:r>
        <w:rPr>
          <w:spacing w:val="1"/>
        </w:rPr>
        <w:t xml:space="preserve"> </w:t>
      </w:r>
      <w:r>
        <w:t>anemone</w:t>
      </w:r>
      <w:r>
        <w:rPr>
          <w:spacing w:val="1"/>
        </w:rPr>
        <w:t xml:space="preserve"> </w:t>
      </w:r>
      <w:r>
        <w:t>(</w:t>
      </w:r>
      <w:r>
        <w:rPr>
          <w:i/>
        </w:rPr>
        <w:t>Cerianthus</w:t>
      </w:r>
      <w:r>
        <w:rPr>
          <w:i/>
          <w:spacing w:val="1"/>
        </w:rPr>
        <w:t xml:space="preserve"> </w:t>
      </w:r>
      <w:r>
        <w:rPr>
          <w:i/>
        </w:rPr>
        <w:t>lloydii</w:t>
      </w:r>
      <w:r>
        <w:t>)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small</w:t>
      </w:r>
      <w:r>
        <w:rPr>
          <w:spacing w:val="1"/>
        </w:rPr>
        <w:t xml:space="preserve"> </w:t>
      </w:r>
      <w:r>
        <w:t>echinoid</w:t>
      </w:r>
      <w:r>
        <w:rPr>
          <w:spacing w:val="1"/>
        </w:rPr>
        <w:t xml:space="preserve"> </w:t>
      </w:r>
      <w:r>
        <w:t>[urchin]</w:t>
      </w:r>
      <w:r>
        <w:rPr>
          <w:spacing w:val="1"/>
        </w:rPr>
        <w:t xml:space="preserve"> </w:t>
      </w:r>
      <w:r>
        <w:rPr>
          <w:i/>
        </w:rPr>
        <w:t>Echinocyamus</w:t>
      </w:r>
      <w:r>
        <w:rPr>
          <w:i/>
          <w:spacing w:val="1"/>
        </w:rPr>
        <w:t xml:space="preserve"> </w:t>
      </w:r>
      <w:r>
        <w:rPr>
          <w:i/>
        </w:rPr>
        <w:t>pusillus</w:t>
      </w:r>
      <w:r>
        <w:rPr>
          <w:i/>
          <w:spacing w:val="1"/>
        </w:rPr>
        <w:t xml:space="preserve"> </w:t>
      </w:r>
      <w:r>
        <w:t>occur</w:t>
      </w:r>
      <w:r>
        <w:rPr>
          <w:spacing w:val="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t>high</w:t>
      </w:r>
      <w:r>
        <w:rPr>
          <w:spacing w:val="1"/>
        </w:rPr>
        <w:t xml:space="preserve"> </w:t>
      </w:r>
      <w:r>
        <w:t>densities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shallower</w:t>
      </w:r>
      <w:r>
        <w:rPr>
          <w:spacing w:val="1"/>
        </w:rPr>
        <w:t xml:space="preserve"> </w:t>
      </w:r>
      <w:r>
        <w:t>part.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ophiuroid</w:t>
      </w:r>
      <w:r>
        <w:rPr>
          <w:spacing w:val="1"/>
        </w:rPr>
        <w:t xml:space="preserve"> </w:t>
      </w:r>
      <w:r>
        <w:t>(brittlestar)</w:t>
      </w:r>
      <w:r>
        <w:rPr>
          <w:spacing w:val="1"/>
        </w:rPr>
        <w:t xml:space="preserve"> </w:t>
      </w:r>
      <w:r>
        <w:rPr>
          <w:i/>
        </w:rPr>
        <w:t>Amphiura</w:t>
      </w:r>
      <w:r>
        <w:rPr>
          <w:i/>
          <w:spacing w:val="1"/>
        </w:rPr>
        <w:t xml:space="preserve"> </w:t>
      </w:r>
      <w:r>
        <w:rPr>
          <w:i/>
        </w:rPr>
        <w:t>filiformis</w:t>
      </w:r>
      <w:r>
        <w:t>,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bivalve</w:t>
      </w:r>
      <w:r>
        <w:rPr>
          <w:spacing w:val="1"/>
        </w:rPr>
        <w:t xml:space="preserve"> </w:t>
      </w:r>
      <w:r>
        <w:rPr>
          <w:i/>
        </w:rPr>
        <w:t>Abra</w:t>
      </w:r>
      <w:r>
        <w:rPr>
          <w:i/>
          <w:spacing w:val="1"/>
        </w:rPr>
        <w:t xml:space="preserve"> </w:t>
      </w:r>
      <w:r>
        <w:rPr>
          <w:i/>
        </w:rPr>
        <w:t>prismatica</w:t>
      </w:r>
      <w:r>
        <w:rPr>
          <w:i/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the</w:t>
      </w:r>
      <w:r>
        <w:rPr>
          <w:spacing w:val="49"/>
        </w:rPr>
        <w:t xml:space="preserve"> </w:t>
      </w:r>
      <w:r>
        <w:t>polychaete</w:t>
      </w:r>
      <w:r>
        <w:rPr>
          <w:spacing w:val="1"/>
        </w:rPr>
        <w:t xml:space="preserve"> </w:t>
      </w:r>
      <w:r>
        <w:rPr>
          <w:i/>
        </w:rPr>
        <w:t xml:space="preserve">Scoloplos armiger </w:t>
      </w:r>
      <w:r>
        <w:t>are more common in the deeper part. The community has a high</w:t>
      </w:r>
      <w:r>
        <w:rPr>
          <w:spacing w:val="1"/>
        </w:rPr>
        <w:t xml:space="preserve"> </w:t>
      </w:r>
      <w:r>
        <w:t xml:space="preserve">number of rare northern species [e.g. polychaete worms </w:t>
      </w:r>
      <w:r>
        <w:rPr>
          <w:i/>
        </w:rPr>
        <w:t xml:space="preserve">Aricidea cerrutii </w:t>
      </w:r>
      <w:r>
        <w:t xml:space="preserve">and </w:t>
      </w:r>
      <w:r>
        <w:rPr>
          <w:i/>
        </w:rPr>
        <w:t>A. simonae</w:t>
      </w:r>
      <w:r>
        <w:rPr>
          <w:i/>
          <w:spacing w:val="-47"/>
        </w:rPr>
        <w:t xml:space="preserve"> </w:t>
      </w:r>
      <w:r>
        <w:t>(Wieking</w:t>
      </w:r>
      <w:r>
        <w:rPr>
          <w:spacing w:val="-2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Kröncke,</w:t>
      </w:r>
      <w:r>
        <w:rPr>
          <w:spacing w:val="-3"/>
        </w:rPr>
        <w:t xml:space="preserve"> </w:t>
      </w:r>
      <w:r>
        <w:t>2003)] and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diversity</w:t>
      </w:r>
      <w:r>
        <w:rPr>
          <w:spacing w:val="-2"/>
        </w:rPr>
        <w:t xml:space="preserve"> </w:t>
      </w:r>
      <w:r>
        <w:t>is highest</w:t>
      </w:r>
      <w:r>
        <w:rPr>
          <w:spacing w:val="-3"/>
        </w:rPr>
        <w:t xml:space="preserve"> </w:t>
      </w:r>
      <w:r>
        <w:t>of</w:t>
      </w:r>
      <w:r>
        <w:rPr>
          <w:spacing w:val="-1"/>
        </w:rPr>
        <w:t xml:space="preserve"> </w:t>
      </w:r>
      <w:r>
        <w:t>all</w:t>
      </w:r>
      <w:r>
        <w:rPr>
          <w:spacing w:val="-1"/>
        </w:rPr>
        <w:t xml:space="preserve"> </w:t>
      </w:r>
      <w:r>
        <w:t>four communities</w:t>
      </w:r>
    </w:p>
    <w:p w14:paraId="7B99552F" w14:textId="77777777" w:rsidR="00703179" w:rsidRDefault="00703179">
      <w:pPr>
        <w:pStyle w:val="BodyText"/>
        <w:spacing w:before="7"/>
        <w:rPr>
          <w:sz w:val="19"/>
        </w:rPr>
      </w:pPr>
    </w:p>
    <w:p w14:paraId="4465DECA" w14:textId="77777777" w:rsidR="00703179" w:rsidRDefault="00000000">
      <w:pPr>
        <w:pStyle w:val="ListParagraph"/>
        <w:numPr>
          <w:ilvl w:val="0"/>
          <w:numId w:val="2"/>
        </w:numPr>
        <w:tabs>
          <w:tab w:val="left" w:pos="1299"/>
        </w:tabs>
        <w:ind w:left="1298" w:right="157"/>
        <w:jc w:val="both"/>
      </w:pPr>
      <w:r>
        <w:t>the South-West Patch community; a sub-group of the Bank community in the shallow</w:t>
      </w:r>
      <w:r>
        <w:rPr>
          <w:spacing w:val="1"/>
        </w:rPr>
        <w:t xml:space="preserve"> </w:t>
      </w:r>
      <w:r>
        <w:t>western side (18-23 m depth) with the lowest species number and abundance. Here,</w:t>
      </w:r>
      <w:r>
        <w:rPr>
          <w:spacing w:val="1"/>
        </w:rPr>
        <w:t xml:space="preserve"> </w:t>
      </w:r>
      <w:r>
        <w:rPr>
          <w:i/>
        </w:rPr>
        <w:t xml:space="preserve">Bathyporeia elegans </w:t>
      </w:r>
      <w:r>
        <w:t xml:space="preserve">is the most abundant species. The bivalve </w:t>
      </w:r>
      <w:r>
        <w:rPr>
          <w:i/>
        </w:rPr>
        <w:t xml:space="preserve">Donax vittatus </w:t>
      </w:r>
      <w:r>
        <w:t>and the</w:t>
      </w:r>
      <w:r>
        <w:rPr>
          <w:spacing w:val="1"/>
        </w:rPr>
        <w:t xml:space="preserve"> </w:t>
      </w:r>
      <w:r>
        <w:t xml:space="preserve">polychaete </w:t>
      </w:r>
      <w:r>
        <w:rPr>
          <w:i/>
        </w:rPr>
        <w:t xml:space="preserve">Nephtys cirrosa </w:t>
      </w:r>
      <w:r>
        <w:t>show their highest abundances in this sub-area of the Bank</w:t>
      </w:r>
      <w:r>
        <w:rPr>
          <w:spacing w:val="1"/>
        </w:rPr>
        <w:t xml:space="preserve"> </w:t>
      </w:r>
      <w:r>
        <w:t>community;</w:t>
      </w:r>
      <w:r>
        <w:rPr>
          <w:spacing w:val="-2"/>
        </w:rPr>
        <w:t xml:space="preserve"> </w:t>
      </w:r>
      <w:r>
        <w:t>and</w:t>
      </w:r>
    </w:p>
    <w:p w14:paraId="1320C8D2" w14:textId="77777777" w:rsidR="00703179" w:rsidRDefault="00703179">
      <w:pPr>
        <w:pStyle w:val="BodyText"/>
        <w:spacing w:before="6"/>
        <w:rPr>
          <w:sz w:val="19"/>
        </w:rPr>
      </w:pPr>
    </w:p>
    <w:p w14:paraId="6BC4E72B" w14:textId="77777777" w:rsidR="00703179" w:rsidRDefault="00000000">
      <w:pPr>
        <w:pStyle w:val="ListParagraph"/>
        <w:numPr>
          <w:ilvl w:val="0"/>
          <w:numId w:val="2"/>
        </w:numPr>
        <w:tabs>
          <w:tab w:val="left" w:pos="1299"/>
        </w:tabs>
        <w:spacing w:before="1"/>
        <w:ind w:left="1298" w:right="157"/>
        <w:jc w:val="both"/>
      </w:pPr>
      <w:r>
        <w:t>the Southern Amphiura (brittlestar) community; is the deeper southern part of the Bank</w:t>
      </w:r>
      <w:r>
        <w:rPr>
          <w:spacing w:val="1"/>
        </w:rPr>
        <w:t xml:space="preserve"> </w:t>
      </w:r>
      <w:r>
        <w:t>and</w:t>
      </w:r>
      <w:r>
        <w:rPr>
          <w:spacing w:val="2"/>
        </w:rPr>
        <w:t xml:space="preserve"> </w:t>
      </w:r>
      <w:r>
        <w:t>harbours</w:t>
      </w:r>
      <w:r>
        <w:rPr>
          <w:spacing w:val="4"/>
        </w:rPr>
        <w:t xml:space="preserve"> </w:t>
      </w:r>
      <w:r>
        <w:t>an</w:t>
      </w:r>
      <w:r>
        <w:rPr>
          <w:spacing w:val="3"/>
        </w:rPr>
        <w:t xml:space="preserve"> </w:t>
      </w:r>
      <w:r>
        <w:t>Amphiura</w:t>
      </w:r>
      <w:r>
        <w:rPr>
          <w:spacing w:val="6"/>
        </w:rPr>
        <w:t xml:space="preserve"> </w:t>
      </w:r>
      <w:r>
        <w:t>community.</w:t>
      </w:r>
      <w:r>
        <w:rPr>
          <w:spacing w:val="3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polychaete</w:t>
      </w:r>
      <w:r>
        <w:rPr>
          <w:spacing w:val="5"/>
        </w:rPr>
        <w:t xml:space="preserve"> </w:t>
      </w:r>
      <w:r>
        <w:rPr>
          <w:i/>
        </w:rPr>
        <w:t>S.</w:t>
      </w:r>
      <w:r>
        <w:rPr>
          <w:i/>
          <w:spacing w:val="3"/>
        </w:rPr>
        <w:t xml:space="preserve"> </w:t>
      </w:r>
      <w:r>
        <w:rPr>
          <w:i/>
        </w:rPr>
        <w:t>bombyx</w:t>
      </w:r>
      <w:r>
        <w:rPr>
          <w:i/>
          <w:spacing w:val="4"/>
        </w:rPr>
        <w:t xml:space="preserve"> </w:t>
      </w:r>
      <w:r>
        <w:t>is</w:t>
      </w:r>
      <w:r>
        <w:rPr>
          <w:spacing w:val="4"/>
        </w:rPr>
        <w:t xml:space="preserve"> </w:t>
      </w:r>
      <w:r>
        <w:t>abundant,</w:t>
      </w:r>
      <w:r>
        <w:rPr>
          <w:spacing w:val="4"/>
        </w:rPr>
        <w:t xml:space="preserve"> </w:t>
      </w:r>
      <w:r>
        <w:t>but</w:t>
      </w:r>
      <w:r>
        <w:rPr>
          <w:spacing w:val="4"/>
        </w:rPr>
        <w:t xml:space="preserve"> </w:t>
      </w:r>
      <w:r>
        <w:t>here</w:t>
      </w:r>
    </w:p>
    <w:p w14:paraId="7BE55660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282FA786" w14:textId="77777777" w:rsidR="00703179" w:rsidRDefault="00000000">
      <w:pPr>
        <w:spacing w:before="38"/>
        <w:ind w:left="1300"/>
        <w:rPr>
          <w:i/>
        </w:rPr>
      </w:pPr>
      <w:r>
        <w:lastRenderedPageBreak/>
        <w:t>the</w:t>
      </w:r>
      <w:r>
        <w:rPr>
          <w:spacing w:val="44"/>
        </w:rPr>
        <w:t xml:space="preserve"> </w:t>
      </w:r>
      <w:r>
        <w:t>ophiuroid</w:t>
      </w:r>
      <w:r>
        <w:rPr>
          <w:spacing w:val="90"/>
        </w:rPr>
        <w:t xml:space="preserve"> </w:t>
      </w:r>
      <w:r>
        <w:rPr>
          <w:i/>
        </w:rPr>
        <w:t>Amphiura</w:t>
      </w:r>
      <w:r>
        <w:rPr>
          <w:i/>
          <w:spacing w:val="88"/>
        </w:rPr>
        <w:t xml:space="preserve"> </w:t>
      </w:r>
      <w:r>
        <w:rPr>
          <w:i/>
        </w:rPr>
        <w:t>filiformis</w:t>
      </w:r>
      <w:r>
        <w:rPr>
          <w:i/>
          <w:spacing w:val="89"/>
        </w:rPr>
        <w:t xml:space="preserve"> </w:t>
      </w:r>
      <w:r>
        <w:t>and</w:t>
      </w:r>
      <w:r>
        <w:rPr>
          <w:spacing w:val="91"/>
        </w:rPr>
        <w:t xml:space="preserve"> </w:t>
      </w:r>
      <w:r>
        <w:t>its</w:t>
      </w:r>
      <w:r>
        <w:rPr>
          <w:spacing w:val="91"/>
        </w:rPr>
        <w:t xml:space="preserve"> </w:t>
      </w:r>
      <w:r>
        <w:t>commensal</w:t>
      </w:r>
      <w:r>
        <w:rPr>
          <w:spacing w:val="91"/>
        </w:rPr>
        <w:t xml:space="preserve"> </w:t>
      </w:r>
      <w:r>
        <w:t>bivalve</w:t>
      </w:r>
      <w:r>
        <w:rPr>
          <w:spacing w:val="92"/>
        </w:rPr>
        <w:t xml:space="preserve"> </w:t>
      </w:r>
      <w:r>
        <w:rPr>
          <w:i/>
        </w:rPr>
        <w:t>Kurtiella</w:t>
      </w:r>
      <w:r>
        <w:rPr>
          <w:i/>
          <w:spacing w:val="87"/>
        </w:rPr>
        <w:t xml:space="preserve"> </w:t>
      </w:r>
      <w:r>
        <w:rPr>
          <w:i/>
        </w:rPr>
        <w:t>bidentata</w:t>
      </w:r>
    </w:p>
    <w:p w14:paraId="473A82E4" w14:textId="77777777" w:rsidR="00703179" w:rsidRDefault="00000000">
      <w:pPr>
        <w:pStyle w:val="BodyText"/>
        <w:ind w:left="1299"/>
      </w:pPr>
      <w:r>
        <w:t>dominate</w:t>
      </w:r>
      <w:r>
        <w:rPr>
          <w:spacing w:val="-2"/>
        </w:rPr>
        <w:t xml:space="preserve"> </w:t>
      </w:r>
      <w:r>
        <w:t>in</w:t>
      </w:r>
      <w:r>
        <w:rPr>
          <w:spacing w:val="-3"/>
        </w:rPr>
        <w:t xml:space="preserve"> </w:t>
      </w:r>
      <w:r>
        <w:t>numbers”</w:t>
      </w:r>
    </w:p>
    <w:p w14:paraId="2ABC3C0C" w14:textId="77777777" w:rsidR="00703179" w:rsidRDefault="00703179">
      <w:pPr>
        <w:pStyle w:val="BodyText"/>
        <w:spacing w:before="8"/>
        <w:rPr>
          <w:sz w:val="19"/>
        </w:rPr>
      </w:pPr>
    </w:p>
    <w:p w14:paraId="12585C53" w14:textId="77777777" w:rsidR="00703179" w:rsidRDefault="00000000">
      <w:pPr>
        <w:pStyle w:val="BodyText"/>
        <w:spacing w:before="1"/>
        <w:ind w:left="8022"/>
      </w:pPr>
      <w:r>
        <w:t>(JNCC,</w:t>
      </w:r>
      <w:r>
        <w:rPr>
          <w:spacing w:val="-2"/>
        </w:rPr>
        <w:t xml:space="preserve"> </w:t>
      </w:r>
      <w:r>
        <w:t>2018c)</w:t>
      </w:r>
    </w:p>
    <w:p w14:paraId="62DA85F6" w14:textId="77777777" w:rsidR="00703179" w:rsidRDefault="00703179">
      <w:pPr>
        <w:pStyle w:val="BodyText"/>
        <w:spacing w:before="8"/>
        <w:rPr>
          <w:sz w:val="19"/>
        </w:rPr>
      </w:pPr>
    </w:p>
    <w:p w14:paraId="745215D7" w14:textId="77777777" w:rsidR="00703179" w:rsidRDefault="00000000">
      <w:pPr>
        <w:pStyle w:val="BodyText"/>
        <w:ind w:left="219" w:right="154"/>
        <w:jc w:val="both"/>
      </w:pPr>
      <w:r>
        <w:t>Additionally, localised patches of coarser substrates (pebbles and cobbles) are dominated by the soft</w:t>
      </w:r>
      <w:r>
        <w:rPr>
          <w:spacing w:val="-47"/>
        </w:rPr>
        <w:t xml:space="preserve"> </w:t>
      </w:r>
      <w:r>
        <w:t xml:space="preserve">coral </w:t>
      </w:r>
      <w:r>
        <w:rPr>
          <w:i/>
        </w:rPr>
        <w:t>Alcyonium digitatum</w:t>
      </w:r>
      <w:r>
        <w:t xml:space="preserve">, the bryozoan </w:t>
      </w:r>
      <w:r>
        <w:rPr>
          <w:i/>
        </w:rPr>
        <w:t xml:space="preserve">Alcyonidium diaphanum </w:t>
      </w:r>
      <w:r>
        <w:t>and serpulid worms (Diesing et al</w:t>
      </w:r>
      <w:r>
        <w:rPr>
          <w:spacing w:val="1"/>
        </w:rPr>
        <w:t xml:space="preserve"> </w:t>
      </w:r>
      <w:r>
        <w:t>2009).</w:t>
      </w:r>
      <w:r>
        <w:rPr>
          <w:spacing w:val="1"/>
        </w:rPr>
        <w:t xml:space="preserve"> </w:t>
      </w:r>
      <w:r>
        <w:t>Sandeels</w:t>
      </w:r>
      <w:r>
        <w:rPr>
          <w:spacing w:val="1"/>
        </w:rPr>
        <w:t xml:space="preserve"> </w:t>
      </w:r>
      <w:r>
        <w:t>(</w:t>
      </w:r>
      <w:r>
        <w:rPr>
          <w:i/>
        </w:rPr>
        <w:t>Ammodytes</w:t>
      </w:r>
      <w:r>
        <w:rPr>
          <w:i/>
          <w:spacing w:val="1"/>
        </w:rPr>
        <w:t xml:space="preserve"> </w:t>
      </w:r>
      <w:r>
        <w:rPr>
          <w:i/>
        </w:rPr>
        <w:t>sp.</w:t>
      </w:r>
      <w:r>
        <w:t>)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important</w:t>
      </w:r>
      <w:r>
        <w:rPr>
          <w:spacing w:val="1"/>
        </w:rPr>
        <w:t xml:space="preserve"> </w:t>
      </w:r>
      <w:r>
        <w:t>prey</w:t>
      </w:r>
      <w:r>
        <w:rPr>
          <w:spacing w:val="1"/>
        </w:rPr>
        <w:t xml:space="preserve"> </w:t>
      </w:r>
      <w:r>
        <w:t>species,</w:t>
      </w:r>
      <w:r>
        <w:rPr>
          <w:spacing w:val="1"/>
        </w:rPr>
        <w:t xml:space="preserve"> </w:t>
      </w:r>
      <w:r>
        <w:t>found</w:t>
      </w:r>
      <w:r>
        <w:rPr>
          <w:spacing w:val="1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sandy</w:t>
      </w:r>
      <w:r>
        <w:rPr>
          <w:spacing w:val="1"/>
        </w:rPr>
        <w:t xml:space="preserve"> </w:t>
      </w:r>
      <w:r>
        <w:t>banks,</w:t>
      </w:r>
      <w:r>
        <w:rPr>
          <w:spacing w:val="1"/>
        </w:rPr>
        <w:t xml:space="preserve"> </w:t>
      </w:r>
      <w:r>
        <w:t>supporting</w:t>
      </w:r>
      <w:r>
        <w:rPr>
          <w:spacing w:val="1"/>
        </w:rPr>
        <w:t xml:space="preserve"> </w:t>
      </w:r>
      <w:r>
        <w:t>populations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fish,</w:t>
      </w:r>
      <w:r>
        <w:rPr>
          <w:spacing w:val="1"/>
        </w:rPr>
        <w:t xml:space="preserve"> </w:t>
      </w:r>
      <w:r>
        <w:t>seabirds,</w:t>
      </w:r>
      <w:r>
        <w:rPr>
          <w:spacing w:val="1"/>
        </w:rPr>
        <w:t xml:space="preserve"> </w:t>
      </w:r>
      <w:r>
        <w:t>seals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cetaceans;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particular</w:t>
      </w:r>
      <w:r>
        <w:rPr>
          <w:spacing w:val="1"/>
        </w:rPr>
        <w:t xml:space="preserve"> </w:t>
      </w:r>
      <w:r>
        <w:t>harbour</w:t>
      </w:r>
      <w:r>
        <w:rPr>
          <w:spacing w:val="1"/>
        </w:rPr>
        <w:t xml:space="preserve"> </w:t>
      </w:r>
      <w:r>
        <w:t>porpoise</w:t>
      </w:r>
      <w:r>
        <w:rPr>
          <w:spacing w:val="1"/>
        </w:rPr>
        <w:t xml:space="preserve"> </w:t>
      </w:r>
      <w:r>
        <w:t>(</w:t>
      </w:r>
      <w:r>
        <w:rPr>
          <w:i/>
        </w:rPr>
        <w:t>Phocoena phocoena</w:t>
      </w:r>
      <w:r>
        <w:t xml:space="preserve">), see below. Ocean quahog are present on Dogger Bank (Eggleton </w:t>
      </w:r>
      <w:r>
        <w:rPr>
          <w:i/>
        </w:rPr>
        <w:t>et al.</w:t>
      </w:r>
      <w:r>
        <w:t>, 2017).</w:t>
      </w:r>
      <w:r>
        <w:rPr>
          <w:spacing w:val="1"/>
        </w:rPr>
        <w:t xml:space="preserve"> </w:t>
      </w:r>
      <w:r>
        <w:t>Whilst significant aggregations have not been reported, the population structure and distribution</w:t>
      </w:r>
      <w:r>
        <w:rPr>
          <w:spacing w:val="1"/>
        </w:rPr>
        <w:t xml:space="preserve"> </w:t>
      </w:r>
      <w:r>
        <w:t>within</w:t>
      </w:r>
      <w:r>
        <w:rPr>
          <w:spacing w:val="-2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site</w:t>
      </w:r>
      <w:r>
        <w:rPr>
          <w:spacing w:val="1"/>
        </w:rPr>
        <w:t xml:space="preserve"> </w:t>
      </w:r>
      <w:r>
        <w:t>is not</w:t>
      </w:r>
      <w:r>
        <w:rPr>
          <w:spacing w:val="1"/>
        </w:rPr>
        <w:t xml:space="preserve"> </w:t>
      </w:r>
      <w:r>
        <w:t>well</w:t>
      </w:r>
      <w:r>
        <w:rPr>
          <w:spacing w:val="-1"/>
        </w:rPr>
        <w:t xml:space="preserve"> </w:t>
      </w:r>
      <w:r>
        <w:t>understood</w:t>
      </w:r>
      <w:r>
        <w:rPr>
          <w:spacing w:val="-1"/>
        </w:rPr>
        <w:t xml:space="preserve"> </w:t>
      </w:r>
      <w:r>
        <w:t>(JNCC,</w:t>
      </w:r>
      <w:r>
        <w:rPr>
          <w:spacing w:val="-2"/>
        </w:rPr>
        <w:t xml:space="preserve"> </w:t>
      </w:r>
      <w:r>
        <w:t>2018c).</w:t>
      </w:r>
    </w:p>
    <w:p w14:paraId="0C1CD364" w14:textId="77777777" w:rsidR="00703179" w:rsidRDefault="00703179">
      <w:pPr>
        <w:pStyle w:val="BodyText"/>
        <w:spacing w:before="7"/>
        <w:rPr>
          <w:sz w:val="19"/>
        </w:rPr>
      </w:pPr>
    </w:p>
    <w:p w14:paraId="48E66796" w14:textId="77777777" w:rsidR="00703179" w:rsidRDefault="00000000">
      <w:pPr>
        <w:pStyle w:val="BodyText"/>
        <w:ind w:left="219" w:right="153"/>
        <w:jc w:val="both"/>
      </w:pPr>
      <w:r>
        <w:t>Modelling, using observation data, shows the Southern North Sea SAC persistently contains high</w:t>
      </w:r>
      <w:r>
        <w:rPr>
          <w:spacing w:val="1"/>
        </w:rPr>
        <w:t xml:space="preserve"> </w:t>
      </w:r>
      <w:r>
        <w:t>densities of harbour porpoise, supporting 17.5% of the population in the UK North Sea Management</w:t>
      </w:r>
      <w:r>
        <w:rPr>
          <w:spacing w:val="1"/>
        </w:rPr>
        <w:t xml:space="preserve"> </w:t>
      </w:r>
      <w:r>
        <w:t>Unit (Heinänen and Skov, 2015, JNCC, 2019). The northern part of the site, which overlaps with the</w:t>
      </w:r>
      <w:r>
        <w:rPr>
          <w:spacing w:val="1"/>
        </w:rPr>
        <w:t xml:space="preserve"> </w:t>
      </w:r>
      <w:r>
        <w:t>Dogger Bank SAC (</w:t>
      </w:r>
      <w:hyperlink w:anchor="_bookmark22" w:history="1">
        <w:r>
          <w:t>Figure 4.1</w:t>
        </w:r>
      </w:hyperlink>
      <w:r>
        <w:t>), is noted for being particularly important during the summer months</w:t>
      </w:r>
      <w:r>
        <w:rPr>
          <w:spacing w:val="1"/>
        </w:rPr>
        <w:t xml:space="preserve"> </w:t>
      </w:r>
      <w:r>
        <w:t xml:space="preserve">(JNCC, 2019), although Cucknell </w:t>
      </w:r>
      <w:r>
        <w:rPr>
          <w:i/>
        </w:rPr>
        <w:t xml:space="preserve">et al. </w:t>
      </w:r>
      <w:r>
        <w:t>(2017) also report high abundance of harbour porpoises on</w:t>
      </w:r>
      <w:r>
        <w:rPr>
          <w:spacing w:val="1"/>
        </w:rPr>
        <w:t xml:space="preserve"> </w:t>
      </w:r>
      <w:r>
        <w:t>Dogger Bank in winter. Other cetaceans observed in the Dogger Bank SAC are minke whale, long-</w:t>
      </w:r>
      <w:r>
        <w:rPr>
          <w:spacing w:val="1"/>
        </w:rPr>
        <w:t xml:space="preserve"> </w:t>
      </w:r>
      <w:r>
        <w:t>finned pilot whale, bottlenose dolphin, common dolphin, white-beaked dolphin and Atlantic white-</w:t>
      </w:r>
      <w:r>
        <w:rPr>
          <w:spacing w:val="1"/>
        </w:rPr>
        <w:t xml:space="preserve"> </w:t>
      </w:r>
      <w:r>
        <w:t>sided</w:t>
      </w:r>
      <w:r>
        <w:rPr>
          <w:spacing w:val="1"/>
        </w:rPr>
        <w:t xml:space="preserve"> </w:t>
      </w:r>
      <w:r>
        <w:t>dolphin</w:t>
      </w:r>
      <w:r>
        <w:rPr>
          <w:spacing w:val="1"/>
        </w:rPr>
        <w:t xml:space="preserve"> </w:t>
      </w:r>
      <w:r>
        <w:t>(Reid</w:t>
      </w:r>
      <w:r>
        <w:rPr>
          <w:spacing w:val="1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t>, 2003).</w:t>
      </w:r>
      <w:r>
        <w:rPr>
          <w:spacing w:val="1"/>
        </w:rPr>
        <w:t xml:space="preserve"> </w:t>
      </w:r>
      <w:r>
        <w:t>Additionally, telemetry</w:t>
      </w:r>
      <w:r>
        <w:rPr>
          <w:spacing w:val="1"/>
        </w:rPr>
        <w:t xml:space="preserve"> </w:t>
      </w:r>
      <w:r>
        <w:t>tracking of</w:t>
      </w:r>
      <w:r>
        <w:rPr>
          <w:spacing w:val="1"/>
        </w:rPr>
        <w:t xml:space="preserve"> </w:t>
      </w:r>
      <w:r>
        <w:t>pinnipeds</w:t>
      </w:r>
      <w:r>
        <w:rPr>
          <w:spacing w:val="49"/>
        </w:rPr>
        <w:t xml:space="preserve"> </w:t>
      </w:r>
      <w:r>
        <w:t>show that Dogger</w:t>
      </w:r>
      <w:r>
        <w:rPr>
          <w:spacing w:val="1"/>
        </w:rPr>
        <w:t xml:space="preserve"> </w:t>
      </w:r>
      <w:r>
        <w:t>Bank</w:t>
      </w:r>
      <w:r>
        <w:rPr>
          <w:spacing w:val="-1"/>
        </w:rPr>
        <w:t xml:space="preserve"> </w:t>
      </w:r>
      <w:r>
        <w:t>is</w:t>
      </w:r>
      <w:r>
        <w:rPr>
          <w:spacing w:val="-2"/>
        </w:rPr>
        <w:t xml:space="preserve"> </w:t>
      </w:r>
      <w:r>
        <w:t>visited</w:t>
      </w:r>
      <w:r>
        <w:rPr>
          <w:spacing w:val="-1"/>
        </w:rPr>
        <w:t xml:space="preserve"> </w:t>
      </w:r>
      <w:r>
        <w:t>by both</w:t>
      </w:r>
      <w:r>
        <w:rPr>
          <w:spacing w:val="-1"/>
        </w:rPr>
        <w:t xml:space="preserve"> </w:t>
      </w:r>
      <w:r>
        <w:t>grey</w:t>
      </w:r>
      <w:r>
        <w:rPr>
          <w:spacing w:val="-1"/>
        </w:rPr>
        <w:t xml:space="preserve"> </w:t>
      </w:r>
      <w:r>
        <w:t>seal</w:t>
      </w:r>
      <w:r>
        <w:rPr>
          <w:spacing w:val="-1"/>
        </w:rPr>
        <w:t xml:space="preserve"> </w:t>
      </w:r>
      <w:r>
        <w:t>and</w:t>
      </w:r>
      <w:r>
        <w:rPr>
          <w:spacing w:val="-1"/>
        </w:rPr>
        <w:t xml:space="preserve"> </w:t>
      </w:r>
      <w:r>
        <w:t>harbour seals</w:t>
      </w:r>
      <w:r>
        <w:rPr>
          <w:spacing w:val="-3"/>
        </w:rPr>
        <w:t xml:space="preserve"> </w:t>
      </w:r>
      <w:r>
        <w:t>(Jones</w:t>
      </w:r>
      <w:r>
        <w:rPr>
          <w:spacing w:val="1"/>
        </w:rPr>
        <w:t xml:space="preserve"> </w:t>
      </w:r>
      <w:r>
        <w:rPr>
          <w:i/>
        </w:rPr>
        <w:t>et</w:t>
      </w:r>
      <w:r>
        <w:rPr>
          <w:i/>
          <w:spacing w:val="1"/>
        </w:rPr>
        <w:t xml:space="preserve"> </w:t>
      </w:r>
      <w:r>
        <w:rPr>
          <w:i/>
        </w:rPr>
        <w:t>al.</w:t>
      </w:r>
      <w:r>
        <w:t>,</w:t>
      </w:r>
      <w:r>
        <w:rPr>
          <w:spacing w:val="-3"/>
        </w:rPr>
        <w:t xml:space="preserve"> </w:t>
      </w:r>
      <w:r>
        <w:t>2015).</w:t>
      </w:r>
    </w:p>
    <w:p w14:paraId="4A20D18A" w14:textId="77777777" w:rsidR="00703179" w:rsidRDefault="00703179">
      <w:pPr>
        <w:pStyle w:val="BodyText"/>
        <w:spacing w:before="10"/>
        <w:rPr>
          <w:sz w:val="19"/>
        </w:rPr>
      </w:pPr>
    </w:p>
    <w:p w14:paraId="6813721F" w14:textId="77777777" w:rsidR="00703179" w:rsidRDefault="00000000">
      <w:pPr>
        <w:pStyle w:val="Heading2"/>
        <w:numPr>
          <w:ilvl w:val="1"/>
          <w:numId w:val="5"/>
        </w:numPr>
        <w:tabs>
          <w:tab w:val="left" w:pos="837"/>
        </w:tabs>
      </w:pPr>
      <w:bookmarkStart w:id="44" w:name="4.2._Conservation_and_management"/>
      <w:bookmarkEnd w:id="44"/>
      <w:r>
        <w:rPr>
          <w:color w:val="4F81BD"/>
        </w:rPr>
        <w:t>Conservation</w:t>
      </w:r>
      <w:r>
        <w:rPr>
          <w:color w:val="4F81BD"/>
          <w:spacing w:val="-8"/>
        </w:rPr>
        <w:t xml:space="preserve"> </w:t>
      </w:r>
      <w:r>
        <w:rPr>
          <w:color w:val="4F81BD"/>
        </w:rPr>
        <w:t>and</w:t>
      </w:r>
      <w:r>
        <w:rPr>
          <w:color w:val="4F81BD"/>
          <w:spacing w:val="-7"/>
        </w:rPr>
        <w:t xml:space="preserve"> </w:t>
      </w:r>
      <w:r>
        <w:rPr>
          <w:color w:val="4F81BD"/>
        </w:rPr>
        <w:t>management</w:t>
      </w:r>
    </w:p>
    <w:p w14:paraId="4D0E0B0B" w14:textId="77777777" w:rsidR="00703179" w:rsidRDefault="00000000">
      <w:pPr>
        <w:pStyle w:val="BodyText"/>
        <w:spacing w:line="267" w:lineRule="exact"/>
        <w:ind w:left="220"/>
        <w:jc w:val="both"/>
      </w:pPr>
      <w:r>
        <w:t>The</w:t>
      </w:r>
      <w:r>
        <w:rPr>
          <w:spacing w:val="-1"/>
        </w:rPr>
        <w:t xml:space="preserve"> </w:t>
      </w:r>
      <w:r>
        <w:t>Conservation</w:t>
      </w:r>
      <w:r>
        <w:rPr>
          <w:spacing w:val="-3"/>
        </w:rPr>
        <w:t xml:space="preserve"> </w:t>
      </w:r>
      <w:r>
        <w:t>Objectives</w:t>
      </w:r>
      <w:r>
        <w:rPr>
          <w:spacing w:val="-2"/>
        </w:rPr>
        <w:t xml:space="preserve"> </w:t>
      </w:r>
      <w:r>
        <w:t>for</w:t>
      </w:r>
      <w:r>
        <w:rPr>
          <w:spacing w:val="-2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Dogger</w:t>
      </w:r>
      <w:r>
        <w:rPr>
          <w:spacing w:val="-2"/>
        </w:rPr>
        <w:t xml:space="preserve"> </w:t>
      </w:r>
      <w:r>
        <w:t>Bank</w:t>
      </w:r>
      <w:r>
        <w:rPr>
          <w:spacing w:val="-2"/>
        </w:rPr>
        <w:t xml:space="preserve"> </w:t>
      </w:r>
      <w:r>
        <w:t>SAC</w:t>
      </w:r>
      <w:r>
        <w:rPr>
          <w:spacing w:val="-3"/>
        </w:rPr>
        <w:t xml:space="preserve"> </w:t>
      </w:r>
      <w:r>
        <w:t>are:</w:t>
      </w:r>
    </w:p>
    <w:p w14:paraId="2ECA8189" w14:textId="77777777" w:rsidR="00703179" w:rsidRDefault="00703179">
      <w:pPr>
        <w:pStyle w:val="BodyText"/>
        <w:spacing w:before="8"/>
        <w:rPr>
          <w:sz w:val="19"/>
        </w:rPr>
      </w:pPr>
    </w:p>
    <w:p w14:paraId="29D824C3" w14:textId="77777777" w:rsidR="00703179" w:rsidRDefault="00000000">
      <w:pPr>
        <w:pStyle w:val="BodyText"/>
        <w:ind w:left="579" w:right="155"/>
        <w:jc w:val="both"/>
      </w:pPr>
      <w:r>
        <w:t>“For the feature to be in favourable condition thus ensuring site integrity in the long term and</w:t>
      </w:r>
      <w:r>
        <w:rPr>
          <w:spacing w:val="1"/>
        </w:rPr>
        <w:t xml:space="preserve"> </w:t>
      </w:r>
      <w:r>
        <w:t>contribution to Favourable Conservation Status of</w:t>
      </w:r>
      <w:r>
        <w:rPr>
          <w:spacing w:val="1"/>
        </w:rPr>
        <w:t xml:space="preserve"> </w:t>
      </w:r>
      <w:r>
        <w:t>Annex I Sandbanks which are slightly covered</w:t>
      </w:r>
      <w:r>
        <w:rPr>
          <w:spacing w:val="1"/>
        </w:rPr>
        <w:t xml:space="preserve"> </w:t>
      </w:r>
      <w:r>
        <w:t>by seawater all the time.</w:t>
      </w:r>
      <w:r>
        <w:rPr>
          <w:spacing w:val="1"/>
        </w:rPr>
        <w:t xml:space="preserve"> </w:t>
      </w:r>
      <w:r>
        <w:t>This contribution would be achieved by maintaining or restoring,</w:t>
      </w:r>
      <w:r>
        <w:rPr>
          <w:spacing w:val="1"/>
        </w:rPr>
        <w:t xml:space="preserve"> </w:t>
      </w:r>
      <w:r>
        <w:t>subject to</w:t>
      </w:r>
      <w:r>
        <w:rPr>
          <w:spacing w:val="1"/>
        </w:rPr>
        <w:t xml:space="preserve"> </w:t>
      </w:r>
      <w:r>
        <w:t>natural change:</w:t>
      </w:r>
    </w:p>
    <w:p w14:paraId="640704F6" w14:textId="77777777" w:rsidR="00703179" w:rsidRDefault="00703179">
      <w:pPr>
        <w:pStyle w:val="BodyText"/>
        <w:spacing w:before="9"/>
        <w:rPr>
          <w:sz w:val="19"/>
        </w:rPr>
      </w:pPr>
    </w:p>
    <w:p w14:paraId="7C562D13" w14:textId="77777777" w:rsidR="00703179" w:rsidRDefault="00000000">
      <w:pPr>
        <w:pStyle w:val="ListParagraph"/>
        <w:numPr>
          <w:ilvl w:val="0"/>
          <w:numId w:val="1"/>
        </w:numPr>
        <w:tabs>
          <w:tab w:val="left" w:pos="1299"/>
          <w:tab w:val="left" w:pos="1300"/>
        </w:tabs>
      </w:pPr>
      <w:r>
        <w:t>The</w:t>
      </w:r>
      <w:r>
        <w:rPr>
          <w:spacing w:val="-1"/>
        </w:rPr>
        <w:t xml:space="preserve"> </w:t>
      </w:r>
      <w:r>
        <w:t>extent</w:t>
      </w:r>
      <w:r>
        <w:rPr>
          <w:spacing w:val="-3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distribution</w:t>
      </w:r>
      <w:r>
        <w:rPr>
          <w:spacing w:val="-4"/>
        </w:rPr>
        <w:t xml:space="preserve"> </w:t>
      </w:r>
      <w:r>
        <w:t>of</w:t>
      </w:r>
      <w:r>
        <w:rPr>
          <w:spacing w:val="-5"/>
        </w:rPr>
        <w:t xml:space="preserve"> </w:t>
      </w:r>
      <w:r>
        <w:t>the qualifying</w:t>
      </w:r>
      <w:r>
        <w:rPr>
          <w:spacing w:val="-2"/>
        </w:rPr>
        <w:t xml:space="preserve"> </w:t>
      </w:r>
      <w:r>
        <w:t>habitat in</w:t>
      </w:r>
      <w:r>
        <w:rPr>
          <w:spacing w:val="-5"/>
        </w:rPr>
        <w:t xml:space="preserve"> </w:t>
      </w:r>
      <w:r>
        <w:t>the site;</w:t>
      </w:r>
    </w:p>
    <w:p w14:paraId="110C3EB2" w14:textId="77777777" w:rsidR="00703179" w:rsidRDefault="00000000">
      <w:pPr>
        <w:pStyle w:val="ListParagraph"/>
        <w:numPr>
          <w:ilvl w:val="0"/>
          <w:numId w:val="1"/>
        </w:numPr>
        <w:tabs>
          <w:tab w:val="left" w:pos="1299"/>
          <w:tab w:val="left" w:pos="1300"/>
        </w:tabs>
        <w:spacing w:before="241"/>
      </w:pPr>
      <w:r>
        <w:t>The</w:t>
      </w:r>
      <w:r>
        <w:rPr>
          <w:spacing w:val="-1"/>
        </w:rPr>
        <w:t xml:space="preserve"> </w:t>
      </w:r>
      <w:r>
        <w:t>structure and</w:t>
      </w:r>
      <w:r>
        <w:rPr>
          <w:spacing w:val="-3"/>
        </w:rPr>
        <w:t xml:space="preserve"> </w:t>
      </w:r>
      <w:r>
        <w:t>function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the</w:t>
      </w:r>
      <w:r>
        <w:rPr>
          <w:spacing w:val="-3"/>
        </w:rPr>
        <w:t xml:space="preserve"> </w:t>
      </w:r>
      <w:r>
        <w:t>qualifying</w:t>
      </w:r>
      <w:r>
        <w:rPr>
          <w:spacing w:val="-3"/>
        </w:rPr>
        <w:t xml:space="preserve"> </w:t>
      </w:r>
      <w:r>
        <w:t>habitat</w:t>
      </w:r>
      <w:r>
        <w:rPr>
          <w:spacing w:val="-3"/>
        </w:rPr>
        <w:t xml:space="preserve"> </w:t>
      </w:r>
      <w:r>
        <w:t>in</w:t>
      </w:r>
      <w:r>
        <w:rPr>
          <w:spacing w:val="-4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site;</w:t>
      </w:r>
    </w:p>
    <w:p w14:paraId="1DCDF1D5" w14:textId="77777777" w:rsidR="00703179" w:rsidRDefault="00000000">
      <w:pPr>
        <w:pStyle w:val="ListParagraph"/>
        <w:numPr>
          <w:ilvl w:val="0"/>
          <w:numId w:val="1"/>
        </w:numPr>
        <w:tabs>
          <w:tab w:val="left" w:pos="1299"/>
          <w:tab w:val="left" w:pos="1300"/>
        </w:tabs>
        <w:spacing w:before="238"/>
      </w:pPr>
      <w:r>
        <w:t>and,</w:t>
      </w:r>
      <w:r>
        <w:rPr>
          <w:spacing w:val="-3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supporting</w:t>
      </w:r>
      <w:r>
        <w:rPr>
          <w:spacing w:val="-3"/>
        </w:rPr>
        <w:t xml:space="preserve"> </w:t>
      </w:r>
      <w:r>
        <w:t>processes</w:t>
      </w:r>
      <w:r>
        <w:rPr>
          <w:spacing w:val="-4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which</w:t>
      </w:r>
      <w:r>
        <w:rPr>
          <w:spacing w:val="-4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qualifying</w:t>
      </w:r>
      <w:r>
        <w:rPr>
          <w:spacing w:val="-4"/>
        </w:rPr>
        <w:t xml:space="preserve"> </w:t>
      </w:r>
      <w:r>
        <w:t>habitat</w:t>
      </w:r>
      <w:r>
        <w:rPr>
          <w:spacing w:val="-2"/>
        </w:rPr>
        <w:t xml:space="preserve"> </w:t>
      </w:r>
      <w:r>
        <w:t>relies.”</w:t>
      </w:r>
    </w:p>
    <w:p w14:paraId="00C33094" w14:textId="77777777" w:rsidR="00703179" w:rsidRDefault="00000000">
      <w:pPr>
        <w:pStyle w:val="BodyText"/>
        <w:spacing w:before="240"/>
        <w:ind w:left="8060"/>
      </w:pPr>
      <w:r>
        <w:t>JNCC</w:t>
      </w:r>
      <w:r>
        <w:rPr>
          <w:spacing w:val="-2"/>
        </w:rPr>
        <w:t xml:space="preserve"> </w:t>
      </w:r>
      <w:r>
        <w:t>(2018e)</w:t>
      </w:r>
    </w:p>
    <w:p w14:paraId="5B2B5A15" w14:textId="77777777" w:rsidR="00703179" w:rsidRDefault="00703179">
      <w:pPr>
        <w:pStyle w:val="BodyText"/>
        <w:spacing w:before="8"/>
        <w:rPr>
          <w:sz w:val="19"/>
        </w:rPr>
      </w:pPr>
    </w:p>
    <w:p w14:paraId="292BB9F0" w14:textId="77777777" w:rsidR="00703179" w:rsidRDefault="00000000">
      <w:pPr>
        <w:pStyle w:val="BodyText"/>
        <w:ind w:left="220" w:right="155"/>
        <w:jc w:val="both"/>
      </w:pPr>
      <w:r>
        <w:t>In</w:t>
      </w:r>
      <w:r>
        <w:rPr>
          <w:spacing w:val="1"/>
        </w:rPr>
        <w:t xml:space="preserve"> </w:t>
      </w:r>
      <w:r>
        <w:t>order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achieve</w:t>
      </w:r>
      <w:r>
        <w:rPr>
          <w:spacing w:val="1"/>
        </w:rPr>
        <w:t xml:space="preserve"> </w:t>
      </w:r>
      <w:r>
        <w:t>favourable</w:t>
      </w:r>
      <w:r>
        <w:rPr>
          <w:spacing w:val="1"/>
        </w:rPr>
        <w:t xml:space="preserve"> </w:t>
      </w:r>
      <w:r>
        <w:t>condition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sandbank,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former</w:t>
      </w:r>
      <w:r>
        <w:rPr>
          <w:spacing w:val="1"/>
        </w:rPr>
        <w:t xml:space="preserve"> </w:t>
      </w:r>
      <w:r>
        <w:t>attributes</w:t>
      </w:r>
      <w:r>
        <w:rPr>
          <w:spacing w:val="1"/>
        </w:rPr>
        <w:t xml:space="preserve"> </w:t>
      </w:r>
      <w:r>
        <w:t>(extent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distribution; structure and function) have been assigned a restore objective and the latter attribute</w:t>
      </w:r>
      <w:r>
        <w:rPr>
          <w:spacing w:val="1"/>
        </w:rPr>
        <w:t xml:space="preserve"> </w:t>
      </w:r>
      <w:r>
        <w:t>(supporting</w:t>
      </w:r>
      <w:r>
        <w:rPr>
          <w:spacing w:val="-2"/>
        </w:rPr>
        <w:t xml:space="preserve"> </w:t>
      </w:r>
      <w:r>
        <w:t>processes) has</w:t>
      </w:r>
      <w:r>
        <w:rPr>
          <w:spacing w:val="-5"/>
        </w:rPr>
        <w:t xml:space="preserve"> </w:t>
      </w:r>
      <w:r>
        <w:t>been</w:t>
      </w:r>
      <w:r>
        <w:rPr>
          <w:spacing w:val="-1"/>
        </w:rPr>
        <w:t xml:space="preserve"> </w:t>
      </w:r>
      <w:r>
        <w:t>assigned</w:t>
      </w:r>
      <w:r>
        <w:rPr>
          <w:spacing w:val="-2"/>
        </w:rPr>
        <w:t xml:space="preserve"> </w:t>
      </w:r>
      <w:r>
        <w:t>a</w:t>
      </w:r>
      <w:r>
        <w:rPr>
          <w:spacing w:val="-3"/>
        </w:rPr>
        <w:t xml:space="preserve"> </w:t>
      </w:r>
      <w:r>
        <w:t>maintain</w:t>
      </w:r>
      <w:r>
        <w:rPr>
          <w:spacing w:val="-1"/>
        </w:rPr>
        <w:t xml:space="preserve"> </w:t>
      </w:r>
      <w:r>
        <w:t>objective.</w:t>
      </w:r>
    </w:p>
    <w:p w14:paraId="0D88F71F" w14:textId="77777777" w:rsidR="00703179" w:rsidRDefault="00703179">
      <w:pPr>
        <w:pStyle w:val="BodyText"/>
        <w:spacing w:before="9"/>
        <w:rPr>
          <w:sz w:val="19"/>
        </w:rPr>
      </w:pPr>
    </w:p>
    <w:p w14:paraId="5A7D05F3" w14:textId="77777777" w:rsidR="00703179" w:rsidRDefault="00000000">
      <w:pPr>
        <w:pStyle w:val="BodyText"/>
        <w:ind w:left="219" w:right="155"/>
        <w:jc w:val="both"/>
      </w:pPr>
      <w:r>
        <w:t>Notably, a byelaw (‘The Dogger Bank SAC Special Area of Conservation (Specified Areas) Prohibited</w:t>
      </w:r>
      <w:r>
        <w:rPr>
          <w:spacing w:val="1"/>
        </w:rPr>
        <w:t xml:space="preserve"> </w:t>
      </w:r>
      <w:r>
        <w:t>Fishing Gears Byelaw 2022’) prohibiting the use of towed demersal gears came into force on 13 June</w:t>
      </w:r>
      <w:r>
        <w:rPr>
          <w:spacing w:val="1"/>
        </w:rPr>
        <w:t xml:space="preserve"> </w:t>
      </w:r>
      <w:r>
        <w:t>2022</w:t>
      </w:r>
      <w:r>
        <w:rPr>
          <w:spacing w:val="-2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t>protect</w:t>
      </w:r>
      <w:r>
        <w:rPr>
          <w:spacing w:val="-2"/>
        </w:rPr>
        <w:t xml:space="preserve"> </w:t>
      </w:r>
      <w:r>
        <w:t>the SAC’s designated</w:t>
      </w:r>
      <w:r>
        <w:rPr>
          <w:spacing w:val="-1"/>
        </w:rPr>
        <w:t xml:space="preserve"> </w:t>
      </w:r>
      <w:r>
        <w:t>feature</w:t>
      </w:r>
      <w:r>
        <w:rPr>
          <w:spacing w:val="1"/>
        </w:rPr>
        <w:t xml:space="preserve"> </w:t>
      </w:r>
      <w:r>
        <w:t>and</w:t>
      </w:r>
      <w:r>
        <w:rPr>
          <w:spacing w:val="-4"/>
        </w:rPr>
        <w:t xml:space="preserve"> </w:t>
      </w:r>
      <w:r>
        <w:t>support</w:t>
      </w:r>
      <w:r>
        <w:rPr>
          <w:spacing w:val="1"/>
        </w:rPr>
        <w:t xml:space="preserve"> </w:t>
      </w:r>
      <w:r>
        <w:t>recovery.</w:t>
      </w:r>
    </w:p>
    <w:p w14:paraId="095A2322" w14:textId="77777777" w:rsidR="00703179" w:rsidRDefault="00703179">
      <w:pPr>
        <w:pStyle w:val="BodyText"/>
        <w:spacing w:before="6"/>
        <w:rPr>
          <w:sz w:val="19"/>
        </w:rPr>
      </w:pPr>
    </w:p>
    <w:p w14:paraId="62027962" w14:textId="77777777" w:rsidR="00703179" w:rsidRDefault="00000000">
      <w:pPr>
        <w:pStyle w:val="BodyText"/>
        <w:ind w:left="219" w:right="154"/>
        <w:jc w:val="both"/>
      </w:pPr>
      <w:r>
        <w:t xml:space="preserve">The last full site monitoring survey was conducted in 2014 by Eggleton </w:t>
      </w:r>
      <w:r>
        <w:rPr>
          <w:i/>
        </w:rPr>
        <w:t xml:space="preserve">et al. </w:t>
      </w:r>
      <w:r>
        <w:t>(2017), the survey was</w:t>
      </w:r>
      <w:r>
        <w:rPr>
          <w:spacing w:val="1"/>
        </w:rPr>
        <w:t xml:space="preserve"> </w:t>
      </w:r>
      <w:r>
        <w:t>intended to provide a baseline against which to monitor future changes. They are challenges in</w:t>
      </w:r>
      <w:r>
        <w:rPr>
          <w:spacing w:val="1"/>
        </w:rPr>
        <w:t xml:space="preserve"> </w:t>
      </w:r>
      <w:r>
        <w:t>monitoring MPAs and the impacts of activities against baselines. Plumeridge and Roberts (2017)</w:t>
      </w:r>
      <w:r>
        <w:rPr>
          <w:spacing w:val="1"/>
        </w:rPr>
        <w:t xml:space="preserve"> </w:t>
      </w:r>
      <w:r>
        <w:t>document the intensification of fishing over the past two centuries (see, 4.4 Other anthropogenic</w:t>
      </w:r>
      <w:r>
        <w:rPr>
          <w:spacing w:val="1"/>
        </w:rPr>
        <w:t xml:space="preserve"> </w:t>
      </w:r>
      <w:r>
        <w:t>impacts)</w:t>
      </w:r>
      <w:r>
        <w:rPr>
          <w:spacing w:val="17"/>
        </w:rPr>
        <w:t xml:space="preserve"> </w:t>
      </w:r>
      <w:r>
        <w:t>on</w:t>
      </w:r>
      <w:r>
        <w:rPr>
          <w:spacing w:val="19"/>
        </w:rPr>
        <w:t xml:space="preserve"> </w:t>
      </w:r>
      <w:r>
        <w:t>Dogger</w:t>
      </w:r>
      <w:r>
        <w:rPr>
          <w:spacing w:val="17"/>
        </w:rPr>
        <w:t xml:space="preserve"> </w:t>
      </w:r>
      <w:r>
        <w:t>Bank,</w:t>
      </w:r>
      <w:r>
        <w:rPr>
          <w:spacing w:val="18"/>
        </w:rPr>
        <w:t xml:space="preserve"> </w:t>
      </w:r>
      <w:r>
        <w:t>which</w:t>
      </w:r>
      <w:r>
        <w:rPr>
          <w:spacing w:val="19"/>
        </w:rPr>
        <w:t xml:space="preserve"> </w:t>
      </w:r>
      <w:r>
        <w:t>along</w:t>
      </w:r>
      <w:r>
        <w:rPr>
          <w:spacing w:val="17"/>
        </w:rPr>
        <w:t xml:space="preserve"> </w:t>
      </w:r>
      <w:r>
        <w:t>with</w:t>
      </w:r>
      <w:r>
        <w:rPr>
          <w:spacing w:val="18"/>
        </w:rPr>
        <w:t xml:space="preserve"> </w:t>
      </w:r>
      <w:r>
        <w:t>more</w:t>
      </w:r>
      <w:r>
        <w:rPr>
          <w:spacing w:val="18"/>
        </w:rPr>
        <w:t xml:space="preserve"> </w:t>
      </w:r>
      <w:r>
        <w:t>recent</w:t>
      </w:r>
      <w:r>
        <w:rPr>
          <w:spacing w:val="20"/>
        </w:rPr>
        <w:t xml:space="preserve"> </w:t>
      </w:r>
      <w:r>
        <w:t>anthropogenic</w:t>
      </w:r>
      <w:r>
        <w:rPr>
          <w:spacing w:val="20"/>
        </w:rPr>
        <w:t xml:space="preserve"> </w:t>
      </w:r>
      <w:r>
        <w:t>activities,</w:t>
      </w:r>
      <w:r>
        <w:rPr>
          <w:spacing w:val="22"/>
        </w:rPr>
        <w:t xml:space="preserve"> </w:t>
      </w:r>
      <w:r>
        <w:t>have</w:t>
      </w:r>
      <w:r>
        <w:rPr>
          <w:spacing w:val="20"/>
        </w:rPr>
        <w:t xml:space="preserve"> </w:t>
      </w:r>
      <w:r>
        <w:t>resulted</w:t>
      </w:r>
      <w:r>
        <w:rPr>
          <w:spacing w:val="19"/>
        </w:rPr>
        <w:t xml:space="preserve"> </w:t>
      </w:r>
      <w:r>
        <w:t>in</w:t>
      </w:r>
    </w:p>
    <w:p w14:paraId="13F7A0FC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1DE7AB1B" w14:textId="77777777" w:rsidR="00703179" w:rsidRDefault="00000000">
      <w:pPr>
        <w:pStyle w:val="BodyText"/>
        <w:spacing w:before="38"/>
        <w:ind w:left="219" w:right="155"/>
        <w:jc w:val="both"/>
      </w:pPr>
      <w:r>
        <w:lastRenderedPageBreak/>
        <w:t>significant ecologically degradation and impoverishment. They argue that Dogger Bank is an example</w:t>
      </w:r>
      <w:r>
        <w:rPr>
          <w:spacing w:val="-47"/>
        </w:rPr>
        <w:t xml:space="preserve"> </w:t>
      </w:r>
      <w:r>
        <w:t>of ‘shifting baseline syndrome’, where conservation objectives and management are flawed. This is</w:t>
      </w:r>
      <w:r>
        <w:rPr>
          <w:spacing w:val="1"/>
        </w:rPr>
        <w:t xml:space="preserve"> </w:t>
      </w:r>
      <w:r>
        <w:t>because they are based on restoring the ecosystem to an already degraded state in the recent past</w:t>
      </w:r>
      <w:r>
        <w:rPr>
          <w:spacing w:val="1"/>
        </w:rPr>
        <w:t xml:space="preserve"> </w:t>
      </w:r>
      <w:r>
        <w:t>(‘a shifted baseline’), based on recent observations. This shift occurs due to a collective loss of</w:t>
      </w:r>
      <w:r>
        <w:rPr>
          <w:spacing w:val="1"/>
        </w:rPr>
        <w:t xml:space="preserve"> </w:t>
      </w:r>
      <w:r>
        <w:t>knowledge and memory as to what constituted a pristine un-impacted state. Therefore, Plumeridge</w:t>
      </w:r>
      <w:r>
        <w:rPr>
          <w:spacing w:val="1"/>
        </w:rPr>
        <w:t xml:space="preserve"> </w:t>
      </w:r>
      <w:r>
        <w:t>and Roberts (2017) recommend that historical research should inform the management of this MPA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taken</w:t>
      </w:r>
      <w:r>
        <w:rPr>
          <w:spacing w:val="1"/>
        </w:rPr>
        <w:t xml:space="preserve"> </w:t>
      </w:r>
      <w:r>
        <w:t>into</w:t>
      </w:r>
      <w:r>
        <w:rPr>
          <w:spacing w:val="1"/>
        </w:rPr>
        <w:t xml:space="preserve"> </w:t>
      </w:r>
      <w:r>
        <w:t>consideration</w:t>
      </w:r>
      <w:r>
        <w:rPr>
          <w:spacing w:val="1"/>
        </w:rPr>
        <w:t xml:space="preserve"> </w:t>
      </w:r>
      <w:r>
        <w:t>when</w:t>
      </w:r>
      <w:r>
        <w:rPr>
          <w:spacing w:val="1"/>
        </w:rPr>
        <w:t xml:space="preserve"> </w:t>
      </w:r>
      <w:r>
        <w:t>assessing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impacts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existing</w:t>
      </w:r>
      <w:r>
        <w:rPr>
          <w:spacing w:val="1"/>
        </w:rPr>
        <w:t xml:space="preserve"> </w:t>
      </w:r>
      <w:r>
        <w:t>or</w:t>
      </w:r>
      <w:r>
        <w:rPr>
          <w:spacing w:val="1"/>
        </w:rPr>
        <w:t xml:space="preserve"> </w:t>
      </w:r>
      <w:r>
        <w:t>future</w:t>
      </w:r>
      <w:r>
        <w:rPr>
          <w:spacing w:val="1"/>
        </w:rPr>
        <w:t xml:space="preserve"> </w:t>
      </w:r>
      <w:r>
        <w:t>resource</w:t>
      </w:r>
      <w:r>
        <w:rPr>
          <w:spacing w:val="1"/>
        </w:rPr>
        <w:t xml:space="preserve"> </w:t>
      </w:r>
      <w:r>
        <w:t>exploitation.</w:t>
      </w:r>
    </w:p>
    <w:p w14:paraId="5B9BF031" w14:textId="77777777" w:rsidR="00703179" w:rsidRDefault="00703179">
      <w:pPr>
        <w:pStyle w:val="BodyText"/>
        <w:spacing w:before="9"/>
        <w:rPr>
          <w:sz w:val="19"/>
        </w:rPr>
      </w:pPr>
    </w:p>
    <w:p w14:paraId="085A6949" w14:textId="77777777" w:rsidR="00703179" w:rsidRDefault="00000000">
      <w:pPr>
        <w:pStyle w:val="Heading2"/>
        <w:numPr>
          <w:ilvl w:val="1"/>
          <w:numId w:val="5"/>
        </w:numPr>
        <w:tabs>
          <w:tab w:val="left" w:pos="837"/>
        </w:tabs>
      </w:pPr>
      <w:bookmarkStart w:id="45" w:name="4.3._Impacts_of_hydrocarbon_exploitation"/>
      <w:bookmarkEnd w:id="45"/>
      <w:r>
        <w:rPr>
          <w:color w:val="4F81BD"/>
        </w:rPr>
        <w:t>Impacts</w:t>
      </w:r>
      <w:r>
        <w:rPr>
          <w:color w:val="4F81BD"/>
          <w:spacing w:val="-6"/>
        </w:rPr>
        <w:t xml:space="preserve"> </w:t>
      </w:r>
      <w:r>
        <w:rPr>
          <w:color w:val="4F81BD"/>
        </w:rPr>
        <w:t>of</w:t>
      </w:r>
      <w:r>
        <w:rPr>
          <w:color w:val="4F81BD"/>
          <w:spacing w:val="-5"/>
        </w:rPr>
        <w:t xml:space="preserve"> </w:t>
      </w:r>
      <w:r>
        <w:rPr>
          <w:color w:val="4F81BD"/>
        </w:rPr>
        <w:t>hydrocarbon</w:t>
      </w:r>
      <w:r>
        <w:rPr>
          <w:color w:val="4F81BD"/>
          <w:spacing w:val="-6"/>
        </w:rPr>
        <w:t xml:space="preserve"> </w:t>
      </w:r>
      <w:r>
        <w:rPr>
          <w:color w:val="4F81BD"/>
        </w:rPr>
        <w:t>exploitation</w:t>
      </w:r>
    </w:p>
    <w:p w14:paraId="0F85D510" w14:textId="77777777" w:rsidR="00703179" w:rsidRDefault="00000000">
      <w:pPr>
        <w:pStyle w:val="BodyText"/>
        <w:ind w:left="220" w:right="153"/>
        <w:jc w:val="both"/>
      </w:pPr>
      <w:r>
        <w:t>Dogger Bank SAC has been subject to extensive hydrocarbon exploration and extraction. Within the</w:t>
      </w:r>
      <w:r>
        <w:rPr>
          <w:spacing w:val="1"/>
        </w:rPr>
        <w:t xml:space="preserve"> </w:t>
      </w:r>
      <w:r>
        <w:t>boundary of the SAC there are 176 wells, 13 platforms and a network of 633 km of associated</w:t>
      </w:r>
      <w:r>
        <w:rPr>
          <w:spacing w:val="1"/>
        </w:rPr>
        <w:t xml:space="preserve"> </w:t>
      </w:r>
      <w:r>
        <w:t>pipelines</w:t>
      </w:r>
      <w:r>
        <w:rPr>
          <w:spacing w:val="-1"/>
        </w:rPr>
        <w:t xml:space="preserve"> </w:t>
      </w:r>
      <w:r>
        <w:t>(</w:t>
      </w:r>
      <w:hyperlink w:anchor="_bookmark24" w:history="1">
        <w:r>
          <w:t>Figure</w:t>
        </w:r>
        <w:r>
          <w:rPr>
            <w:spacing w:val="-1"/>
          </w:rPr>
          <w:t xml:space="preserve"> </w:t>
        </w:r>
        <w:r>
          <w:t>4.2</w:t>
        </w:r>
      </w:hyperlink>
      <w:r>
        <w:t>).</w:t>
      </w:r>
    </w:p>
    <w:p w14:paraId="1C4B7B7D" w14:textId="77777777" w:rsidR="00703179" w:rsidRDefault="00000000">
      <w:pPr>
        <w:pStyle w:val="BodyText"/>
        <w:spacing w:before="9"/>
        <w:rPr>
          <w:sz w:val="16"/>
        </w:rPr>
      </w:pPr>
      <w:r>
        <w:rPr>
          <w:noProof/>
        </w:rPr>
        <w:drawing>
          <wp:anchor distT="0" distB="0" distL="0" distR="0" simplePos="0" relativeHeight="25" behindDoc="0" locked="0" layoutInCell="1" allowOverlap="1" wp14:anchorId="223761E9" wp14:editId="41B3F33F">
            <wp:simplePos x="0" y="0"/>
            <wp:positionH relativeFrom="page">
              <wp:posOffset>1313180</wp:posOffset>
            </wp:positionH>
            <wp:positionV relativeFrom="paragraph">
              <wp:posOffset>154782</wp:posOffset>
            </wp:positionV>
            <wp:extent cx="4937848" cy="5023104"/>
            <wp:effectExtent l="0" t="0" r="0" b="0"/>
            <wp:wrapTopAndBottom/>
            <wp:docPr id="31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7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7848" cy="5023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6CD387D" w14:textId="77777777" w:rsidR="00703179" w:rsidRDefault="00703179">
      <w:pPr>
        <w:pStyle w:val="BodyText"/>
        <w:spacing w:before="7"/>
        <w:rPr>
          <w:sz w:val="16"/>
        </w:rPr>
      </w:pPr>
    </w:p>
    <w:p w14:paraId="59FCD13A" w14:textId="77777777" w:rsidR="00703179" w:rsidRDefault="00000000">
      <w:pPr>
        <w:ind w:left="220" w:right="164"/>
        <w:jc w:val="both"/>
        <w:rPr>
          <w:sz w:val="20"/>
        </w:rPr>
      </w:pPr>
      <w:bookmarkStart w:id="46" w:name="_bookmark24"/>
      <w:bookmarkEnd w:id="46"/>
      <w:r>
        <w:rPr>
          <w:sz w:val="20"/>
        </w:rPr>
        <w:t>Figure 4.2 Map of UK hydrocarbon infrastructure around the Dogger Bank SAC, note some infrastructure may</w:t>
      </w:r>
      <w:r>
        <w:rPr>
          <w:spacing w:val="1"/>
          <w:sz w:val="20"/>
        </w:rPr>
        <w:t xml:space="preserve"> </w:t>
      </w:r>
      <w:r>
        <w:rPr>
          <w:sz w:val="20"/>
        </w:rPr>
        <w:t>have</w:t>
      </w:r>
      <w:r>
        <w:rPr>
          <w:spacing w:val="-2"/>
          <w:sz w:val="20"/>
        </w:rPr>
        <w:t xml:space="preserve"> </w:t>
      </w:r>
      <w:r>
        <w:rPr>
          <w:sz w:val="20"/>
        </w:rPr>
        <w:t>been</w:t>
      </w:r>
      <w:r>
        <w:rPr>
          <w:spacing w:val="1"/>
          <w:sz w:val="20"/>
        </w:rPr>
        <w:t xml:space="preserve"> </w:t>
      </w:r>
      <w:r>
        <w:rPr>
          <w:sz w:val="20"/>
        </w:rPr>
        <w:t>removed.</w:t>
      </w:r>
      <w:r>
        <w:rPr>
          <w:spacing w:val="-1"/>
          <w:sz w:val="20"/>
        </w:rPr>
        <w:t xml:space="preserve"> </w:t>
      </w:r>
      <w:r>
        <w:rPr>
          <w:sz w:val="20"/>
        </w:rPr>
        <w:t>Data: hydrocarbon infrastructure;</w:t>
      </w:r>
      <w:r>
        <w:rPr>
          <w:spacing w:val="-1"/>
          <w:sz w:val="20"/>
        </w:rPr>
        <w:t xml:space="preserve"> </w:t>
      </w:r>
      <w:r>
        <w:rPr>
          <w:sz w:val="20"/>
        </w:rPr>
        <w:t>NSTA</w:t>
      </w:r>
      <w:r>
        <w:rPr>
          <w:spacing w:val="-1"/>
          <w:sz w:val="20"/>
        </w:rPr>
        <w:t xml:space="preserve"> </w:t>
      </w:r>
      <w:r>
        <w:rPr>
          <w:sz w:val="20"/>
        </w:rPr>
        <w:t>(2022c).</w:t>
      </w:r>
    </w:p>
    <w:p w14:paraId="52F3724A" w14:textId="77777777" w:rsidR="00703179" w:rsidRDefault="00703179">
      <w:pPr>
        <w:pStyle w:val="BodyText"/>
        <w:spacing w:before="9"/>
        <w:rPr>
          <w:sz w:val="19"/>
        </w:rPr>
      </w:pPr>
    </w:p>
    <w:p w14:paraId="60746104" w14:textId="77777777" w:rsidR="00703179" w:rsidRDefault="00000000">
      <w:pPr>
        <w:pStyle w:val="BodyText"/>
        <w:ind w:left="219" w:right="154"/>
        <w:jc w:val="both"/>
      </w:pPr>
      <w:r>
        <w:t>The</w:t>
      </w:r>
      <w:r>
        <w:rPr>
          <w:spacing w:val="1"/>
        </w:rPr>
        <w:t xml:space="preserve"> </w:t>
      </w:r>
      <w:r>
        <w:t>estimated</w:t>
      </w:r>
      <w:r>
        <w:rPr>
          <w:spacing w:val="1"/>
        </w:rPr>
        <w:t xml:space="preserve"> </w:t>
      </w:r>
      <w:r>
        <w:t>physical</w:t>
      </w:r>
      <w:r>
        <w:rPr>
          <w:spacing w:val="1"/>
        </w:rPr>
        <w:t xml:space="preserve"> </w:t>
      </w:r>
      <w:r>
        <w:t>footprint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platform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well</w:t>
      </w:r>
      <w:r>
        <w:rPr>
          <w:spacing w:val="1"/>
        </w:rPr>
        <w:t xml:space="preserve"> </w:t>
      </w:r>
      <w:r>
        <w:t>infrastructure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188,247</w:t>
      </w:r>
      <w:r>
        <w:rPr>
          <w:spacing w:val="1"/>
        </w:rPr>
        <w:t xml:space="preserve"> </w:t>
      </w:r>
      <w:r>
        <w:t>m</w:t>
      </w:r>
      <w:r>
        <w:rPr>
          <w:vertAlign w:val="superscript"/>
        </w:rPr>
        <w:t>2</w:t>
      </w:r>
      <w:r>
        <w:t>.</w:t>
      </w:r>
      <w:r>
        <w:rPr>
          <w:spacing w:val="49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estimated area impacted by the associated drill cuttings for these wells and platforms is 71 km</w:t>
      </w:r>
      <w:r>
        <w:rPr>
          <w:vertAlign w:val="superscript"/>
        </w:rPr>
        <w:t>2</w:t>
      </w:r>
      <w:r>
        <w:t>,</w:t>
      </w:r>
      <w:r>
        <w:rPr>
          <w:spacing w:val="1"/>
        </w:rPr>
        <w:t xml:space="preserve"> </w:t>
      </w:r>
      <w:r>
        <w:t>which is 0.6 % of the area of the Dogger Bank SAC. These estimates do not include the impacts of the</w:t>
      </w:r>
      <w:r>
        <w:rPr>
          <w:spacing w:val="-47"/>
        </w:rPr>
        <w:t xml:space="preserve"> </w:t>
      </w:r>
      <w:r>
        <w:t>633</w:t>
      </w:r>
      <w:r>
        <w:rPr>
          <w:spacing w:val="23"/>
        </w:rPr>
        <w:t xml:space="preserve"> </w:t>
      </w:r>
      <w:r>
        <w:t>km</w:t>
      </w:r>
      <w:r>
        <w:rPr>
          <w:spacing w:val="22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pipelines</w:t>
      </w:r>
      <w:r>
        <w:rPr>
          <w:spacing w:val="21"/>
        </w:rPr>
        <w:t xml:space="preserve"> </w:t>
      </w:r>
      <w:r>
        <w:t>within</w:t>
      </w:r>
      <w:r>
        <w:rPr>
          <w:spacing w:val="20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SAC,</w:t>
      </w:r>
      <w:r>
        <w:rPr>
          <w:spacing w:val="23"/>
        </w:rPr>
        <w:t xml:space="preserve"> </w:t>
      </w:r>
      <w:r>
        <w:t>which</w:t>
      </w:r>
      <w:r>
        <w:rPr>
          <w:spacing w:val="19"/>
        </w:rPr>
        <w:t xml:space="preserve"> </w:t>
      </w:r>
      <w:r>
        <w:t>will</w:t>
      </w:r>
      <w:r>
        <w:rPr>
          <w:spacing w:val="20"/>
        </w:rPr>
        <w:t xml:space="preserve"> </w:t>
      </w:r>
      <w:r>
        <w:t>vary</w:t>
      </w:r>
      <w:r>
        <w:rPr>
          <w:spacing w:val="21"/>
        </w:rPr>
        <w:t xml:space="preserve"> </w:t>
      </w:r>
      <w:r>
        <w:t>depending</w:t>
      </w:r>
      <w:r>
        <w:rPr>
          <w:spacing w:val="21"/>
        </w:rPr>
        <w:t xml:space="preserve"> </w:t>
      </w:r>
      <w:r>
        <w:t>on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nature</w:t>
      </w:r>
      <w:r>
        <w:rPr>
          <w:spacing w:val="21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pipelines</w:t>
      </w:r>
      <w:r>
        <w:rPr>
          <w:spacing w:val="21"/>
        </w:rPr>
        <w:t xml:space="preserve"> </w:t>
      </w:r>
      <w:r>
        <w:t>and</w:t>
      </w:r>
    </w:p>
    <w:p w14:paraId="6BBAB203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744C1BF1" w14:textId="77777777" w:rsidR="00703179" w:rsidRDefault="00000000">
      <w:pPr>
        <w:spacing w:before="38"/>
        <w:ind w:left="219" w:right="155"/>
        <w:jc w:val="both"/>
      </w:pPr>
      <w:r>
        <w:lastRenderedPageBreak/>
        <w:t>installation</w:t>
      </w:r>
      <w:r>
        <w:rPr>
          <w:spacing w:val="1"/>
        </w:rPr>
        <w:t xml:space="preserve"> </w:t>
      </w:r>
      <w:r>
        <w:t>method</w:t>
      </w:r>
      <w:r>
        <w:rPr>
          <w:spacing w:val="1"/>
        </w:rPr>
        <w:t xml:space="preserve"> </w:t>
      </w:r>
      <w:r>
        <w:t>(buried/entrenched,</w:t>
      </w:r>
      <w:r>
        <w:rPr>
          <w:spacing w:val="1"/>
        </w:rPr>
        <w:t xml:space="preserve"> </w:t>
      </w:r>
      <w:r>
        <w:t>rock</w:t>
      </w:r>
      <w:r>
        <w:rPr>
          <w:spacing w:val="1"/>
        </w:rPr>
        <w:t xml:space="preserve"> </w:t>
      </w:r>
      <w:r>
        <w:t>armour,</w:t>
      </w:r>
      <w:r>
        <w:rPr>
          <w:spacing w:val="1"/>
        </w:rPr>
        <w:t xml:space="preserve"> </w:t>
      </w:r>
      <w:r>
        <w:t>surface,</w:t>
      </w:r>
      <w:r>
        <w:rPr>
          <w:spacing w:val="1"/>
        </w:rPr>
        <w:t xml:space="preserve"> </w:t>
      </w:r>
      <w:r>
        <w:t>diameter</w:t>
      </w:r>
      <w:r>
        <w:rPr>
          <w:spacing w:val="1"/>
        </w:rPr>
        <w:t xml:space="preserve"> </w:t>
      </w:r>
      <w:r>
        <w:t>etc).</w:t>
      </w:r>
      <w:r>
        <w:rPr>
          <w:spacing w:val="1"/>
        </w:rPr>
        <w:t xml:space="preserve"> </w:t>
      </w:r>
      <w:r>
        <w:t>JNCC</w:t>
      </w:r>
      <w:r>
        <w:rPr>
          <w:spacing w:val="1"/>
        </w:rPr>
        <w:t xml:space="preserve"> </w:t>
      </w:r>
      <w:r>
        <w:t>advice</w:t>
      </w:r>
      <w:r>
        <w:rPr>
          <w:spacing w:val="1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 xml:space="preserve">conservation objectives notes that </w:t>
      </w:r>
      <w:r>
        <w:rPr>
          <w:i/>
        </w:rPr>
        <w:t>“some of the sandbank’s extent is currently considered to be lost</w:t>
      </w:r>
      <w:r>
        <w:rPr>
          <w:i/>
          <w:spacing w:val="1"/>
        </w:rPr>
        <w:t xml:space="preserve"> </w:t>
      </w:r>
      <w:r>
        <w:rPr>
          <w:i/>
        </w:rPr>
        <w:t>due to the presence of large-scale and widespread infrastructure associated with offshore oil and gas</w:t>
      </w:r>
      <w:r>
        <w:rPr>
          <w:i/>
          <w:spacing w:val="-47"/>
        </w:rPr>
        <w:t xml:space="preserve"> </w:t>
      </w:r>
      <w:r>
        <w:rPr>
          <w:i/>
        </w:rPr>
        <w:t xml:space="preserve">and cabling activities, which have resulted in changes to the substratum of the site” </w:t>
      </w:r>
      <w:r>
        <w:t>(JNCC, 2018c).</w:t>
      </w:r>
      <w:r>
        <w:rPr>
          <w:spacing w:val="1"/>
        </w:rPr>
        <w:t xml:space="preserve"> </w:t>
      </w:r>
      <w:r>
        <w:t>Seabed hydrocarbon infrastructure</w:t>
      </w:r>
      <w:r>
        <w:rPr>
          <w:spacing w:val="1"/>
        </w:rPr>
        <w:t xml:space="preserve"> </w:t>
      </w:r>
      <w:r>
        <w:t>replaces</w:t>
      </w:r>
      <w:r>
        <w:rPr>
          <w:spacing w:val="1"/>
        </w:rPr>
        <w:t xml:space="preserve"> </w:t>
      </w:r>
      <w:r>
        <w:t>sedimentary</w:t>
      </w:r>
      <w:r>
        <w:rPr>
          <w:spacing w:val="1"/>
        </w:rPr>
        <w:t xml:space="preserve"> </w:t>
      </w:r>
      <w:r>
        <w:t>substrates</w:t>
      </w:r>
      <w:r>
        <w:rPr>
          <w:spacing w:val="1"/>
        </w:rPr>
        <w:t xml:space="preserve"> </w:t>
      </w:r>
      <w:r>
        <w:t>with hard substrates</w:t>
      </w:r>
      <w:r>
        <w:rPr>
          <w:spacing w:val="1"/>
        </w:rPr>
        <w:t xml:space="preserve"> </w:t>
      </w:r>
      <w:r>
        <w:t>(steel,</w:t>
      </w:r>
      <w:r>
        <w:rPr>
          <w:spacing w:val="1"/>
        </w:rPr>
        <w:t xml:space="preserve"> </w:t>
      </w:r>
      <w:r>
        <w:t>concrete, rock), which support different biological communities. For example, the environmental</w:t>
      </w:r>
      <w:r>
        <w:rPr>
          <w:spacing w:val="1"/>
        </w:rPr>
        <w:t xml:space="preserve"> </w:t>
      </w:r>
      <w:r>
        <w:t>impact</w:t>
      </w:r>
      <w:r>
        <w:rPr>
          <w:spacing w:val="1"/>
        </w:rPr>
        <w:t xml:space="preserve"> </w:t>
      </w:r>
      <w:r>
        <w:t>assessment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complete</w:t>
      </w:r>
      <w:r>
        <w:rPr>
          <w:spacing w:val="1"/>
        </w:rPr>
        <w:t xml:space="preserve"> </w:t>
      </w:r>
      <w:r>
        <w:t>removal 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Tyne</w:t>
      </w:r>
      <w:r>
        <w:rPr>
          <w:spacing w:val="1"/>
        </w:rPr>
        <w:t xml:space="preserve"> </w:t>
      </w:r>
      <w:r>
        <w:t>platform</w:t>
      </w:r>
      <w:r>
        <w:rPr>
          <w:spacing w:val="1"/>
        </w:rPr>
        <w:t xml:space="preserve"> </w:t>
      </w:r>
      <w:r>
        <w:t>from</w:t>
      </w:r>
      <w:r>
        <w:rPr>
          <w:spacing w:val="1"/>
        </w:rPr>
        <w:t xml:space="preserve"> </w:t>
      </w:r>
      <w:r>
        <w:t>the Dogger</w:t>
      </w:r>
      <w:r>
        <w:rPr>
          <w:spacing w:val="1"/>
        </w:rPr>
        <w:t xml:space="preserve"> </w:t>
      </w:r>
      <w:r>
        <w:t>Bank</w:t>
      </w:r>
      <w:r>
        <w:rPr>
          <w:spacing w:val="1"/>
        </w:rPr>
        <w:t xml:space="preserve"> </w:t>
      </w:r>
      <w:r>
        <w:t>SAC</w:t>
      </w:r>
      <w:r>
        <w:rPr>
          <w:spacing w:val="1"/>
        </w:rPr>
        <w:t xml:space="preserve"> </w:t>
      </w:r>
      <w:r>
        <w:t>anticipated there would be 78 tonnes of marine fauna affixed to the jacket (steel leg structure</w:t>
      </w:r>
      <w:r>
        <w:rPr>
          <w:spacing w:val="1"/>
        </w:rPr>
        <w:t xml:space="preserve"> </w:t>
      </w:r>
      <w:r>
        <w:t>supporting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platform)</w:t>
      </w:r>
      <w:hyperlink w:anchor="_bookmark25" w:history="1">
        <w:r>
          <w:rPr>
            <w:vertAlign w:val="superscript"/>
          </w:rPr>
          <w:t>5</w:t>
        </w:r>
      </w:hyperlink>
      <w:r>
        <w:rPr>
          <w:spacing w:val="1"/>
        </w:rPr>
        <w:t xml:space="preserve"> </w:t>
      </w:r>
      <w:r>
        <w:t>(Perenco,</w:t>
      </w:r>
      <w:r>
        <w:rPr>
          <w:spacing w:val="1"/>
        </w:rPr>
        <w:t xml:space="preserve"> </w:t>
      </w:r>
      <w:r>
        <w:t>2018).</w:t>
      </w:r>
      <w:r>
        <w:rPr>
          <w:spacing w:val="1"/>
        </w:rPr>
        <w:t xml:space="preserve"> </w:t>
      </w:r>
      <w:r>
        <w:t>Hard</w:t>
      </w:r>
      <w:r>
        <w:rPr>
          <w:spacing w:val="1"/>
        </w:rPr>
        <w:t xml:space="preserve"> </w:t>
      </w:r>
      <w:r>
        <w:t>structures</w:t>
      </w:r>
      <w:r>
        <w:rPr>
          <w:spacing w:val="1"/>
        </w:rPr>
        <w:t xml:space="preserve"> </w:t>
      </w:r>
      <w:r>
        <w:t>also</w:t>
      </w:r>
      <w:r>
        <w:rPr>
          <w:spacing w:val="1"/>
        </w:rPr>
        <w:t xml:space="preserve"> </w:t>
      </w:r>
      <w:r>
        <w:t>locally</w:t>
      </w:r>
      <w:r>
        <w:rPr>
          <w:spacing w:val="1"/>
        </w:rPr>
        <w:t xml:space="preserve"> </w:t>
      </w:r>
      <w:r>
        <w:t>alter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hydrodynamic</w:t>
      </w:r>
      <w:r>
        <w:rPr>
          <w:spacing w:val="1"/>
        </w:rPr>
        <w:t xml:space="preserve"> </w:t>
      </w:r>
      <w:r>
        <w:t>regime.</w:t>
      </w:r>
      <w:r>
        <w:rPr>
          <w:spacing w:val="10"/>
        </w:rPr>
        <w:t xml:space="preserve"> </w:t>
      </w:r>
      <w:r>
        <w:t>It</w:t>
      </w:r>
      <w:r>
        <w:rPr>
          <w:spacing w:val="13"/>
        </w:rPr>
        <w:t xml:space="preserve"> </w:t>
      </w:r>
      <w:r>
        <w:t>is</w:t>
      </w:r>
      <w:r>
        <w:rPr>
          <w:spacing w:val="13"/>
        </w:rPr>
        <w:t xml:space="preserve"> </w:t>
      </w:r>
      <w:r>
        <w:t>not</w:t>
      </w:r>
      <w:r>
        <w:rPr>
          <w:spacing w:val="11"/>
        </w:rPr>
        <w:t xml:space="preserve"> </w:t>
      </w:r>
      <w:r>
        <w:t>known</w:t>
      </w:r>
      <w:r>
        <w:rPr>
          <w:spacing w:val="13"/>
        </w:rPr>
        <w:t xml:space="preserve"> </w:t>
      </w:r>
      <w:r>
        <w:t>whether</w:t>
      </w:r>
      <w:r>
        <w:rPr>
          <w:spacing w:val="10"/>
        </w:rPr>
        <w:t xml:space="preserve"> </w:t>
      </w:r>
      <w:r>
        <w:t>there</w:t>
      </w:r>
      <w:r>
        <w:rPr>
          <w:spacing w:val="12"/>
        </w:rPr>
        <w:t xml:space="preserve"> </w:t>
      </w:r>
      <w:r>
        <w:t>are</w:t>
      </w:r>
      <w:r>
        <w:rPr>
          <w:spacing w:val="13"/>
        </w:rPr>
        <w:t xml:space="preserve"> </w:t>
      </w:r>
      <w:r>
        <w:t>cumulative</w:t>
      </w:r>
      <w:r>
        <w:rPr>
          <w:spacing w:val="12"/>
        </w:rPr>
        <w:t xml:space="preserve"> </w:t>
      </w:r>
      <w:r>
        <w:t>impacts</w:t>
      </w:r>
      <w:r>
        <w:rPr>
          <w:spacing w:val="12"/>
        </w:rPr>
        <w:t xml:space="preserve"> </w:t>
      </w:r>
      <w:r>
        <w:t>at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scale</w:t>
      </w:r>
      <w:r>
        <w:rPr>
          <w:spacing w:val="11"/>
        </w:rPr>
        <w:t xml:space="preserve"> </w:t>
      </w:r>
      <w:r>
        <w:t>of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sandbank</w:t>
      </w:r>
      <w:r>
        <w:rPr>
          <w:spacing w:val="14"/>
        </w:rPr>
        <w:t xml:space="preserve"> </w:t>
      </w:r>
      <w:r>
        <w:t>feature</w:t>
      </w:r>
      <w:r>
        <w:rPr>
          <w:spacing w:val="-48"/>
        </w:rPr>
        <w:t xml:space="preserve"> </w:t>
      </w:r>
      <w:r>
        <w:t>on</w:t>
      </w:r>
      <w:r>
        <w:rPr>
          <w:spacing w:val="-3"/>
        </w:rPr>
        <w:t xml:space="preserve"> </w:t>
      </w:r>
      <w:r>
        <w:t>the</w:t>
      </w:r>
      <w:r>
        <w:rPr>
          <w:spacing w:val="-4"/>
        </w:rPr>
        <w:t xml:space="preserve"> </w:t>
      </w:r>
      <w:r>
        <w:t>hydrodynamic</w:t>
      </w:r>
      <w:r>
        <w:rPr>
          <w:spacing w:val="-2"/>
        </w:rPr>
        <w:t xml:space="preserve"> </w:t>
      </w:r>
      <w:r>
        <w:t>regime,</w:t>
      </w:r>
      <w:r>
        <w:rPr>
          <w:spacing w:val="-3"/>
        </w:rPr>
        <w:t xml:space="preserve"> </w:t>
      </w:r>
      <w:r>
        <w:t>movement</w:t>
      </w:r>
      <w:r>
        <w:rPr>
          <w:spacing w:val="-4"/>
        </w:rPr>
        <w:t xml:space="preserve"> </w:t>
      </w:r>
      <w:r>
        <w:t>and</w:t>
      </w:r>
      <w:r>
        <w:rPr>
          <w:spacing w:val="-3"/>
        </w:rPr>
        <w:t xml:space="preserve"> </w:t>
      </w:r>
      <w:r>
        <w:t>distribution</w:t>
      </w:r>
      <w:r>
        <w:rPr>
          <w:spacing w:val="-4"/>
        </w:rPr>
        <w:t xml:space="preserve"> </w:t>
      </w:r>
      <w:r>
        <w:t>of</w:t>
      </w:r>
      <w:r>
        <w:rPr>
          <w:spacing w:val="-2"/>
        </w:rPr>
        <w:t xml:space="preserve"> </w:t>
      </w:r>
      <w:r>
        <w:t>sediments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biological</w:t>
      </w:r>
      <w:r>
        <w:rPr>
          <w:spacing w:val="-2"/>
        </w:rPr>
        <w:t xml:space="preserve"> </w:t>
      </w:r>
      <w:r>
        <w:t>communities.</w:t>
      </w:r>
    </w:p>
    <w:p w14:paraId="26D8DA53" w14:textId="77777777" w:rsidR="00703179" w:rsidRDefault="00703179">
      <w:pPr>
        <w:pStyle w:val="BodyText"/>
        <w:spacing w:before="8"/>
        <w:rPr>
          <w:sz w:val="19"/>
        </w:rPr>
      </w:pPr>
    </w:p>
    <w:p w14:paraId="683C59AC" w14:textId="77777777" w:rsidR="00703179" w:rsidRDefault="00000000">
      <w:pPr>
        <w:pStyle w:val="BodyText"/>
        <w:ind w:left="219" w:right="154"/>
        <w:jc w:val="both"/>
      </w:pPr>
      <w:r>
        <w:t>In terms of noise impacts on cetaceans, the focus here is on the potential impacts on harbour</w:t>
      </w:r>
      <w:r>
        <w:rPr>
          <w:spacing w:val="1"/>
        </w:rPr>
        <w:t xml:space="preserve"> </w:t>
      </w:r>
      <w:r>
        <w:t>porpoise, as a designated feature of the Southern North Sea SAC, which overlaps the case study site.</w:t>
      </w:r>
      <w:r>
        <w:rPr>
          <w:spacing w:val="1"/>
        </w:rPr>
        <w:t xml:space="preserve"> </w:t>
      </w:r>
      <w:r>
        <w:t>Harbour porpoise are particularly sensitive to disturbance and vulnerable as their high metabolic</w:t>
      </w:r>
      <w:r>
        <w:rPr>
          <w:spacing w:val="1"/>
        </w:rPr>
        <w:t xml:space="preserve"> </w:t>
      </w:r>
      <w:r>
        <w:t xml:space="preserve">rate, small size and low-fat reserves mean behavioural responses are potentially costly (Duarte </w:t>
      </w:r>
      <w:r>
        <w:rPr>
          <w:i/>
        </w:rPr>
        <w:t>et al.</w:t>
      </w:r>
      <w:r>
        <w:t>,</w:t>
      </w:r>
      <w:r>
        <w:rPr>
          <w:spacing w:val="-47"/>
        </w:rPr>
        <w:t xml:space="preserve"> </w:t>
      </w:r>
      <w:r>
        <w:t xml:space="preserve">2021, Williams </w:t>
      </w:r>
      <w:r>
        <w:rPr>
          <w:i/>
        </w:rPr>
        <w:t>et al.</w:t>
      </w:r>
      <w:r>
        <w:t>, 2021). Where disturbance increases energy demands or decreases foraging</w:t>
      </w:r>
      <w:r>
        <w:rPr>
          <w:spacing w:val="1"/>
        </w:rPr>
        <w:t xml:space="preserve"> </w:t>
      </w:r>
      <w:r>
        <w:t>efficiency there is the potential for significant effects on survival at the level of the individual and</w:t>
      </w:r>
      <w:r>
        <w:rPr>
          <w:spacing w:val="1"/>
        </w:rPr>
        <w:t xml:space="preserve"> </w:t>
      </w:r>
      <w:r>
        <w:t xml:space="preserve">population (Wisniewska </w:t>
      </w:r>
      <w:r>
        <w:rPr>
          <w:i/>
        </w:rPr>
        <w:t>et al.</w:t>
      </w:r>
      <w:r>
        <w:t>, 2016). Behavioural and physiological responses to both continuous</w:t>
      </w:r>
      <w:r>
        <w:rPr>
          <w:spacing w:val="1"/>
        </w:rPr>
        <w:t xml:space="preserve"> </w:t>
      </w:r>
      <w:r>
        <w:t xml:space="preserve">and impulsive anthropogenic noises have been observed in porpoises (see reviews in Erbe </w:t>
      </w:r>
      <w:r>
        <w:rPr>
          <w:i/>
        </w:rPr>
        <w:t>et al.</w:t>
      </w:r>
      <w:r>
        <w:t>,</w:t>
      </w:r>
      <w:r>
        <w:rPr>
          <w:spacing w:val="1"/>
        </w:rPr>
        <w:t xml:space="preserve"> </w:t>
      </w:r>
      <w:r>
        <w:t>2019,</w:t>
      </w:r>
      <w:r>
        <w:rPr>
          <w:spacing w:val="10"/>
        </w:rPr>
        <w:t xml:space="preserve"> </w:t>
      </w:r>
      <w:r>
        <w:t>Williams</w:t>
      </w:r>
      <w:r>
        <w:rPr>
          <w:spacing w:val="13"/>
        </w:rPr>
        <w:t xml:space="preserve"> </w:t>
      </w:r>
      <w:r>
        <w:rPr>
          <w:i/>
        </w:rPr>
        <w:t>et</w:t>
      </w:r>
      <w:r>
        <w:rPr>
          <w:i/>
          <w:spacing w:val="14"/>
        </w:rPr>
        <w:t xml:space="preserve"> </w:t>
      </w:r>
      <w:r>
        <w:rPr>
          <w:i/>
        </w:rPr>
        <w:t>al.</w:t>
      </w:r>
      <w:r>
        <w:t>,</w:t>
      </w:r>
      <w:r>
        <w:rPr>
          <w:spacing w:val="13"/>
        </w:rPr>
        <w:t xml:space="preserve"> </w:t>
      </w:r>
      <w:r>
        <w:t>2021).</w:t>
      </w:r>
      <w:r>
        <w:rPr>
          <w:spacing w:val="13"/>
        </w:rPr>
        <w:t xml:space="preserve"> </w:t>
      </w:r>
      <w:r>
        <w:t>Todd</w:t>
      </w:r>
      <w:r>
        <w:rPr>
          <w:spacing w:val="11"/>
        </w:rPr>
        <w:t xml:space="preserve"> </w:t>
      </w:r>
      <w:r>
        <w:rPr>
          <w:i/>
        </w:rPr>
        <w:t>et</w:t>
      </w:r>
      <w:r>
        <w:rPr>
          <w:i/>
          <w:spacing w:val="14"/>
        </w:rPr>
        <w:t xml:space="preserve"> </w:t>
      </w:r>
      <w:r>
        <w:rPr>
          <w:i/>
        </w:rPr>
        <w:t>al.</w:t>
      </w:r>
      <w:r>
        <w:rPr>
          <w:i/>
          <w:spacing w:val="12"/>
        </w:rPr>
        <w:t xml:space="preserve"> </w:t>
      </w:r>
      <w:r>
        <w:t>(2022)</w:t>
      </w:r>
      <w:r>
        <w:rPr>
          <w:spacing w:val="13"/>
        </w:rPr>
        <w:t xml:space="preserve"> </w:t>
      </w:r>
      <w:r>
        <w:t>deployed</w:t>
      </w:r>
      <w:r>
        <w:rPr>
          <w:spacing w:val="13"/>
        </w:rPr>
        <w:t xml:space="preserve"> </w:t>
      </w:r>
      <w:r>
        <w:t>echolocation</w:t>
      </w:r>
      <w:r>
        <w:rPr>
          <w:spacing w:val="12"/>
        </w:rPr>
        <w:t xml:space="preserve"> </w:t>
      </w:r>
      <w:r>
        <w:t>detectors</w:t>
      </w:r>
      <w:r>
        <w:rPr>
          <w:spacing w:val="13"/>
        </w:rPr>
        <w:t xml:space="preserve"> </w:t>
      </w:r>
      <w:r>
        <w:t>on</w:t>
      </w:r>
      <w:r>
        <w:rPr>
          <w:spacing w:val="12"/>
        </w:rPr>
        <w:t xml:space="preserve"> </w:t>
      </w:r>
      <w:r>
        <w:t>Dogger</w:t>
      </w:r>
      <w:r>
        <w:rPr>
          <w:spacing w:val="13"/>
        </w:rPr>
        <w:t xml:space="preserve"> </w:t>
      </w:r>
      <w:r>
        <w:t>Bank</w:t>
      </w:r>
      <w:r>
        <w:rPr>
          <w:spacing w:val="10"/>
        </w:rPr>
        <w:t xml:space="preserve"> </w:t>
      </w:r>
      <w:r>
        <w:t>at</w:t>
      </w:r>
      <w:r>
        <w:rPr>
          <w:spacing w:val="1"/>
        </w:rPr>
        <w:t xml:space="preserve"> </w:t>
      </w:r>
      <w:r>
        <w:t>an offshore gas platform before, during and after construction, coupled with detectors at control</w:t>
      </w:r>
      <w:r>
        <w:rPr>
          <w:spacing w:val="1"/>
        </w:rPr>
        <w:t xml:space="preserve"> </w:t>
      </w:r>
      <w:r>
        <w:t>sites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monitor</w:t>
      </w:r>
      <w:r>
        <w:rPr>
          <w:spacing w:val="1"/>
        </w:rPr>
        <w:t xml:space="preserve"> </w:t>
      </w:r>
      <w:r>
        <w:t>porpoise</w:t>
      </w:r>
      <w:r>
        <w:rPr>
          <w:spacing w:val="1"/>
        </w:rPr>
        <w:t xml:space="preserve"> </w:t>
      </w:r>
      <w:r>
        <w:t>activity.</w:t>
      </w:r>
      <w:r>
        <w:rPr>
          <w:spacing w:val="1"/>
        </w:rPr>
        <w:t xml:space="preserve"> </w:t>
      </w:r>
      <w:r>
        <w:t>They</w:t>
      </w:r>
      <w:r>
        <w:rPr>
          <w:spacing w:val="1"/>
        </w:rPr>
        <w:t xml:space="preserve"> </w:t>
      </w:r>
      <w:r>
        <w:t>reported</w:t>
      </w:r>
      <w:r>
        <w:rPr>
          <w:spacing w:val="1"/>
        </w:rPr>
        <w:t xml:space="preserve"> </w:t>
      </w:r>
      <w:r>
        <w:t>displacement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significantly</w:t>
      </w:r>
      <w:r>
        <w:rPr>
          <w:spacing w:val="1"/>
        </w:rPr>
        <w:t xml:space="preserve"> </w:t>
      </w:r>
      <w:r>
        <w:t>less</w:t>
      </w:r>
      <w:r>
        <w:rPr>
          <w:spacing w:val="49"/>
        </w:rPr>
        <w:t xml:space="preserve"> </w:t>
      </w:r>
      <w:r>
        <w:t>porpoise</w:t>
      </w:r>
      <w:r>
        <w:rPr>
          <w:spacing w:val="1"/>
        </w:rPr>
        <w:t xml:space="preserve"> </w:t>
      </w:r>
      <w:r>
        <w:t>activity during the year-long drilling and construction phase, with activity returning to baseline levels</w:t>
      </w:r>
      <w:r>
        <w:rPr>
          <w:spacing w:val="-47"/>
        </w:rPr>
        <w:t xml:space="preserve"> </w:t>
      </w:r>
      <w:r>
        <w:t>five months post construction. After this there was no effect of the platform’s presence during</w:t>
      </w:r>
      <w:r>
        <w:rPr>
          <w:spacing w:val="1"/>
        </w:rPr>
        <w:t xml:space="preserve"> </w:t>
      </w:r>
      <w:r>
        <w:t>normal operation on porpoise detection rates. This offers some insights into the impacts of a single</w:t>
      </w:r>
      <w:r>
        <w:rPr>
          <w:spacing w:val="1"/>
        </w:rPr>
        <w:t xml:space="preserve"> </w:t>
      </w:r>
      <w:r>
        <w:t>site but there remains a lack of studies that assess the cumulative impacts of anthropogenic noise</w:t>
      </w:r>
      <w:r>
        <w:rPr>
          <w:spacing w:val="1"/>
        </w:rPr>
        <w:t xml:space="preserve"> </w:t>
      </w:r>
      <w:r>
        <w:t>across the Dogger Bank</w:t>
      </w:r>
      <w:r>
        <w:rPr>
          <w:spacing w:val="1"/>
        </w:rPr>
        <w:t xml:space="preserve"> </w:t>
      </w:r>
      <w:r>
        <w:t>from hydrocarbon exploitation and other sources (e.g. wind-farms and</w:t>
      </w:r>
      <w:r>
        <w:rPr>
          <w:spacing w:val="1"/>
        </w:rPr>
        <w:t xml:space="preserve"> </w:t>
      </w:r>
      <w:r>
        <w:t>fishing).</w:t>
      </w:r>
    </w:p>
    <w:p w14:paraId="6E490C2D" w14:textId="77777777" w:rsidR="00703179" w:rsidRDefault="00703179">
      <w:pPr>
        <w:pStyle w:val="BodyText"/>
        <w:spacing w:before="7"/>
        <w:rPr>
          <w:sz w:val="19"/>
        </w:rPr>
      </w:pPr>
    </w:p>
    <w:p w14:paraId="0364FB62" w14:textId="77777777" w:rsidR="00703179" w:rsidRDefault="00000000">
      <w:pPr>
        <w:pStyle w:val="BodyText"/>
        <w:ind w:left="219" w:right="154"/>
        <w:jc w:val="both"/>
      </w:pPr>
      <w:r>
        <w:t>In the period for which data are available impulsive noise has been generated in 52 blocks within the</w:t>
      </w:r>
      <w:r>
        <w:rPr>
          <w:spacing w:val="-47"/>
        </w:rPr>
        <w:t xml:space="preserve"> </w:t>
      </w:r>
      <w:r>
        <w:t>MPA’s boundary (</w:t>
      </w:r>
      <w:hyperlink w:anchor="_bookmark26" w:history="1">
        <w:r>
          <w:t>Figure 4.3</w:t>
        </w:r>
      </w:hyperlink>
      <w:r>
        <w:t>). The greatest level of disturbance in any block is 27 PBD. The noise</w:t>
      </w:r>
      <w:r>
        <w:rPr>
          <w:spacing w:val="1"/>
        </w:rPr>
        <w:t xml:space="preserve"> </w:t>
      </w:r>
      <w:r>
        <w:t>disturbance cannot be solely attributed to hydrocarbon exploration and exploitation. In the southern</w:t>
      </w:r>
      <w:r>
        <w:rPr>
          <w:spacing w:val="-47"/>
        </w:rPr>
        <w:t xml:space="preserve"> </w:t>
      </w:r>
      <w:r>
        <w:t>portion of the Dogger Bank SAC the hydrocarbon industry is likely the primary contributor. In the</w:t>
      </w:r>
      <w:r>
        <w:rPr>
          <w:spacing w:val="1"/>
        </w:rPr>
        <w:t xml:space="preserve"> </w:t>
      </w:r>
      <w:r>
        <w:t>northern portion of the Dogger Bank SAC wind energy development may account for a significant</w:t>
      </w:r>
      <w:r>
        <w:rPr>
          <w:spacing w:val="1"/>
        </w:rPr>
        <w:t xml:space="preserve"> </w:t>
      </w:r>
      <w:r>
        <w:t>portion</w:t>
      </w:r>
      <w:r>
        <w:rPr>
          <w:spacing w:val="10"/>
        </w:rPr>
        <w:t xml:space="preserve"> </w:t>
      </w:r>
      <w:r>
        <w:t>of</w:t>
      </w:r>
      <w:r>
        <w:rPr>
          <w:spacing w:val="13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noise.</w:t>
      </w:r>
      <w:r>
        <w:rPr>
          <w:spacing w:val="13"/>
        </w:rPr>
        <w:t xml:space="preserve"> </w:t>
      </w:r>
      <w:r>
        <w:t>It</w:t>
      </w:r>
      <w:r>
        <w:rPr>
          <w:spacing w:val="14"/>
        </w:rPr>
        <w:t xml:space="preserve"> </w:t>
      </w:r>
      <w:r>
        <w:t>should</w:t>
      </w:r>
      <w:r>
        <w:rPr>
          <w:spacing w:val="12"/>
        </w:rPr>
        <w:t xml:space="preserve"> </w:t>
      </w:r>
      <w:r>
        <w:t>be</w:t>
      </w:r>
      <w:r>
        <w:rPr>
          <w:spacing w:val="14"/>
        </w:rPr>
        <w:t xml:space="preserve"> </w:t>
      </w:r>
      <w:r>
        <w:t>highlighted</w:t>
      </w:r>
      <w:r>
        <w:rPr>
          <w:spacing w:val="13"/>
        </w:rPr>
        <w:t xml:space="preserve"> </w:t>
      </w:r>
      <w:r>
        <w:t>that</w:t>
      </w:r>
      <w:r>
        <w:rPr>
          <w:spacing w:val="13"/>
        </w:rPr>
        <w:t xml:space="preserve"> </w:t>
      </w:r>
      <w:r>
        <w:t>this</w:t>
      </w:r>
      <w:r>
        <w:rPr>
          <w:spacing w:val="13"/>
        </w:rPr>
        <w:t xml:space="preserve"> </w:t>
      </w:r>
      <w:r>
        <w:t>is</w:t>
      </w:r>
      <w:r>
        <w:rPr>
          <w:spacing w:val="12"/>
        </w:rPr>
        <w:t xml:space="preserve"> </w:t>
      </w:r>
      <w:r>
        <w:t>an</w:t>
      </w:r>
      <w:r>
        <w:rPr>
          <w:spacing w:val="13"/>
        </w:rPr>
        <w:t xml:space="preserve"> </w:t>
      </w:r>
      <w:r>
        <w:t>incomplete</w:t>
      </w:r>
      <w:r>
        <w:rPr>
          <w:spacing w:val="14"/>
        </w:rPr>
        <w:t xml:space="preserve"> </w:t>
      </w:r>
      <w:r>
        <w:t>picture,</w:t>
      </w:r>
      <w:r>
        <w:rPr>
          <w:spacing w:val="10"/>
        </w:rPr>
        <w:t xml:space="preserve"> </w:t>
      </w:r>
      <w:r>
        <w:t>the</w:t>
      </w:r>
      <w:r>
        <w:rPr>
          <w:spacing w:val="14"/>
        </w:rPr>
        <w:t xml:space="preserve"> </w:t>
      </w:r>
      <w:r>
        <w:t>period</w:t>
      </w:r>
      <w:r>
        <w:rPr>
          <w:spacing w:val="13"/>
        </w:rPr>
        <w:t xml:space="preserve"> </w:t>
      </w:r>
      <w:r>
        <w:t>covered</w:t>
      </w:r>
      <w:r>
        <w:rPr>
          <w:spacing w:val="-48"/>
        </w:rPr>
        <w:t xml:space="preserve"> </w:t>
      </w:r>
      <w:r>
        <w:t>by the data is significantly shorter than history of noise generating activities in the area, including</w:t>
      </w:r>
      <w:r>
        <w:rPr>
          <w:spacing w:val="1"/>
        </w:rPr>
        <w:t xml:space="preserve"> </w:t>
      </w:r>
      <w:r>
        <w:t>related to hydrocarbon activity. The period covered by the data is also significantly shorter than the</w:t>
      </w:r>
      <w:r>
        <w:rPr>
          <w:spacing w:val="1"/>
        </w:rPr>
        <w:t xml:space="preserve"> </w:t>
      </w:r>
      <w:r>
        <w:t>lifespans</w:t>
      </w:r>
      <w:r>
        <w:rPr>
          <w:spacing w:val="-1"/>
        </w:rPr>
        <w:t xml:space="preserve"> </w:t>
      </w:r>
      <w:r>
        <w:t>of</w:t>
      </w:r>
      <w:r>
        <w:rPr>
          <w:spacing w:val="-3"/>
        </w:rPr>
        <w:t xml:space="preserve"> </w:t>
      </w:r>
      <w:r>
        <w:t>the</w:t>
      </w:r>
      <w:r>
        <w:rPr>
          <w:spacing w:val="-2"/>
        </w:rPr>
        <w:t xml:space="preserve"> </w:t>
      </w:r>
      <w:r>
        <w:t>cetaceans</w:t>
      </w:r>
      <w:r>
        <w:rPr>
          <w:spacing w:val="-2"/>
        </w:rPr>
        <w:t xml:space="preserve"> </w:t>
      </w:r>
      <w:r>
        <w:t>present.</w:t>
      </w:r>
    </w:p>
    <w:p w14:paraId="540C9AC5" w14:textId="77777777" w:rsidR="00703179" w:rsidRDefault="00703179">
      <w:pPr>
        <w:pStyle w:val="BodyText"/>
        <w:rPr>
          <w:sz w:val="20"/>
        </w:rPr>
      </w:pPr>
    </w:p>
    <w:p w14:paraId="029A4BF1" w14:textId="77777777" w:rsidR="00703179" w:rsidRDefault="00703179">
      <w:pPr>
        <w:pStyle w:val="BodyText"/>
        <w:rPr>
          <w:sz w:val="20"/>
        </w:rPr>
      </w:pPr>
    </w:p>
    <w:p w14:paraId="745FFDE4" w14:textId="77777777" w:rsidR="00703179" w:rsidRDefault="00703179">
      <w:pPr>
        <w:pStyle w:val="BodyText"/>
        <w:rPr>
          <w:sz w:val="20"/>
        </w:rPr>
      </w:pPr>
    </w:p>
    <w:p w14:paraId="219C0D84" w14:textId="77777777" w:rsidR="00703179" w:rsidRDefault="00703179">
      <w:pPr>
        <w:pStyle w:val="BodyText"/>
        <w:rPr>
          <w:sz w:val="20"/>
        </w:rPr>
      </w:pPr>
    </w:p>
    <w:p w14:paraId="7ABF4AE7" w14:textId="77777777" w:rsidR="00703179" w:rsidRDefault="00703179">
      <w:pPr>
        <w:pStyle w:val="BodyText"/>
        <w:rPr>
          <w:sz w:val="20"/>
        </w:rPr>
      </w:pPr>
    </w:p>
    <w:p w14:paraId="17A98AD6" w14:textId="77777777" w:rsidR="00703179" w:rsidRDefault="00703179">
      <w:pPr>
        <w:pStyle w:val="BodyText"/>
        <w:rPr>
          <w:sz w:val="20"/>
        </w:rPr>
      </w:pPr>
    </w:p>
    <w:p w14:paraId="5E400497" w14:textId="77777777" w:rsidR="00703179" w:rsidRDefault="00703179">
      <w:pPr>
        <w:pStyle w:val="BodyText"/>
        <w:rPr>
          <w:sz w:val="20"/>
        </w:rPr>
      </w:pPr>
    </w:p>
    <w:p w14:paraId="58FCEE52" w14:textId="77777777" w:rsidR="00703179" w:rsidRDefault="00703179">
      <w:pPr>
        <w:pStyle w:val="BodyText"/>
        <w:rPr>
          <w:sz w:val="20"/>
        </w:rPr>
      </w:pPr>
    </w:p>
    <w:p w14:paraId="7A4F94FB" w14:textId="77777777" w:rsidR="00703179" w:rsidRDefault="00703179">
      <w:pPr>
        <w:pStyle w:val="BodyText"/>
        <w:rPr>
          <w:sz w:val="20"/>
        </w:rPr>
      </w:pPr>
    </w:p>
    <w:p w14:paraId="5A134F2D" w14:textId="77777777" w:rsidR="00703179" w:rsidRDefault="00703179">
      <w:pPr>
        <w:pStyle w:val="BodyText"/>
        <w:rPr>
          <w:sz w:val="20"/>
        </w:rPr>
      </w:pPr>
    </w:p>
    <w:p w14:paraId="31D16410" w14:textId="77777777" w:rsidR="00703179" w:rsidRDefault="00703179">
      <w:pPr>
        <w:pStyle w:val="BodyText"/>
        <w:rPr>
          <w:sz w:val="20"/>
        </w:rPr>
      </w:pPr>
    </w:p>
    <w:p w14:paraId="48F8972C" w14:textId="77777777" w:rsidR="00703179" w:rsidRDefault="00703179">
      <w:pPr>
        <w:pStyle w:val="BodyText"/>
        <w:rPr>
          <w:sz w:val="20"/>
        </w:rPr>
      </w:pPr>
    </w:p>
    <w:p w14:paraId="03CC5944" w14:textId="77777777" w:rsidR="00703179" w:rsidRDefault="003C7368">
      <w:pPr>
        <w:pStyle w:val="BodyText"/>
        <w:spacing w:before="8"/>
        <w:rPr>
          <w:sz w:val="1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601152" behindDoc="1" locked="0" layoutInCell="1" allowOverlap="1" wp14:anchorId="2F879C4B" wp14:editId="0083AC03">
                <wp:simplePos x="0" y="0"/>
                <wp:positionH relativeFrom="page">
                  <wp:posOffset>914400</wp:posOffset>
                </wp:positionH>
                <wp:positionV relativeFrom="paragraph">
                  <wp:posOffset>161925</wp:posOffset>
                </wp:positionV>
                <wp:extent cx="1828800" cy="8890"/>
                <wp:effectExtent l="0" t="0" r="0" b="3810"/>
                <wp:wrapTopAndBottom/>
                <wp:docPr id="16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28800" cy="889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29174B" id="Rectangle 9" o:spid="_x0000_s1026" style="position:absolute;margin-left:1in;margin-top:12.75pt;width:2in;height:.7pt;z-index:-15715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" fillcolor="black" stroked="f">
                <v:path arrowok="t"/>
                <w10:wrap type="topAndBottom" anchorx="page"/>
              </v:rect>
            </w:pict>
          </mc:Fallback>
        </mc:AlternateContent>
      </w:r>
    </w:p>
    <w:p w14:paraId="518936DB" w14:textId="77777777" w:rsidR="00703179" w:rsidRDefault="00000000">
      <w:pPr>
        <w:spacing w:before="73"/>
        <w:ind w:left="220"/>
        <w:rPr>
          <w:sz w:val="20"/>
        </w:rPr>
      </w:pPr>
      <w:bookmarkStart w:id="47" w:name="_bookmark25"/>
      <w:bookmarkEnd w:id="47"/>
      <w:r>
        <w:rPr>
          <w:sz w:val="20"/>
          <w:vertAlign w:val="superscript"/>
        </w:rPr>
        <w:t>5</w:t>
      </w:r>
      <w:r>
        <w:rPr>
          <w:spacing w:val="-4"/>
          <w:sz w:val="20"/>
        </w:rPr>
        <w:t xml:space="preserve"> </w:t>
      </w:r>
      <w:r>
        <w:rPr>
          <w:sz w:val="20"/>
        </w:rPr>
        <w:t>This</w:t>
      </w:r>
      <w:r>
        <w:rPr>
          <w:spacing w:val="-4"/>
          <w:sz w:val="20"/>
        </w:rPr>
        <w:t xml:space="preserve"> </w:t>
      </w:r>
      <w:r>
        <w:rPr>
          <w:sz w:val="20"/>
        </w:rPr>
        <w:t>material</w:t>
      </w:r>
      <w:r>
        <w:rPr>
          <w:spacing w:val="-3"/>
          <w:sz w:val="20"/>
        </w:rPr>
        <w:t xml:space="preserve"> </w:t>
      </w:r>
      <w:r>
        <w:rPr>
          <w:sz w:val="20"/>
        </w:rPr>
        <w:t>is</w:t>
      </w:r>
      <w:r>
        <w:rPr>
          <w:spacing w:val="-4"/>
          <w:sz w:val="20"/>
        </w:rPr>
        <w:t xml:space="preserve"> </w:t>
      </w:r>
      <w:r>
        <w:rPr>
          <w:sz w:val="20"/>
        </w:rPr>
        <w:t>ultimately</w:t>
      </w:r>
      <w:r>
        <w:rPr>
          <w:spacing w:val="-2"/>
          <w:sz w:val="20"/>
        </w:rPr>
        <w:t xml:space="preserve"> </w:t>
      </w:r>
      <w:r>
        <w:rPr>
          <w:sz w:val="20"/>
        </w:rPr>
        <w:t>removed</w:t>
      </w:r>
      <w:r>
        <w:rPr>
          <w:spacing w:val="-2"/>
          <w:sz w:val="20"/>
        </w:rPr>
        <w:t xml:space="preserve"> </w:t>
      </w:r>
      <w:r>
        <w:rPr>
          <w:sz w:val="20"/>
        </w:rPr>
        <w:t>at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onshore</w:t>
      </w:r>
      <w:r>
        <w:rPr>
          <w:spacing w:val="-4"/>
          <w:sz w:val="20"/>
        </w:rPr>
        <w:t xml:space="preserve"> </w:t>
      </w:r>
      <w:r>
        <w:rPr>
          <w:sz w:val="20"/>
        </w:rPr>
        <w:t>disposal</w:t>
      </w:r>
      <w:r>
        <w:rPr>
          <w:spacing w:val="-3"/>
          <w:sz w:val="20"/>
        </w:rPr>
        <w:t xml:space="preserve"> </w:t>
      </w:r>
      <w:r>
        <w:rPr>
          <w:sz w:val="20"/>
        </w:rPr>
        <w:t>yard.</w:t>
      </w:r>
    </w:p>
    <w:p w14:paraId="180A4F65" w14:textId="77777777" w:rsidR="00703179" w:rsidRDefault="00703179">
      <w:pPr>
        <w:rPr>
          <w:sz w:val="20"/>
        </w:rPr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5E949561" w14:textId="77777777" w:rsidR="00703179" w:rsidRDefault="00000000">
      <w:pPr>
        <w:pStyle w:val="BodyText"/>
        <w:ind w:left="1073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566A9C7F" wp14:editId="530290D3">
            <wp:extent cx="4650031" cy="4736592"/>
            <wp:effectExtent l="0" t="0" r="0" b="0"/>
            <wp:docPr id="33" name="image18.jpeg" descr="C:\Users\Steve\Documents\_Uplift Project II\R\Exported maps\PNGs\CS4_noi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8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0031" cy="4736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39337" w14:textId="77777777" w:rsidR="00703179" w:rsidRDefault="00703179">
      <w:pPr>
        <w:pStyle w:val="BodyText"/>
        <w:spacing w:before="1"/>
        <w:rPr>
          <w:sz w:val="14"/>
        </w:rPr>
      </w:pPr>
    </w:p>
    <w:p w14:paraId="26A36AD1" w14:textId="77777777" w:rsidR="00703179" w:rsidRDefault="00000000">
      <w:pPr>
        <w:spacing w:before="59"/>
        <w:ind w:left="220" w:right="156" w:hanging="1"/>
        <w:jc w:val="both"/>
        <w:rPr>
          <w:sz w:val="20"/>
        </w:rPr>
      </w:pPr>
      <w:bookmarkStart w:id="48" w:name="_bookmark26"/>
      <w:bookmarkEnd w:id="48"/>
      <w:r>
        <w:rPr>
          <w:sz w:val="20"/>
        </w:rPr>
        <w:t>Figure 4.3 Map showing the distribution of impulsive noise in the Dogger Bank SAC, from 2015 to 2020,</w:t>
      </w:r>
      <w:r>
        <w:rPr>
          <w:spacing w:val="1"/>
          <w:sz w:val="20"/>
        </w:rPr>
        <w:t xml:space="preserve"> </w:t>
      </w:r>
      <w:r>
        <w:rPr>
          <w:sz w:val="20"/>
        </w:rPr>
        <w:t>inclusive, excluding noise associated with the Ministry of Defence. Noise events are described in pulse block</w:t>
      </w:r>
      <w:r>
        <w:rPr>
          <w:spacing w:val="1"/>
          <w:sz w:val="20"/>
        </w:rPr>
        <w:t xml:space="preserve"> </w:t>
      </w:r>
      <w:r>
        <w:rPr>
          <w:sz w:val="20"/>
        </w:rPr>
        <w:t>days (PBD), where a PBD is when at least one noise event (10 Hz and 10 kHz) has occurred within a block on a</w:t>
      </w:r>
      <w:r>
        <w:rPr>
          <w:spacing w:val="1"/>
          <w:sz w:val="20"/>
        </w:rPr>
        <w:t xml:space="preserve"> </w:t>
      </w:r>
      <w:r>
        <w:rPr>
          <w:sz w:val="20"/>
        </w:rPr>
        <w:t>particular</w:t>
      </w:r>
      <w:r>
        <w:rPr>
          <w:spacing w:val="-1"/>
          <w:sz w:val="20"/>
        </w:rPr>
        <w:t xml:space="preserve"> </w:t>
      </w:r>
      <w:r>
        <w:rPr>
          <w:sz w:val="20"/>
        </w:rPr>
        <w:t>day. Data:</w:t>
      </w:r>
      <w:r>
        <w:rPr>
          <w:spacing w:val="-1"/>
          <w:sz w:val="20"/>
        </w:rPr>
        <w:t xml:space="preserve"> </w:t>
      </w:r>
      <w:r>
        <w:rPr>
          <w:sz w:val="20"/>
        </w:rPr>
        <w:t>noise</w:t>
      </w:r>
      <w:r>
        <w:rPr>
          <w:spacing w:val="-1"/>
          <w:sz w:val="20"/>
        </w:rPr>
        <w:t xml:space="preserve"> </w:t>
      </w:r>
      <w:r>
        <w:rPr>
          <w:sz w:val="20"/>
        </w:rPr>
        <w:t>data,</w:t>
      </w:r>
      <w:r>
        <w:rPr>
          <w:spacing w:val="1"/>
          <w:sz w:val="20"/>
        </w:rPr>
        <w:t xml:space="preserve"> </w:t>
      </w:r>
      <w:r>
        <w:rPr>
          <w:sz w:val="20"/>
        </w:rPr>
        <w:t>(JNCC, 2022a)</w:t>
      </w:r>
    </w:p>
    <w:p w14:paraId="6645927D" w14:textId="77777777" w:rsidR="00703179" w:rsidRDefault="00703179">
      <w:pPr>
        <w:pStyle w:val="BodyText"/>
        <w:spacing w:before="11"/>
        <w:rPr>
          <w:sz w:val="19"/>
        </w:rPr>
      </w:pPr>
    </w:p>
    <w:p w14:paraId="1611B8F4" w14:textId="77777777" w:rsidR="00703179" w:rsidRDefault="00000000">
      <w:pPr>
        <w:pStyle w:val="BodyText"/>
        <w:ind w:left="219" w:right="155"/>
        <w:jc w:val="both"/>
      </w:pPr>
      <w:r>
        <w:t>A</w:t>
      </w:r>
      <w:r>
        <w:rPr>
          <w:spacing w:val="1"/>
        </w:rPr>
        <w:t xml:space="preserve"> </w:t>
      </w:r>
      <w:r>
        <w:t>further</w:t>
      </w:r>
      <w:r>
        <w:rPr>
          <w:spacing w:val="1"/>
        </w:rPr>
        <w:t xml:space="preserve"> </w:t>
      </w:r>
      <w:r>
        <w:t>complexity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that</w:t>
      </w:r>
      <w:r>
        <w:rPr>
          <w:spacing w:val="1"/>
        </w:rPr>
        <w:t xml:space="preserve"> </w:t>
      </w:r>
      <w:r>
        <w:t>platforms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North</w:t>
      </w:r>
      <w:r>
        <w:rPr>
          <w:spacing w:val="1"/>
        </w:rPr>
        <w:t xml:space="preserve"> </w:t>
      </w:r>
      <w:r>
        <w:t>Sea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well-documented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source</w:t>
      </w:r>
      <w:r>
        <w:rPr>
          <w:spacing w:val="49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attraction to harbour porpoise acting as ‘artificial reefs’, increasing prey abundance and providing</w:t>
      </w:r>
      <w:r>
        <w:rPr>
          <w:spacing w:val="1"/>
        </w:rPr>
        <w:t xml:space="preserve"> </w:t>
      </w:r>
      <w:r>
        <w:t xml:space="preserve">foraging opportunities despite increased noise (Todd </w:t>
      </w:r>
      <w:r>
        <w:rPr>
          <w:i/>
        </w:rPr>
        <w:t>et al.</w:t>
      </w:r>
      <w:r>
        <w:t xml:space="preserve">, 2009, Clausen </w:t>
      </w:r>
      <w:r>
        <w:rPr>
          <w:i/>
        </w:rPr>
        <w:t>et al.</w:t>
      </w:r>
      <w:r>
        <w:t>, 2021). This has</w:t>
      </w:r>
      <w:r>
        <w:rPr>
          <w:spacing w:val="1"/>
        </w:rPr>
        <w:t xml:space="preserve"> </w:t>
      </w:r>
      <w:r>
        <w:t>implications</w:t>
      </w:r>
      <w:r>
        <w:rPr>
          <w:spacing w:val="-1"/>
        </w:rPr>
        <w:t xml:space="preserve"> </w:t>
      </w:r>
      <w:r>
        <w:t>for assessing</w:t>
      </w:r>
      <w:r>
        <w:rPr>
          <w:spacing w:val="-1"/>
        </w:rPr>
        <w:t xml:space="preserve"> </w:t>
      </w:r>
      <w:r>
        <w:t>the impacts</w:t>
      </w:r>
      <w:r>
        <w:rPr>
          <w:spacing w:val="-2"/>
        </w:rPr>
        <w:t xml:space="preserve"> </w:t>
      </w:r>
      <w:r>
        <w:t>of decommissioning.</w:t>
      </w:r>
    </w:p>
    <w:p w14:paraId="40F11F90" w14:textId="77777777" w:rsidR="00703179" w:rsidRDefault="00703179">
      <w:pPr>
        <w:pStyle w:val="BodyText"/>
        <w:spacing w:before="8"/>
        <w:rPr>
          <w:sz w:val="19"/>
        </w:rPr>
      </w:pPr>
    </w:p>
    <w:p w14:paraId="7D54B69E" w14:textId="77777777" w:rsidR="00703179" w:rsidRDefault="00000000">
      <w:pPr>
        <w:pStyle w:val="BodyText"/>
        <w:spacing w:before="1"/>
        <w:ind w:left="219" w:right="154"/>
        <w:jc w:val="both"/>
      </w:pPr>
      <w:r>
        <w:t>Potential</w:t>
      </w:r>
      <w:r>
        <w:rPr>
          <w:spacing w:val="15"/>
        </w:rPr>
        <w:t xml:space="preserve"> </w:t>
      </w:r>
      <w:r>
        <w:t>future</w:t>
      </w:r>
      <w:r>
        <w:rPr>
          <w:spacing w:val="16"/>
        </w:rPr>
        <w:t xml:space="preserve"> </w:t>
      </w:r>
      <w:r>
        <w:t>impacts</w:t>
      </w:r>
      <w:r>
        <w:rPr>
          <w:spacing w:val="14"/>
        </w:rPr>
        <w:t xml:space="preserve"> </w:t>
      </w:r>
      <w:r>
        <w:t>will</w:t>
      </w:r>
      <w:r>
        <w:rPr>
          <w:spacing w:val="16"/>
        </w:rPr>
        <w:t xml:space="preserve"> </w:t>
      </w:r>
      <w:r>
        <w:t>arise</w:t>
      </w:r>
      <w:r>
        <w:rPr>
          <w:spacing w:val="16"/>
        </w:rPr>
        <w:t xml:space="preserve"> </w:t>
      </w:r>
      <w:r>
        <w:t>from</w:t>
      </w:r>
      <w:r>
        <w:rPr>
          <w:spacing w:val="16"/>
        </w:rPr>
        <w:t xml:space="preserve"> </w:t>
      </w:r>
      <w:r>
        <w:t>decommissioning</w:t>
      </w:r>
      <w:r>
        <w:rPr>
          <w:spacing w:val="16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existing</w:t>
      </w:r>
      <w:r>
        <w:rPr>
          <w:spacing w:val="16"/>
        </w:rPr>
        <w:t xml:space="preserve"> </w:t>
      </w:r>
      <w:r>
        <w:t>infrastructure,</w:t>
      </w:r>
      <w:r>
        <w:rPr>
          <w:spacing w:val="16"/>
        </w:rPr>
        <w:t xml:space="preserve"> </w:t>
      </w:r>
      <w:r>
        <w:t>redevelopment</w:t>
      </w:r>
      <w:r>
        <w:rPr>
          <w:spacing w:val="1"/>
        </w:rPr>
        <w:t xml:space="preserve"> </w:t>
      </w:r>
      <w:r>
        <w:t>of existing fields and development of any new fields. Much of the hydrocarbon development in the</w:t>
      </w:r>
      <w:r>
        <w:rPr>
          <w:spacing w:val="1"/>
        </w:rPr>
        <w:t xml:space="preserve"> </w:t>
      </w:r>
      <w:r>
        <w:t>Dogger</w:t>
      </w:r>
      <w:r>
        <w:rPr>
          <w:spacing w:val="22"/>
        </w:rPr>
        <w:t xml:space="preserve"> </w:t>
      </w:r>
      <w:r>
        <w:t>Bank</w:t>
      </w:r>
      <w:r>
        <w:rPr>
          <w:spacing w:val="23"/>
        </w:rPr>
        <w:t xml:space="preserve"> </w:t>
      </w:r>
      <w:r>
        <w:t>is</w:t>
      </w:r>
      <w:r>
        <w:rPr>
          <w:spacing w:val="22"/>
        </w:rPr>
        <w:t xml:space="preserve"> </w:t>
      </w:r>
      <w:r>
        <w:t>reaching</w:t>
      </w:r>
      <w:r>
        <w:rPr>
          <w:spacing w:val="19"/>
        </w:rPr>
        <w:t xml:space="preserve"> </w:t>
      </w:r>
      <w:r>
        <w:t>maturity,</w:t>
      </w:r>
      <w:r>
        <w:rPr>
          <w:spacing w:val="20"/>
        </w:rPr>
        <w:t xml:space="preserve"> </w:t>
      </w:r>
      <w:r>
        <w:t>most</w:t>
      </w:r>
      <w:r>
        <w:rPr>
          <w:spacing w:val="23"/>
        </w:rPr>
        <w:t xml:space="preserve"> </w:t>
      </w:r>
      <w:r>
        <w:t>of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infrastructure</w:t>
      </w:r>
      <w:r>
        <w:rPr>
          <w:spacing w:val="23"/>
        </w:rPr>
        <w:t xml:space="preserve"> </w:t>
      </w:r>
      <w:r>
        <w:t>present</w:t>
      </w:r>
      <w:r>
        <w:rPr>
          <w:spacing w:val="23"/>
        </w:rPr>
        <w:t xml:space="preserve"> </w:t>
      </w:r>
      <w:r>
        <w:t>pre-dates</w:t>
      </w:r>
      <w:r>
        <w:rPr>
          <w:spacing w:val="22"/>
        </w:rPr>
        <w:t xml:space="preserve"> </w:t>
      </w:r>
      <w:r>
        <w:t>the</w:t>
      </w:r>
      <w:r>
        <w:rPr>
          <w:spacing w:val="23"/>
        </w:rPr>
        <w:t xml:space="preserve"> </w:t>
      </w:r>
      <w:r>
        <w:t>designation</w:t>
      </w:r>
      <w:r>
        <w:rPr>
          <w:spacing w:val="21"/>
        </w:rPr>
        <w:t xml:space="preserve"> </w:t>
      </w:r>
      <w:r>
        <w:t>of</w:t>
      </w:r>
      <w:r>
        <w:rPr>
          <w:spacing w:val="-47"/>
        </w:rPr>
        <w:t xml:space="preserve"> </w:t>
      </w:r>
      <w:r>
        <w:t>the SAC, and so decommissioning activities are expected to increase in the coming years (DBEIS,</w:t>
      </w:r>
      <w:r>
        <w:rPr>
          <w:spacing w:val="1"/>
        </w:rPr>
        <w:t xml:space="preserve"> </w:t>
      </w:r>
      <w:r>
        <w:t>2019). There is therefore an opportunity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transition away</w:t>
      </w:r>
      <w:r>
        <w:rPr>
          <w:spacing w:val="1"/>
        </w:rPr>
        <w:t xml:space="preserve"> </w:t>
      </w:r>
      <w:r>
        <w:t>from</w:t>
      </w:r>
      <w:r>
        <w:rPr>
          <w:spacing w:val="49"/>
        </w:rPr>
        <w:t xml:space="preserve"> </w:t>
      </w:r>
      <w:r>
        <w:t>hydrocarbon exploitation within</w:t>
      </w:r>
      <w:r>
        <w:rPr>
          <w:spacing w:val="1"/>
        </w:rPr>
        <w:t xml:space="preserve"> </w:t>
      </w:r>
      <w:r>
        <w:t>the Dogger Bank SAC. However, the current licensing round (33</w:t>
      </w:r>
      <w:r>
        <w:rPr>
          <w:vertAlign w:val="superscript"/>
        </w:rPr>
        <w:t>rd</w:t>
      </w:r>
      <w:r>
        <w:t xml:space="preserve"> Petroleum Licensing Round) seeks</w:t>
      </w:r>
      <w:r>
        <w:rPr>
          <w:spacing w:val="1"/>
        </w:rPr>
        <w:t xml:space="preserve"> </w:t>
      </w:r>
      <w:r>
        <w:t>to “</w:t>
      </w:r>
      <w:r>
        <w:rPr>
          <w:i/>
        </w:rPr>
        <w:t xml:space="preserve">encourage production as quickly as possible” </w:t>
      </w:r>
      <w:r>
        <w:t>identifying four priority cluster areas within the</w:t>
      </w:r>
      <w:r>
        <w:rPr>
          <w:spacing w:val="1"/>
        </w:rPr>
        <w:t xml:space="preserve"> </w:t>
      </w:r>
      <w:r>
        <w:t>southern North Sea, which the North Sea Transition Authority (NSTA) “</w:t>
      </w:r>
      <w:r>
        <w:rPr>
          <w:i/>
        </w:rPr>
        <w:t>will seek to licence ahead</w:t>
      </w:r>
      <w:r>
        <w:rPr>
          <w:i/>
          <w:spacing w:val="1"/>
        </w:rPr>
        <w:t xml:space="preserve"> </w:t>
      </w:r>
      <w:r>
        <w:rPr>
          <w:i/>
        </w:rPr>
        <w:t>others</w:t>
      </w:r>
      <w:r>
        <w:t>” (NSTA, 2022b). Of these, ‘Cluster 3 Greater Cygnus Area’ lies within the Dogger Bank SAC</w:t>
      </w:r>
      <w:r>
        <w:rPr>
          <w:spacing w:val="1"/>
        </w:rPr>
        <w:t xml:space="preserve"> </w:t>
      </w:r>
      <w:r>
        <w:t>(NSTA,</w:t>
      </w:r>
      <w:r>
        <w:rPr>
          <w:spacing w:val="-1"/>
        </w:rPr>
        <w:t xml:space="preserve"> </w:t>
      </w:r>
      <w:r>
        <w:t>2022a).</w:t>
      </w:r>
    </w:p>
    <w:p w14:paraId="35EECD66" w14:textId="77777777" w:rsidR="00703179" w:rsidRDefault="00703179">
      <w:pPr>
        <w:pStyle w:val="BodyText"/>
        <w:spacing w:before="7"/>
        <w:rPr>
          <w:sz w:val="19"/>
        </w:rPr>
      </w:pPr>
    </w:p>
    <w:p w14:paraId="254AA197" w14:textId="77777777" w:rsidR="00703179" w:rsidRDefault="00000000">
      <w:pPr>
        <w:pStyle w:val="BodyText"/>
        <w:spacing w:before="1"/>
        <w:ind w:left="220" w:right="155"/>
        <w:jc w:val="both"/>
      </w:pPr>
      <w:r>
        <w:t>The impacts of hydrocarbon exploitation on the Dogger Bank SAC do not occur in isolation. Other</w:t>
      </w:r>
      <w:r>
        <w:rPr>
          <w:spacing w:val="1"/>
        </w:rPr>
        <w:t xml:space="preserve"> </w:t>
      </w:r>
      <w:r>
        <w:t>activities</w:t>
      </w:r>
      <w:r>
        <w:rPr>
          <w:spacing w:val="10"/>
        </w:rPr>
        <w:t xml:space="preserve"> </w:t>
      </w:r>
      <w:r>
        <w:t>with</w:t>
      </w:r>
      <w:r>
        <w:rPr>
          <w:spacing w:val="12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potential</w:t>
      </w:r>
      <w:r>
        <w:rPr>
          <w:spacing w:val="12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t>cause</w:t>
      </w:r>
      <w:r>
        <w:rPr>
          <w:spacing w:val="13"/>
        </w:rPr>
        <w:t xml:space="preserve"> </w:t>
      </w:r>
      <w:r>
        <w:t>impacts</w:t>
      </w:r>
      <w:r>
        <w:rPr>
          <w:spacing w:val="12"/>
        </w:rPr>
        <w:t xml:space="preserve"> </w:t>
      </w:r>
      <w:r>
        <w:t>include:</w:t>
      </w:r>
      <w:r>
        <w:rPr>
          <w:spacing w:val="11"/>
        </w:rPr>
        <w:t xml:space="preserve"> </w:t>
      </w:r>
      <w:r>
        <w:t>i)</w:t>
      </w:r>
      <w:r>
        <w:rPr>
          <w:spacing w:val="13"/>
        </w:rPr>
        <w:t xml:space="preserve"> </w:t>
      </w:r>
      <w:r>
        <w:t>wind</w:t>
      </w:r>
      <w:r>
        <w:rPr>
          <w:spacing w:val="12"/>
        </w:rPr>
        <w:t xml:space="preserve"> </w:t>
      </w:r>
      <w:r>
        <w:t>energy,</w:t>
      </w:r>
      <w:r>
        <w:rPr>
          <w:spacing w:val="11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installation</w:t>
      </w:r>
      <w:r>
        <w:rPr>
          <w:spacing w:val="10"/>
        </w:rPr>
        <w:t xml:space="preserve"> </w:t>
      </w:r>
      <w:r>
        <w:t>of</w:t>
      </w:r>
      <w:r>
        <w:rPr>
          <w:spacing w:val="12"/>
        </w:rPr>
        <w:t xml:space="preserve"> </w:t>
      </w:r>
      <w:r>
        <w:t>the</w:t>
      </w:r>
      <w:r>
        <w:rPr>
          <w:spacing w:val="13"/>
        </w:rPr>
        <w:t xml:space="preserve"> </w:t>
      </w:r>
      <w:r>
        <w:t>world’s</w:t>
      </w:r>
    </w:p>
    <w:p w14:paraId="3B25E809" w14:textId="77777777" w:rsidR="00703179" w:rsidRDefault="00703179">
      <w:pPr>
        <w:jc w:val="both"/>
        <w:sectPr w:rsidR="00703179">
          <w:pgSz w:w="11910" w:h="16840"/>
          <w:pgMar w:top="1420" w:right="1280" w:bottom="280" w:left="1220" w:header="720" w:footer="720" w:gutter="0"/>
          <w:cols w:space="720"/>
        </w:sectPr>
      </w:pPr>
    </w:p>
    <w:p w14:paraId="3843745E" w14:textId="77777777" w:rsidR="00703179" w:rsidRDefault="00000000">
      <w:pPr>
        <w:pStyle w:val="BodyText"/>
        <w:spacing w:before="38"/>
        <w:ind w:left="219" w:right="153"/>
        <w:jc w:val="both"/>
      </w:pPr>
      <w:r>
        <w:lastRenderedPageBreak/>
        <w:t xml:space="preserve">largest wind farm (the </w:t>
      </w:r>
      <w:hyperlink r:id="rId24">
        <w:r>
          <w:rPr>
            <w:color w:val="0000FF"/>
            <w:u w:val="single" w:color="0000FF"/>
          </w:rPr>
          <w:t>Dogger Bank Wind Farm</w:t>
        </w:r>
      </w:hyperlink>
      <w:r>
        <w:t>) is currently underway; ii) telecommunications, four</w:t>
      </w:r>
      <w:r>
        <w:rPr>
          <w:spacing w:val="1"/>
        </w:rPr>
        <w:t xml:space="preserve"> </w:t>
      </w:r>
      <w:r>
        <w:t>telecommunication cables transect the site; and iii) fishing. Of these, demersal trawling has the</w:t>
      </w:r>
      <w:r>
        <w:rPr>
          <w:spacing w:val="1"/>
        </w:rPr>
        <w:t xml:space="preserve"> </w:t>
      </w:r>
      <w:r>
        <w:t>greatest spatial and temporal footprint and has likely had the most significant ecosystem impacts.</w:t>
      </w:r>
      <w:r>
        <w:rPr>
          <w:spacing w:val="1"/>
        </w:rPr>
        <w:t xml:space="preserve"> </w:t>
      </w:r>
      <w:r>
        <w:t>Plumeridge and Roberts (2017) use historical evidence to document the impacts of industrial fishing</w:t>
      </w:r>
      <w:r>
        <w:rPr>
          <w:spacing w:val="1"/>
        </w:rPr>
        <w:t xml:space="preserve"> </w:t>
      </w:r>
      <w:r>
        <w:t>on</w:t>
      </w:r>
      <w:r>
        <w:rPr>
          <w:spacing w:val="7"/>
        </w:rPr>
        <w:t xml:space="preserve"> </w:t>
      </w:r>
      <w:r>
        <w:t>Dogger</w:t>
      </w:r>
      <w:r>
        <w:rPr>
          <w:spacing w:val="8"/>
        </w:rPr>
        <w:t xml:space="preserve"> </w:t>
      </w:r>
      <w:r>
        <w:t>Bank</w:t>
      </w:r>
      <w:r>
        <w:rPr>
          <w:spacing w:val="8"/>
        </w:rPr>
        <w:t xml:space="preserve"> </w:t>
      </w:r>
      <w:r>
        <w:t>from</w:t>
      </w:r>
      <w:r>
        <w:rPr>
          <w:spacing w:val="10"/>
        </w:rPr>
        <w:t xml:space="preserve"> </w:t>
      </w:r>
      <w:r>
        <w:t>the</w:t>
      </w:r>
      <w:r>
        <w:rPr>
          <w:spacing w:val="8"/>
        </w:rPr>
        <w:t xml:space="preserve"> </w:t>
      </w:r>
      <w:r>
        <w:t>late</w:t>
      </w:r>
      <w:r>
        <w:rPr>
          <w:spacing w:val="8"/>
        </w:rPr>
        <w:t xml:space="preserve"> </w:t>
      </w:r>
      <w:r>
        <w:t>1800s.</w:t>
      </w:r>
      <w:r>
        <w:rPr>
          <w:spacing w:val="10"/>
        </w:rPr>
        <w:t xml:space="preserve"> </w:t>
      </w:r>
      <w:r>
        <w:t>This</w:t>
      </w:r>
      <w:r>
        <w:rPr>
          <w:spacing w:val="9"/>
        </w:rPr>
        <w:t xml:space="preserve"> </w:t>
      </w:r>
      <w:r>
        <w:t>includes</w:t>
      </w:r>
      <w:r>
        <w:rPr>
          <w:spacing w:val="8"/>
        </w:rPr>
        <w:t xml:space="preserve"> </w:t>
      </w:r>
      <w:r>
        <w:t>the</w:t>
      </w:r>
      <w:r>
        <w:rPr>
          <w:spacing w:val="10"/>
        </w:rPr>
        <w:t xml:space="preserve"> </w:t>
      </w:r>
      <w:r>
        <w:t>loss</w:t>
      </w:r>
      <w:r>
        <w:rPr>
          <w:spacing w:val="9"/>
        </w:rPr>
        <w:t xml:space="preserve"> </w:t>
      </w:r>
      <w:r>
        <w:t>of</w:t>
      </w:r>
      <w:r>
        <w:rPr>
          <w:spacing w:val="10"/>
        </w:rPr>
        <w:t xml:space="preserve"> </w:t>
      </w:r>
      <w:r>
        <w:t>benthic</w:t>
      </w:r>
      <w:r>
        <w:rPr>
          <w:spacing w:val="11"/>
        </w:rPr>
        <w:t xml:space="preserve"> </w:t>
      </w:r>
      <w:r>
        <w:t>habitat</w:t>
      </w:r>
      <w:r>
        <w:rPr>
          <w:spacing w:val="11"/>
        </w:rPr>
        <w:t xml:space="preserve"> </w:t>
      </w:r>
      <w:r>
        <w:t>complexity,</w:t>
      </w:r>
      <w:r>
        <w:rPr>
          <w:spacing w:val="10"/>
        </w:rPr>
        <w:t xml:space="preserve"> </w:t>
      </w:r>
      <w:r>
        <w:t>reduction</w:t>
      </w:r>
      <w:r>
        <w:rPr>
          <w:spacing w:val="-47"/>
        </w:rPr>
        <w:t xml:space="preserve"> </w:t>
      </w:r>
      <w:r>
        <w:t>of</w:t>
      </w:r>
      <w:r>
        <w:rPr>
          <w:spacing w:val="40"/>
        </w:rPr>
        <w:t xml:space="preserve"> </w:t>
      </w:r>
      <w:r>
        <w:t>populations</w:t>
      </w:r>
      <w:r>
        <w:rPr>
          <w:spacing w:val="41"/>
        </w:rPr>
        <w:t xml:space="preserve"> </w:t>
      </w:r>
      <w:r>
        <w:t>of</w:t>
      </w:r>
      <w:r>
        <w:rPr>
          <w:spacing w:val="41"/>
        </w:rPr>
        <w:t xml:space="preserve"> </w:t>
      </w:r>
      <w:r>
        <w:t>larger</w:t>
      </w:r>
      <w:r>
        <w:rPr>
          <w:spacing w:val="41"/>
        </w:rPr>
        <w:t xml:space="preserve"> </w:t>
      </w:r>
      <w:r>
        <w:t>fish</w:t>
      </w:r>
      <w:r>
        <w:rPr>
          <w:spacing w:val="41"/>
        </w:rPr>
        <w:t xml:space="preserve"> </w:t>
      </w:r>
      <w:r>
        <w:t>and</w:t>
      </w:r>
      <w:r>
        <w:rPr>
          <w:spacing w:val="41"/>
        </w:rPr>
        <w:t xml:space="preserve"> </w:t>
      </w:r>
      <w:r>
        <w:t>ecosystem</w:t>
      </w:r>
      <w:r>
        <w:rPr>
          <w:spacing w:val="42"/>
        </w:rPr>
        <w:t xml:space="preserve"> </w:t>
      </w:r>
      <w:r>
        <w:t>shift</w:t>
      </w:r>
      <w:r>
        <w:rPr>
          <w:spacing w:val="41"/>
        </w:rPr>
        <w:t xml:space="preserve"> </w:t>
      </w:r>
      <w:r>
        <w:t>towards</w:t>
      </w:r>
      <w:r>
        <w:rPr>
          <w:spacing w:val="42"/>
        </w:rPr>
        <w:t xml:space="preserve"> </w:t>
      </w:r>
      <w:r>
        <w:t>lower</w:t>
      </w:r>
      <w:r>
        <w:rPr>
          <w:spacing w:val="41"/>
        </w:rPr>
        <w:t xml:space="preserve"> </w:t>
      </w:r>
      <w:r>
        <w:t>trophic</w:t>
      </w:r>
      <w:r>
        <w:rPr>
          <w:spacing w:val="41"/>
        </w:rPr>
        <w:t xml:space="preserve"> </w:t>
      </w:r>
      <w:r>
        <w:t>levels.</w:t>
      </w:r>
      <w:r>
        <w:rPr>
          <w:spacing w:val="41"/>
        </w:rPr>
        <w:t xml:space="preserve"> </w:t>
      </w:r>
      <w:r>
        <w:t>These</w:t>
      </w:r>
      <w:r>
        <w:rPr>
          <w:spacing w:val="41"/>
        </w:rPr>
        <w:t xml:space="preserve"> </w:t>
      </w:r>
      <w:r>
        <w:t>long-term</w:t>
      </w:r>
      <w:r>
        <w:rPr>
          <w:spacing w:val="1"/>
        </w:rPr>
        <w:t xml:space="preserve"> </w:t>
      </w:r>
      <w:r>
        <w:t>trends</w:t>
      </w:r>
      <w:r>
        <w:rPr>
          <w:spacing w:val="9"/>
        </w:rPr>
        <w:t xml:space="preserve"> </w:t>
      </w:r>
      <w:r>
        <w:t>have</w:t>
      </w:r>
      <w:r>
        <w:rPr>
          <w:spacing w:val="11"/>
        </w:rPr>
        <w:t xml:space="preserve"> </w:t>
      </w:r>
      <w:r>
        <w:t>been</w:t>
      </w:r>
      <w:r>
        <w:rPr>
          <w:spacing w:val="10"/>
        </w:rPr>
        <w:t xml:space="preserve"> </w:t>
      </w:r>
      <w:r>
        <w:t>identified</w:t>
      </w:r>
      <w:r>
        <w:rPr>
          <w:spacing w:val="10"/>
        </w:rPr>
        <w:t xml:space="preserve"> </w:t>
      </w:r>
      <w:r>
        <w:t>by</w:t>
      </w:r>
      <w:r>
        <w:rPr>
          <w:spacing w:val="11"/>
        </w:rPr>
        <w:t xml:space="preserve"> </w:t>
      </w:r>
      <w:r>
        <w:t>other</w:t>
      </w:r>
      <w:r>
        <w:rPr>
          <w:spacing w:val="9"/>
        </w:rPr>
        <w:t xml:space="preserve"> </w:t>
      </w:r>
      <w:r>
        <w:t>authors.</w:t>
      </w:r>
      <w:r>
        <w:rPr>
          <w:spacing w:val="10"/>
        </w:rPr>
        <w:t xml:space="preserve"> </w:t>
      </w:r>
      <w:r>
        <w:t>Data</w:t>
      </w:r>
      <w:r>
        <w:rPr>
          <w:spacing w:val="10"/>
        </w:rPr>
        <w:t xml:space="preserve"> </w:t>
      </w:r>
      <w:r>
        <w:t>spanning</w:t>
      </w:r>
      <w:r>
        <w:rPr>
          <w:spacing w:val="10"/>
        </w:rPr>
        <w:t xml:space="preserve"> </w:t>
      </w:r>
      <w:r>
        <w:t>1920s</w:t>
      </w:r>
      <w:r>
        <w:rPr>
          <w:spacing w:val="10"/>
        </w:rPr>
        <w:t xml:space="preserve"> </w:t>
      </w:r>
      <w:r>
        <w:t>to</w:t>
      </w:r>
      <w:r>
        <w:rPr>
          <w:spacing w:val="11"/>
        </w:rPr>
        <w:t xml:space="preserve"> </w:t>
      </w:r>
      <w:r>
        <w:t>2000s</w:t>
      </w:r>
      <w:r>
        <w:rPr>
          <w:spacing w:val="10"/>
        </w:rPr>
        <w:t xml:space="preserve"> </w:t>
      </w:r>
      <w:r>
        <w:t>show</w:t>
      </w:r>
      <w:r>
        <w:rPr>
          <w:spacing w:val="8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replacement</w:t>
      </w:r>
      <w:r>
        <w:rPr>
          <w:spacing w:val="-47"/>
        </w:rPr>
        <w:t xml:space="preserve"> </w:t>
      </w:r>
      <w:r>
        <w:t xml:space="preserve">of longer-lived species (e.g. bivalves </w:t>
      </w:r>
      <w:r>
        <w:rPr>
          <w:i/>
        </w:rPr>
        <w:t xml:space="preserve">Spisula subtruncata </w:t>
      </w:r>
      <w:r>
        <w:t xml:space="preserve">and </w:t>
      </w:r>
      <w:r>
        <w:rPr>
          <w:i/>
        </w:rPr>
        <w:t>Mactra stultorum</w:t>
      </w:r>
      <w:r>
        <w:t>) with short-living and</w:t>
      </w:r>
      <w:r>
        <w:rPr>
          <w:spacing w:val="1"/>
        </w:rPr>
        <w:t xml:space="preserve"> </w:t>
      </w:r>
      <w:r>
        <w:t>opportunistic</w:t>
      </w:r>
      <w:r>
        <w:rPr>
          <w:spacing w:val="1"/>
        </w:rPr>
        <w:t xml:space="preserve"> </w:t>
      </w:r>
      <w:r>
        <w:t>bivalve</w:t>
      </w:r>
      <w:r>
        <w:rPr>
          <w:spacing w:val="1"/>
        </w:rPr>
        <w:t xml:space="preserve"> </w:t>
      </w:r>
      <w:r>
        <w:t>feeders</w:t>
      </w:r>
      <w:r>
        <w:rPr>
          <w:spacing w:val="1"/>
        </w:rPr>
        <w:t xml:space="preserve"> </w:t>
      </w:r>
      <w:r>
        <w:t>(e.g.</w:t>
      </w:r>
      <w:r>
        <w:rPr>
          <w:spacing w:val="1"/>
        </w:rPr>
        <w:t xml:space="preserve"> </w:t>
      </w:r>
      <w:r>
        <w:rPr>
          <w:i/>
        </w:rPr>
        <w:t>piophanes</w:t>
      </w:r>
      <w:r>
        <w:rPr>
          <w:i/>
          <w:spacing w:val="1"/>
        </w:rPr>
        <w:t xml:space="preserve"> </w:t>
      </w:r>
      <w:r>
        <w:rPr>
          <w:i/>
        </w:rPr>
        <w:t>bombyx,</w:t>
      </w:r>
      <w:r>
        <w:rPr>
          <w:i/>
          <w:spacing w:val="1"/>
        </w:rPr>
        <w:t xml:space="preserve"> </w:t>
      </w:r>
      <w:r>
        <w:rPr>
          <w:i/>
        </w:rPr>
        <w:t>a</w:t>
      </w:r>
      <w:r>
        <w:rPr>
          <w:i/>
          <w:spacing w:val="1"/>
        </w:rPr>
        <w:t xml:space="preserve"> </w:t>
      </w:r>
      <w:r>
        <w:t>bristleworm;</w:t>
      </w:r>
      <w:r>
        <w:rPr>
          <w:spacing w:val="1"/>
        </w:rPr>
        <w:t xml:space="preserve"> </w:t>
      </w:r>
      <w:r>
        <w:rPr>
          <w:i/>
        </w:rPr>
        <w:t>Amphiura</w:t>
      </w:r>
      <w:r>
        <w:rPr>
          <w:i/>
          <w:spacing w:val="1"/>
        </w:rPr>
        <w:t xml:space="preserve"> </w:t>
      </w:r>
      <w:r>
        <w:rPr>
          <w:i/>
        </w:rPr>
        <w:t>filiformis</w:t>
      </w:r>
      <w:r>
        <w:t>,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brittlestar; and Phoronids, horseshoe worms), attributed to the effects of climate change and fishing</w:t>
      </w:r>
      <w:r>
        <w:rPr>
          <w:spacing w:val="1"/>
        </w:rPr>
        <w:t xml:space="preserve"> </w:t>
      </w:r>
      <w:r>
        <w:t>(Kröncke, 2011). Once abundant Thornback ray (</w:t>
      </w:r>
      <w:r>
        <w:rPr>
          <w:i/>
        </w:rPr>
        <w:t>Raja clavata</w:t>
      </w:r>
      <w:r>
        <w:t>), are now considered scarce on Dogger</w:t>
      </w:r>
      <w:r>
        <w:rPr>
          <w:spacing w:val="1"/>
        </w:rPr>
        <w:t xml:space="preserve"> </w:t>
      </w:r>
      <w:r>
        <w:t xml:space="preserve">Bank, again attributed to the use of bottom-towed gear (Jak </w:t>
      </w:r>
      <w:r>
        <w:rPr>
          <w:i/>
        </w:rPr>
        <w:t>et al.</w:t>
      </w:r>
      <w:r>
        <w:t>, 2009). These extensive ecosystem</w:t>
      </w:r>
      <w:r>
        <w:rPr>
          <w:spacing w:val="-47"/>
        </w:rPr>
        <w:t xml:space="preserve"> </w:t>
      </w:r>
      <w:r>
        <w:t>scale impacts compound the challenges of assessing hydrocarbon exploitation, as the impacts are on</w:t>
      </w:r>
      <w:r>
        <w:rPr>
          <w:spacing w:val="-47"/>
        </w:rPr>
        <w:t xml:space="preserve"> </w:t>
      </w:r>
      <w:r>
        <w:t>an already degraded ecosystem. The recent introduction of a byelaw prohibiting the use of towed</w:t>
      </w:r>
      <w:r>
        <w:rPr>
          <w:spacing w:val="1"/>
        </w:rPr>
        <w:t xml:space="preserve"> </w:t>
      </w:r>
      <w:r>
        <w:t>demersal</w:t>
      </w:r>
      <w:r>
        <w:rPr>
          <w:spacing w:val="1"/>
        </w:rPr>
        <w:t xml:space="preserve"> </w:t>
      </w:r>
      <w:r>
        <w:t>gears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Dogger</w:t>
      </w:r>
      <w:r>
        <w:rPr>
          <w:spacing w:val="1"/>
        </w:rPr>
        <w:t xml:space="preserve"> </w:t>
      </w:r>
      <w:r>
        <w:t>Bank</w:t>
      </w:r>
      <w:r>
        <w:rPr>
          <w:spacing w:val="1"/>
        </w:rPr>
        <w:t xml:space="preserve"> </w:t>
      </w:r>
      <w:r>
        <w:t>SAC</w:t>
      </w:r>
      <w:r>
        <w:rPr>
          <w:spacing w:val="1"/>
        </w:rPr>
        <w:t xml:space="preserve"> </w:t>
      </w:r>
      <w:r>
        <w:t>provides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opportunity</w:t>
      </w:r>
      <w:r>
        <w:rPr>
          <w:spacing w:val="1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recovery.</w:t>
      </w:r>
      <w:r>
        <w:rPr>
          <w:spacing w:val="1"/>
        </w:rPr>
        <w:t xml:space="preserve"> </w:t>
      </w:r>
      <w:r>
        <w:t>This</w:t>
      </w:r>
      <w:r>
        <w:rPr>
          <w:spacing w:val="1"/>
        </w:rPr>
        <w:t xml:space="preserve"> </w:t>
      </w:r>
      <w:r>
        <w:t>could</w:t>
      </w:r>
      <w:r>
        <w:rPr>
          <w:spacing w:val="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t>maximised</w:t>
      </w:r>
      <w:r>
        <w:rPr>
          <w:spacing w:val="-2"/>
        </w:rPr>
        <w:t xml:space="preserve"> </w:t>
      </w:r>
      <w:r>
        <w:t>by reducing</w:t>
      </w:r>
      <w:r>
        <w:rPr>
          <w:spacing w:val="-1"/>
        </w:rPr>
        <w:t xml:space="preserve"> </w:t>
      </w:r>
      <w:r>
        <w:t>or</w:t>
      </w:r>
      <w:r>
        <w:rPr>
          <w:spacing w:val="-3"/>
        </w:rPr>
        <w:t xml:space="preserve"> </w:t>
      </w:r>
      <w:r>
        <w:t>avoiding</w:t>
      </w:r>
      <w:r>
        <w:rPr>
          <w:spacing w:val="-3"/>
        </w:rPr>
        <w:t xml:space="preserve"> </w:t>
      </w:r>
      <w:r>
        <w:t>other</w:t>
      </w:r>
      <w:r>
        <w:rPr>
          <w:spacing w:val="-3"/>
        </w:rPr>
        <w:t xml:space="preserve"> </w:t>
      </w:r>
      <w:r>
        <w:t>pressures, including</w:t>
      </w:r>
      <w:r>
        <w:rPr>
          <w:spacing w:val="-2"/>
        </w:rPr>
        <w:t xml:space="preserve"> </w:t>
      </w:r>
      <w:r>
        <w:t>hydrocarbon</w:t>
      </w:r>
      <w:r>
        <w:rPr>
          <w:spacing w:val="-4"/>
        </w:rPr>
        <w:t xml:space="preserve"> </w:t>
      </w:r>
      <w:r>
        <w:t>exploitation.</w:t>
      </w:r>
    </w:p>
    <w:p w14:paraId="0ED3FE7D" w14:textId="77777777" w:rsidR="00703179" w:rsidRDefault="00703179">
      <w:pPr>
        <w:jc w:val="both"/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75D6A7B2" w14:textId="77777777" w:rsidR="00703179" w:rsidRDefault="003C7368">
      <w:pPr>
        <w:pStyle w:val="Heading1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601664" behindDoc="1" locked="0" layoutInCell="1" allowOverlap="1" wp14:anchorId="247AC80B" wp14:editId="15591C39">
                <wp:simplePos x="0" y="0"/>
                <wp:positionH relativeFrom="page">
                  <wp:posOffset>895985</wp:posOffset>
                </wp:positionH>
                <wp:positionV relativeFrom="paragraph">
                  <wp:posOffset>490855</wp:posOffset>
                </wp:positionV>
                <wp:extent cx="5768340" cy="12065"/>
                <wp:effectExtent l="0" t="0" r="0" b="635"/>
                <wp:wrapTopAndBottom/>
                <wp:docPr id="1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68340" cy="1206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0A29B0" id="Rectangle 8" o:spid="_x0000_s1026" style="position:absolute;margin-left:70.55pt;margin-top:38.65pt;width:454.2pt;height:.95pt;z-index:-157148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" fillcolor="#4f81bd" stroked="f">
                <v:path arrowok="t"/>
                <w10:wrap type="topAndBottom" anchorx="page"/>
              </v:rect>
            </w:pict>
          </mc:Fallback>
        </mc:AlternateContent>
      </w:r>
      <w:bookmarkStart w:id="49" w:name="References"/>
      <w:bookmarkStart w:id="50" w:name="_bookmark27"/>
      <w:bookmarkEnd w:id="49"/>
      <w:bookmarkEnd w:id="50"/>
      <w:r w:rsidR="00000000">
        <w:rPr>
          <w:color w:val="17365D"/>
        </w:rPr>
        <w:t>References</w:t>
      </w:r>
    </w:p>
    <w:p w14:paraId="46EC50E6" w14:textId="77777777" w:rsidR="00703179" w:rsidRDefault="00703179">
      <w:pPr>
        <w:pStyle w:val="BodyText"/>
        <w:rPr>
          <w:rFonts w:ascii="Cambria"/>
          <w:sz w:val="18"/>
        </w:rPr>
      </w:pPr>
    </w:p>
    <w:p w14:paraId="72E85D7F" w14:textId="77777777" w:rsidR="00703179" w:rsidRDefault="00000000">
      <w:pPr>
        <w:spacing w:before="59"/>
        <w:ind w:left="939" w:right="158" w:hanging="720"/>
        <w:jc w:val="both"/>
        <w:rPr>
          <w:sz w:val="20"/>
        </w:rPr>
      </w:pPr>
      <w:r>
        <w:rPr>
          <w:sz w:val="20"/>
        </w:rPr>
        <w:t>AXELSSON,</w:t>
      </w:r>
      <w:r>
        <w:rPr>
          <w:spacing w:val="1"/>
          <w:sz w:val="20"/>
        </w:rPr>
        <w:t xml:space="preserve"> </w:t>
      </w:r>
      <w:r>
        <w:rPr>
          <w:sz w:val="20"/>
        </w:rPr>
        <w:t>M.</w:t>
      </w:r>
      <w:r>
        <w:rPr>
          <w:spacing w:val="1"/>
          <w:sz w:val="20"/>
        </w:rPr>
        <w:t xml:space="preserve"> </w:t>
      </w:r>
      <w:r>
        <w:rPr>
          <w:sz w:val="20"/>
        </w:rPr>
        <w:t>B.</w:t>
      </w:r>
      <w:r>
        <w:rPr>
          <w:spacing w:val="1"/>
          <w:sz w:val="20"/>
        </w:rPr>
        <w:t xml:space="preserve"> </w:t>
      </w:r>
      <w:r>
        <w:rPr>
          <w:sz w:val="20"/>
        </w:rPr>
        <w:t>2003.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The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deep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seabed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environment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the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UK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continental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margin-integration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interpretation of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geological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and biological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data.</w:t>
      </w:r>
      <w:r>
        <w:rPr>
          <w:i/>
          <w:spacing w:val="-1"/>
          <w:sz w:val="20"/>
        </w:rPr>
        <w:t xml:space="preserve"> </w:t>
      </w:r>
      <w:r>
        <w:rPr>
          <w:sz w:val="20"/>
        </w:rPr>
        <w:t>University</w:t>
      </w:r>
      <w:r>
        <w:rPr>
          <w:spacing w:val="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Southampton.</w:t>
      </w:r>
    </w:p>
    <w:p w14:paraId="5757B816" w14:textId="77777777" w:rsidR="00703179" w:rsidRDefault="00000000">
      <w:pPr>
        <w:spacing w:line="243" w:lineRule="exact"/>
        <w:ind w:left="220"/>
        <w:jc w:val="both"/>
        <w:rPr>
          <w:sz w:val="20"/>
        </w:rPr>
      </w:pPr>
      <w:r>
        <w:rPr>
          <w:sz w:val="20"/>
        </w:rPr>
        <w:t>BELL,</w:t>
      </w:r>
      <w:r>
        <w:rPr>
          <w:spacing w:val="-3"/>
          <w:sz w:val="20"/>
        </w:rPr>
        <w:t xml:space="preserve"> </w:t>
      </w:r>
      <w:r>
        <w:rPr>
          <w:sz w:val="20"/>
        </w:rPr>
        <w:t>J.</w:t>
      </w:r>
      <w:r>
        <w:rPr>
          <w:spacing w:val="-4"/>
          <w:sz w:val="20"/>
        </w:rPr>
        <w:t xml:space="preserve"> </w:t>
      </w:r>
      <w:r>
        <w:rPr>
          <w:sz w:val="20"/>
        </w:rPr>
        <w:t>J.</w:t>
      </w:r>
      <w:r>
        <w:rPr>
          <w:spacing w:val="-4"/>
          <w:sz w:val="20"/>
        </w:rPr>
        <w:t xml:space="preserve"> </w:t>
      </w:r>
      <w:r>
        <w:rPr>
          <w:sz w:val="20"/>
        </w:rPr>
        <w:t>2008.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functional</w:t>
      </w:r>
      <w:r>
        <w:rPr>
          <w:spacing w:val="-4"/>
          <w:sz w:val="20"/>
        </w:rPr>
        <w:t xml:space="preserve"> </w:t>
      </w:r>
      <w:r>
        <w:rPr>
          <w:sz w:val="20"/>
        </w:rPr>
        <w:t>roles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marine</w:t>
      </w:r>
      <w:r>
        <w:rPr>
          <w:spacing w:val="-2"/>
          <w:sz w:val="20"/>
        </w:rPr>
        <w:t xml:space="preserve"> </w:t>
      </w:r>
      <w:r>
        <w:rPr>
          <w:sz w:val="20"/>
        </w:rPr>
        <w:t>sponges.</w:t>
      </w:r>
      <w:r>
        <w:rPr>
          <w:spacing w:val="-3"/>
          <w:sz w:val="20"/>
        </w:rPr>
        <w:t xml:space="preserve"> </w:t>
      </w:r>
      <w:r>
        <w:rPr>
          <w:i/>
          <w:sz w:val="20"/>
        </w:rPr>
        <w:t>Estuarine,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coastal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shelf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science,</w:t>
      </w:r>
      <w:r>
        <w:rPr>
          <w:i/>
          <w:spacing w:val="-3"/>
          <w:sz w:val="20"/>
        </w:rPr>
        <w:t xml:space="preserve"> </w:t>
      </w:r>
      <w:r>
        <w:rPr>
          <w:sz w:val="20"/>
        </w:rPr>
        <w:t>79</w:t>
      </w:r>
      <w:r>
        <w:rPr>
          <w:b/>
          <w:sz w:val="20"/>
        </w:rPr>
        <w:t>,</w:t>
      </w:r>
      <w:r>
        <w:rPr>
          <w:b/>
          <w:spacing w:val="-4"/>
          <w:sz w:val="20"/>
        </w:rPr>
        <w:t xml:space="preserve"> </w:t>
      </w:r>
      <w:r>
        <w:rPr>
          <w:sz w:val="20"/>
        </w:rPr>
        <w:t>341-353.</w:t>
      </w:r>
    </w:p>
    <w:p w14:paraId="5B3E1402" w14:textId="77777777" w:rsidR="00703179" w:rsidRDefault="00000000">
      <w:pPr>
        <w:spacing w:before="1"/>
        <w:ind w:left="939" w:right="159" w:hanging="720"/>
        <w:jc w:val="both"/>
        <w:rPr>
          <w:sz w:val="20"/>
        </w:rPr>
      </w:pPr>
      <w:r>
        <w:rPr>
          <w:sz w:val="20"/>
        </w:rPr>
        <w:t>BETT, B. J. 2001. UK Atlantic Margin Environmental Survey: introduction and overview of bathyal benthic</w:t>
      </w:r>
      <w:r>
        <w:rPr>
          <w:spacing w:val="1"/>
          <w:sz w:val="20"/>
        </w:rPr>
        <w:t xml:space="preserve"> </w:t>
      </w:r>
      <w:r>
        <w:rPr>
          <w:sz w:val="20"/>
        </w:rPr>
        <w:t>ecology.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Continental Shelf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 xml:space="preserve">Research, </w:t>
      </w:r>
      <w:r>
        <w:rPr>
          <w:sz w:val="20"/>
        </w:rPr>
        <w:t>21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917-956.</w:t>
      </w:r>
    </w:p>
    <w:p w14:paraId="77927FC4" w14:textId="77777777" w:rsidR="00703179" w:rsidRDefault="00000000">
      <w:pPr>
        <w:ind w:left="939" w:right="159" w:hanging="720"/>
        <w:jc w:val="both"/>
        <w:rPr>
          <w:sz w:val="20"/>
        </w:rPr>
      </w:pPr>
      <w:r>
        <w:rPr>
          <w:sz w:val="20"/>
        </w:rPr>
        <w:t>BETT, B. J. 2012. Seafloor biotope analysis of the deep waters of the SEA4 region of Scotland’s seas. JNCC</w:t>
      </w:r>
      <w:r>
        <w:rPr>
          <w:spacing w:val="1"/>
          <w:sz w:val="20"/>
        </w:rPr>
        <w:t xml:space="preserve"> </w:t>
      </w:r>
      <w:r>
        <w:rPr>
          <w:sz w:val="20"/>
        </w:rPr>
        <w:t>Report</w:t>
      </w:r>
      <w:r>
        <w:rPr>
          <w:spacing w:val="1"/>
          <w:sz w:val="20"/>
        </w:rPr>
        <w:t xml:space="preserve"> </w:t>
      </w:r>
      <w:r>
        <w:rPr>
          <w:sz w:val="20"/>
        </w:rPr>
        <w:t>No.</w:t>
      </w:r>
      <w:r>
        <w:rPr>
          <w:spacing w:val="1"/>
          <w:sz w:val="20"/>
        </w:rPr>
        <w:t xml:space="preserve"> </w:t>
      </w:r>
      <w:r>
        <w:rPr>
          <w:sz w:val="20"/>
        </w:rPr>
        <w:t>472.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pacing w:val="1"/>
          <w:sz w:val="20"/>
        </w:rPr>
        <w:t xml:space="preserve"> </w:t>
      </w:r>
      <w:hyperlink r:id="rId25">
        <w:r>
          <w:rPr>
            <w:color w:val="0000FF"/>
            <w:sz w:val="20"/>
            <w:u w:val="single" w:color="0000FF"/>
          </w:rPr>
          <w:t>https://data.jncc.gov.uk/data/25c92d5c-4136-431f-896d-</w:t>
        </w:r>
      </w:hyperlink>
      <w:r>
        <w:rPr>
          <w:color w:val="0000FF"/>
          <w:spacing w:val="1"/>
          <w:sz w:val="20"/>
        </w:rPr>
        <w:t xml:space="preserve"> </w:t>
      </w:r>
      <w:hyperlink r:id="rId26">
        <w:r>
          <w:rPr>
            <w:color w:val="0000FF"/>
            <w:sz w:val="20"/>
            <w:u w:val="single" w:color="0000FF"/>
          </w:rPr>
          <w:t>42855782485e/JNCC-Report-472-FINAL-WEB.pdf</w:t>
        </w:r>
      </w:hyperlink>
    </w:p>
    <w:p w14:paraId="4A3C89C0" w14:textId="77777777" w:rsidR="00703179" w:rsidRDefault="00000000">
      <w:pPr>
        <w:tabs>
          <w:tab w:val="left" w:pos="1143"/>
          <w:tab w:val="left" w:pos="2310"/>
          <w:tab w:val="left" w:pos="3524"/>
          <w:tab w:val="left" w:pos="3709"/>
          <w:tab w:val="left" w:pos="4623"/>
          <w:tab w:val="left" w:pos="6437"/>
          <w:tab w:val="left" w:pos="8343"/>
        </w:tabs>
        <w:ind w:left="939" w:right="159" w:hanging="720"/>
        <w:jc w:val="both"/>
        <w:rPr>
          <w:sz w:val="20"/>
        </w:rPr>
      </w:pPr>
      <w:r>
        <w:rPr>
          <w:sz w:val="20"/>
        </w:rPr>
        <w:t>BP</w:t>
      </w:r>
      <w:r>
        <w:rPr>
          <w:sz w:val="20"/>
        </w:rPr>
        <w:tab/>
      </w:r>
      <w:r>
        <w:rPr>
          <w:sz w:val="20"/>
        </w:rPr>
        <w:tab/>
        <w:t>2018.</w:t>
      </w:r>
      <w:r>
        <w:rPr>
          <w:sz w:val="20"/>
        </w:rPr>
        <w:tab/>
        <w:t>Alligin</w:t>
      </w:r>
      <w:r>
        <w:rPr>
          <w:sz w:val="20"/>
        </w:rPr>
        <w:tab/>
        <w:t>Field</w:t>
      </w:r>
      <w:r>
        <w:rPr>
          <w:sz w:val="20"/>
        </w:rPr>
        <w:tab/>
        <w:t>Development</w:t>
      </w:r>
      <w:r>
        <w:rPr>
          <w:sz w:val="20"/>
        </w:rPr>
        <w:tab/>
        <w:t>Environmental</w:t>
      </w:r>
      <w:r>
        <w:rPr>
          <w:sz w:val="20"/>
        </w:rPr>
        <w:tab/>
      </w:r>
      <w:r>
        <w:rPr>
          <w:spacing w:val="-1"/>
          <w:sz w:val="20"/>
        </w:rPr>
        <w:t>Statement.</w:t>
      </w:r>
      <w:r>
        <w:rPr>
          <w:spacing w:val="-43"/>
          <w:sz w:val="20"/>
        </w:rPr>
        <w:t xml:space="preserve"> </w:t>
      </w:r>
      <w:r>
        <w:rPr>
          <w:sz w:val="20"/>
        </w:rPr>
        <w:t>Available: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hyperlink r:id="rId27">
        <w:r>
          <w:rPr>
            <w:color w:val="0000FF"/>
            <w:spacing w:val="-1"/>
            <w:sz w:val="20"/>
            <w:u w:val="single" w:color="0000FF"/>
          </w:rPr>
          <w:t>https://www.bp.com/content/dam/bp/country-sites/en_gb/united-</w:t>
        </w:r>
      </w:hyperlink>
      <w:r>
        <w:rPr>
          <w:color w:val="0000FF"/>
          <w:sz w:val="20"/>
        </w:rPr>
        <w:t xml:space="preserve"> </w:t>
      </w:r>
      <w:hyperlink r:id="rId28">
        <w:r>
          <w:rPr>
            <w:color w:val="0000FF"/>
            <w:sz w:val="20"/>
            <w:u w:val="single" w:color="0000FF"/>
          </w:rPr>
          <w:t>kingdom/home/pdf/Alligin-Field-Development-Environmental-Statement.pdf</w:t>
        </w:r>
      </w:hyperlink>
    </w:p>
    <w:p w14:paraId="0F7D54DB" w14:textId="77777777" w:rsidR="00703179" w:rsidRDefault="00000000">
      <w:pPr>
        <w:ind w:left="939" w:right="158" w:hanging="720"/>
        <w:jc w:val="both"/>
        <w:rPr>
          <w:sz w:val="20"/>
        </w:rPr>
      </w:pPr>
      <w:r>
        <w:rPr>
          <w:sz w:val="20"/>
        </w:rPr>
        <w:t>BREUER, E., STEVENSON, A., HOWE, J., CARROLL, J. &amp; SHIMMIELD, G. B. 2004. Drill cutting accumulations in the</w:t>
      </w:r>
      <w:r>
        <w:rPr>
          <w:spacing w:val="-43"/>
          <w:sz w:val="20"/>
        </w:rPr>
        <w:t xml:space="preserve"> </w:t>
      </w:r>
      <w:r>
        <w:rPr>
          <w:sz w:val="20"/>
        </w:rPr>
        <w:t xml:space="preserve">Northern and Central North Sea: a review of environmental interactions and chemical fate. </w:t>
      </w:r>
      <w:r>
        <w:rPr>
          <w:i/>
          <w:sz w:val="20"/>
        </w:rPr>
        <w:t>Marine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pollution bulletin,</w:t>
      </w:r>
      <w:r>
        <w:rPr>
          <w:i/>
          <w:spacing w:val="-2"/>
          <w:sz w:val="20"/>
        </w:rPr>
        <w:t xml:space="preserve"> </w:t>
      </w:r>
      <w:r>
        <w:rPr>
          <w:sz w:val="20"/>
        </w:rPr>
        <w:t>48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12-25.</w:t>
      </w:r>
    </w:p>
    <w:p w14:paraId="562D21AF" w14:textId="77777777" w:rsidR="00703179" w:rsidRDefault="00000000">
      <w:pPr>
        <w:ind w:left="940" w:right="157" w:hanging="721"/>
        <w:jc w:val="both"/>
        <w:rPr>
          <w:sz w:val="20"/>
        </w:rPr>
      </w:pPr>
      <w:r>
        <w:rPr>
          <w:sz w:val="20"/>
        </w:rPr>
        <w:t>BROOKS,</w:t>
      </w:r>
      <w:r>
        <w:rPr>
          <w:spacing w:val="1"/>
          <w:sz w:val="20"/>
        </w:rPr>
        <w:t xml:space="preserve"> </w:t>
      </w:r>
      <w:r>
        <w:rPr>
          <w:sz w:val="20"/>
        </w:rPr>
        <w:t>A.,</w:t>
      </w:r>
      <w:r>
        <w:rPr>
          <w:spacing w:val="1"/>
          <w:sz w:val="20"/>
        </w:rPr>
        <w:t xml:space="preserve"> </w:t>
      </w:r>
      <w:r>
        <w:rPr>
          <w:sz w:val="20"/>
        </w:rPr>
        <w:t>KENYON,</w:t>
      </w:r>
      <w:r>
        <w:rPr>
          <w:spacing w:val="1"/>
          <w:sz w:val="20"/>
        </w:rPr>
        <w:t xml:space="preserve"> </w:t>
      </w:r>
      <w:r>
        <w:rPr>
          <w:sz w:val="20"/>
        </w:rPr>
        <w:t>N.,</w:t>
      </w:r>
      <w:r>
        <w:rPr>
          <w:spacing w:val="1"/>
          <w:sz w:val="20"/>
        </w:rPr>
        <w:t xml:space="preserve"> </w:t>
      </w:r>
      <w:r>
        <w:rPr>
          <w:sz w:val="20"/>
        </w:rPr>
        <w:t>LESLIE,</w:t>
      </w:r>
      <w:r>
        <w:rPr>
          <w:spacing w:val="1"/>
          <w:sz w:val="20"/>
        </w:rPr>
        <w:t xml:space="preserve"> </w:t>
      </w:r>
      <w:r>
        <w:rPr>
          <w:sz w:val="20"/>
        </w:rPr>
        <w:t>A.,</w:t>
      </w:r>
      <w:r>
        <w:rPr>
          <w:spacing w:val="1"/>
          <w:sz w:val="20"/>
        </w:rPr>
        <w:t xml:space="preserve"> </w:t>
      </w:r>
      <w:r>
        <w:rPr>
          <w:sz w:val="20"/>
        </w:rPr>
        <w:t>LONG,</w:t>
      </w:r>
      <w:r>
        <w:rPr>
          <w:spacing w:val="1"/>
          <w:sz w:val="20"/>
        </w:rPr>
        <w:t xml:space="preserve"> </w:t>
      </w:r>
      <w:r>
        <w:rPr>
          <w:sz w:val="20"/>
        </w:rPr>
        <w:t>D.</w:t>
      </w:r>
      <w:r>
        <w:rPr>
          <w:spacing w:val="1"/>
          <w:sz w:val="20"/>
        </w:rPr>
        <w:t xml:space="preserve"> </w:t>
      </w:r>
      <w:r>
        <w:rPr>
          <w:sz w:val="20"/>
        </w:rPr>
        <w:t>&amp;</w:t>
      </w:r>
      <w:r>
        <w:rPr>
          <w:spacing w:val="1"/>
          <w:sz w:val="20"/>
        </w:rPr>
        <w:t xml:space="preserve"> </w:t>
      </w:r>
      <w:r>
        <w:rPr>
          <w:sz w:val="20"/>
        </w:rPr>
        <w:t>GORDON,</w:t>
      </w:r>
      <w:r>
        <w:rPr>
          <w:spacing w:val="1"/>
          <w:sz w:val="20"/>
        </w:rPr>
        <w:t xml:space="preserve"> </w:t>
      </w:r>
      <w:r>
        <w:rPr>
          <w:sz w:val="20"/>
        </w:rPr>
        <w:t>J.</w:t>
      </w:r>
      <w:r>
        <w:rPr>
          <w:spacing w:val="1"/>
          <w:sz w:val="20"/>
        </w:rPr>
        <w:t xml:space="preserve"> </w:t>
      </w:r>
      <w:r>
        <w:rPr>
          <w:sz w:val="20"/>
        </w:rPr>
        <w:t>2011.</w:t>
      </w:r>
      <w:r>
        <w:rPr>
          <w:spacing w:val="1"/>
          <w:sz w:val="20"/>
        </w:rPr>
        <w:t xml:space="preserve"> </w:t>
      </w:r>
      <w:r>
        <w:rPr>
          <w:sz w:val="20"/>
        </w:rPr>
        <w:t>Characterising</w:t>
      </w:r>
      <w:r>
        <w:rPr>
          <w:spacing w:val="1"/>
          <w:sz w:val="20"/>
        </w:rPr>
        <w:t xml:space="preserve"> </w:t>
      </w:r>
      <w:r>
        <w:rPr>
          <w:sz w:val="20"/>
        </w:rPr>
        <w:t>Scotland's</w:t>
      </w:r>
      <w:r>
        <w:rPr>
          <w:spacing w:val="1"/>
          <w:sz w:val="20"/>
        </w:rPr>
        <w:t xml:space="preserve"> </w:t>
      </w:r>
      <w:r>
        <w:rPr>
          <w:sz w:val="20"/>
        </w:rPr>
        <w:t>marine</w:t>
      </w:r>
      <w:r>
        <w:rPr>
          <w:spacing w:val="1"/>
          <w:sz w:val="20"/>
        </w:rPr>
        <w:t xml:space="preserve"> </w:t>
      </w:r>
      <w:r>
        <w:rPr>
          <w:sz w:val="20"/>
        </w:rPr>
        <w:t>environment to define search locations for new Marine Protected Areas. Part 2, the identification of</w:t>
      </w:r>
      <w:r>
        <w:rPr>
          <w:spacing w:val="1"/>
          <w:sz w:val="20"/>
        </w:rPr>
        <w:t xml:space="preserve"> </w:t>
      </w:r>
      <w:r>
        <w:rPr>
          <w:sz w:val="20"/>
        </w:rPr>
        <w:t>key geodiversity areas</w:t>
      </w:r>
      <w:r>
        <w:rPr>
          <w:spacing w:val="-1"/>
          <w:sz w:val="20"/>
        </w:rPr>
        <w:t xml:space="preserve"> </w:t>
      </w:r>
      <w:r>
        <w:rPr>
          <w:sz w:val="20"/>
        </w:rPr>
        <w:t>in Scottish</w:t>
      </w:r>
      <w:r>
        <w:rPr>
          <w:spacing w:val="1"/>
          <w:sz w:val="20"/>
        </w:rPr>
        <w:t xml:space="preserve"> </w:t>
      </w:r>
      <w:r>
        <w:rPr>
          <w:sz w:val="20"/>
        </w:rPr>
        <w:t>waters</w:t>
      </w:r>
      <w:r>
        <w:rPr>
          <w:spacing w:val="-2"/>
          <w:sz w:val="20"/>
        </w:rPr>
        <w:t xml:space="preserve"> </w:t>
      </w:r>
      <w:r>
        <w:rPr>
          <w:sz w:val="20"/>
        </w:rPr>
        <w:t>(interim</w:t>
      </w:r>
      <w:r>
        <w:rPr>
          <w:spacing w:val="-1"/>
          <w:sz w:val="20"/>
        </w:rPr>
        <w:t xml:space="preserve"> </w:t>
      </w:r>
      <w:r>
        <w:rPr>
          <w:sz w:val="20"/>
        </w:rPr>
        <w:t>report</w:t>
      </w:r>
      <w:r>
        <w:rPr>
          <w:spacing w:val="-1"/>
          <w:sz w:val="20"/>
        </w:rPr>
        <w:t xml:space="preserve"> </w:t>
      </w:r>
      <w:r>
        <w:rPr>
          <w:sz w:val="20"/>
        </w:rPr>
        <w:t>July</w:t>
      </w:r>
      <w:r>
        <w:rPr>
          <w:spacing w:val="1"/>
          <w:sz w:val="20"/>
        </w:rPr>
        <w:t xml:space="preserve"> </w:t>
      </w:r>
      <w:r>
        <w:rPr>
          <w:sz w:val="20"/>
        </w:rPr>
        <w:t>2011).</w:t>
      </w:r>
    </w:p>
    <w:p w14:paraId="1C722565" w14:textId="77777777" w:rsidR="00703179" w:rsidRDefault="00000000">
      <w:pPr>
        <w:spacing w:line="244" w:lineRule="exact"/>
        <w:ind w:left="220"/>
        <w:rPr>
          <w:sz w:val="20"/>
        </w:rPr>
      </w:pPr>
      <w:r>
        <w:rPr>
          <w:sz w:val="20"/>
        </w:rPr>
        <w:t>BUHL-MORTENSEN,</w:t>
      </w:r>
      <w:r>
        <w:rPr>
          <w:spacing w:val="41"/>
          <w:sz w:val="20"/>
        </w:rPr>
        <w:t xml:space="preserve"> </w:t>
      </w:r>
      <w:r>
        <w:rPr>
          <w:sz w:val="20"/>
        </w:rPr>
        <w:t>L.,</w:t>
      </w:r>
      <w:r>
        <w:rPr>
          <w:spacing w:val="41"/>
          <w:sz w:val="20"/>
        </w:rPr>
        <w:t xml:space="preserve"> </w:t>
      </w:r>
      <w:r>
        <w:rPr>
          <w:sz w:val="20"/>
        </w:rPr>
        <w:t>VANREUSEL,</w:t>
      </w:r>
      <w:r>
        <w:rPr>
          <w:spacing w:val="41"/>
          <w:sz w:val="20"/>
        </w:rPr>
        <w:t xml:space="preserve"> </w:t>
      </w:r>
      <w:r>
        <w:rPr>
          <w:sz w:val="20"/>
        </w:rPr>
        <w:t>A.,</w:t>
      </w:r>
      <w:r>
        <w:rPr>
          <w:spacing w:val="41"/>
          <w:sz w:val="20"/>
        </w:rPr>
        <w:t xml:space="preserve"> </w:t>
      </w:r>
      <w:r>
        <w:rPr>
          <w:sz w:val="20"/>
        </w:rPr>
        <w:t>GOODAY,</w:t>
      </w:r>
      <w:r>
        <w:rPr>
          <w:spacing w:val="42"/>
          <w:sz w:val="20"/>
        </w:rPr>
        <w:t xml:space="preserve"> </w:t>
      </w:r>
      <w:r>
        <w:rPr>
          <w:sz w:val="20"/>
        </w:rPr>
        <w:t>A.</w:t>
      </w:r>
      <w:r>
        <w:rPr>
          <w:spacing w:val="40"/>
          <w:sz w:val="20"/>
        </w:rPr>
        <w:t xml:space="preserve"> </w:t>
      </w:r>
      <w:r>
        <w:rPr>
          <w:sz w:val="20"/>
        </w:rPr>
        <w:t>J.,</w:t>
      </w:r>
      <w:r>
        <w:rPr>
          <w:spacing w:val="41"/>
          <w:sz w:val="20"/>
        </w:rPr>
        <w:t xml:space="preserve"> </w:t>
      </w:r>
      <w:r>
        <w:rPr>
          <w:sz w:val="20"/>
        </w:rPr>
        <w:t>LEVIN,</w:t>
      </w:r>
      <w:r>
        <w:rPr>
          <w:spacing w:val="42"/>
          <w:sz w:val="20"/>
        </w:rPr>
        <w:t xml:space="preserve"> </w:t>
      </w:r>
      <w:r>
        <w:rPr>
          <w:sz w:val="20"/>
        </w:rPr>
        <w:t>L.</w:t>
      </w:r>
      <w:r>
        <w:rPr>
          <w:spacing w:val="40"/>
          <w:sz w:val="20"/>
        </w:rPr>
        <w:t xml:space="preserve"> </w:t>
      </w:r>
      <w:r>
        <w:rPr>
          <w:sz w:val="20"/>
        </w:rPr>
        <w:t>A.,</w:t>
      </w:r>
      <w:r>
        <w:rPr>
          <w:spacing w:val="41"/>
          <w:sz w:val="20"/>
        </w:rPr>
        <w:t xml:space="preserve"> </w:t>
      </w:r>
      <w:r>
        <w:rPr>
          <w:sz w:val="20"/>
        </w:rPr>
        <w:t>PRIEDE,</w:t>
      </w:r>
      <w:r>
        <w:rPr>
          <w:spacing w:val="41"/>
          <w:sz w:val="20"/>
        </w:rPr>
        <w:t xml:space="preserve"> </w:t>
      </w:r>
      <w:r>
        <w:rPr>
          <w:sz w:val="20"/>
        </w:rPr>
        <w:t>I.</w:t>
      </w:r>
      <w:r>
        <w:rPr>
          <w:spacing w:val="41"/>
          <w:sz w:val="20"/>
        </w:rPr>
        <w:t xml:space="preserve"> </w:t>
      </w:r>
      <w:r>
        <w:rPr>
          <w:sz w:val="20"/>
        </w:rPr>
        <w:t>G.,</w:t>
      </w:r>
      <w:r>
        <w:rPr>
          <w:spacing w:val="41"/>
          <w:sz w:val="20"/>
        </w:rPr>
        <w:t xml:space="preserve"> </w:t>
      </w:r>
      <w:r>
        <w:rPr>
          <w:sz w:val="20"/>
        </w:rPr>
        <w:t>BUHL-MORTENSEN,</w:t>
      </w:r>
      <w:r>
        <w:rPr>
          <w:spacing w:val="41"/>
          <w:sz w:val="20"/>
        </w:rPr>
        <w:t xml:space="preserve"> </w:t>
      </w:r>
      <w:r>
        <w:rPr>
          <w:sz w:val="20"/>
        </w:rPr>
        <w:t>P.,</w:t>
      </w:r>
    </w:p>
    <w:p w14:paraId="62115FF7" w14:textId="77777777" w:rsidR="00703179" w:rsidRDefault="00000000">
      <w:pPr>
        <w:ind w:left="940" w:right="159"/>
        <w:jc w:val="both"/>
        <w:rPr>
          <w:sz w:val="20"/>
        </w:rPr>
      </w:pPr>
      <w:r>
        <w:rPr>
          <w:sz w:val="20"/>
        </w:rPr>
        <w:t>GHEERARDYN,</w:t>
      </w:r>
      <w:r>
        <w:rPr>
          <w:spacing w:val="1"/>
          <w:sz w:val="20"/>
        </w:rPr>
        <w:t xml:space="preserve"> </w:t>
      </w:r>
      <w:r>
        <w:rPr>
          <w:sz w:val="20"/>
        </w:rPr>
        <w:t>H.,</w:t>
      </w:r>
      <w:r>
        <w:rPr>
          <w:spacing w:val="1"/>
          <w:sz w:val="20"/>
        </w:rPr>
        <w:t xml:space="preserve"> </w:t>
      </w:r>
      <w:r>
        <w:rPr>
          <w:sz w:val="20"/>
        </w:rPr>
        <w:t>KING,</w:t>
      </w:r>
      <w:r>
        <w:rPr>
          <w:spacing w:val="1"/>
          <w:sz w:val="20"/>
        </w:rPr>
        <w:t xml:space="preserve"> </w:t>
      </w:r>
      <w:r>
        <w:rPr>
          <w:sz w:val="20"/>
        </w:rPr>
        <w:t>N.</w:t>
      </w:r>
      <w:r>
        <w:rPr>
          <w:spacing w:val="1"/>
          <w:sz w:val="20"/>
        </w:rPr>
        <w:t xml:space="preserve"> </w:t>
      </w:r>
      <w:r>
        <w:rPr>
          <w:sz w:val="20"/>
        </w:rPr>
        <w:t>J.</w:t>
      </w:r>
      <w:r>
        <w:rPr>
          <w:spacing w:val="1"/>
          <w:sz w:val="20"/>
        </w:rPr>
        <w:t xml:space="preserve"> </w:t>
      </w:r>
      <w:r>
        <w:rPr>
          <w:sz w:val="20"/>
        </w:rPr>
        <w:t>&amp;</w:t>
      </w:r>
      <w:r>
        <w:rPr>
          <w:spacing w:val="1"/>
          <w:sz w:val="20"/>
        </w:rPr>
        <w:t xml:space="preserve"> </w:t>
      </w:r>
      <w:r>
        <w:rPr>
          <w:sz w:val="20"/>
        </w:rPr>
        <w:t>RAES,</w:t>
      </w:r>
      <w:r>
        <w:rPr>
          <w:spacing w:val="1"/>
          <w:sz w:val="20"/>
        </w:rPr>
        <w:t xml:space="preserve"> </w:t>
      </w:r>
      <w:r>
        <w:rPr>
          <w:sz w:val="20"/>
        </w:rPr>
        <w:t>M.</w:t>
      </w:r>
      <w:r>
        <w:rPr>
          <w:spacing w:val="1"/>
          <w:sz w:val="20"/>
        </w:rPr>
        <w:t xml:space="preserve"> </w:t>
      </w:r>
      <w:r>
        <w:rPr>
          <w:sz w:val="20"/>
        </w:rPr>
        <w:t>2010.</w:t>
      </w:r>
      <w:r>
        <w:rPr>
          <w:spacing w:val="1"/>
          <w:sz w:val="20"/>
        </w:rPr>
        <w:t xml:space="preserve"> </w:t>
      </w:r>
      <w:r>
        <w:rPr>
          <w:sz w:val="20"/>
        </w:rPr>
        <w:t>Biological</w:t>
      </w:r>
      <w:r>
        <w:rPr>
          <w:spacing w:val="1"/>
          <w:sz w:val="20"/>
        </w:rPr>
        <w:t xml:space="preserve"> </w:t>
      </w:r>
      <w:r>
        <w:rPr>
          <w:sz w:val="20"/>
        </w:rPr>
        <w:t>structures</w:t>
      </w:r>
      <w:r>
        <w:rPr>
          <w:spacing w:val="1"/>
          <w:sz w:val="20"/>
        </w:rPr>
        <w:t xml:space="preserve"> </w:t>
      </w:r>
      <w:r>
        <w:rPr>
          <w:sz w:val="20"/>
        </w:rPr>
        <w:t>as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source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habitat</w:t>
      </w:r>
      <w:r>
        <w:rPr>
          <w:spacing w:val="1"/>
          <w:sz w:val="20"/>
        </w:rPr>
        <w:t xml:space="preserve"> </w:t>
      </w:r>
      <w:r>
        <w:rPr>
          <w:sz w:val="20"/>
        </w:rPr>
        <w:t>heterogeneity</w:t>
      </w:r>
      <w:r>
        <w:rPr>
          <w:spacing w:val="-1"/>
          <w:sz w:val="20"/>
        </w:rPr>
        <w:t xml:space="preserve"> </w:t>
      </w:r>
      <w:r>
        <w:rPr>
          <w:sz w:val="20"/>
        </w:rPr>
        <w:t>and biodiversity</w:t>
      </w:r>
      <w:r>
        <w:rPr>
          <w:spacing w:val="-1"/>
          <w:sz w:val="20"/>
        </w:rPr>
        <w:t xml:space="preserve"> </w:t>
      </w:r>
      <w:r>
        <w:rPr>
          <w:sz w:val="20"/>
        </w:rPr>
        <w:t>on the</w:t>
      </w:r>
      <w:r>
        <w:rPr>
          <w:spacing w:val="-2"/>
          <w:sz w:val="20"/>
        </w:rPr>
        <w:t xml:space="preserve"> </w:t>
      </w:r>
      <w:r>
        <w:rPr>
          <w:sz w:val="20"/>
        </w:rPr>
        <w:t>deep</w:t>
      </w:r>
      <w:r>
        <w:rPr>
          <w:spacing w:val="-1"/>
          <w:sz w:val="20"/>
        </w:rPr>
        <w:t xml:space="preserve"> </w:t>
      </w:r>
      <w:r>
        <w:rPr>
          <w:sz w:val="20"/>
        </w:rPr>
        <w:t>ocean margins.</w:t>
      </w:r>
      <w:r>
        <w:rPr>
          <w:spacing w:val="2"/>
          <w:sz w:val="20"/>
        </w:rPr>
        <w:t xml:space="preserve"> </w:t>
      </w:r>
      <w:r>
        <w:rPr>
          <w:i/>
          <w:sz w:val="20"/>
        </w:rPr>
        <w:t>Marine Ecology,</w:t>
      </w:r>
      <w:r>
        <w:rPr>
          <w:i/>
          <w:spacing w:val="-1"/>
          <w:sz w:val="20"/>
        </w:rPr>
        <w:t xml:space="preserve"> </w:t>
      </w:r>
      <w:r>
        <w:rPr>
          <w:sz w:val="20"/>
        </w:rPr>
        <w:t>31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21-50.</w:t>
      </w:r>
    </w:p>
    <w:p w14:paraId="4F9B837C" w14:textId="77777777" w:rsidR="00703179" w:rsidRDefault="00000000">
      <w:pPr>
        <w:spacing w:line="243" w:lineRule="exact"/>
        <w:ind w:left="220"/>
        <w:rPr>
          <w:sz w:val="20"/>
        </w:rPr>
      </w:pPr>
      <w:r>
        <w:rPr>
          <w:sz w:val="20"/>
        </w:rPr>
        <w:t>BUTLER,</w:t>
      </w:r>
      <w:r>
        <w:rPr>
          <w:spacing w:val="7"/>
          <w:sz w:val="20"/>
        </w:rPr>
        <w:t xml:space="preserve"> </w:t>
      </w:r>
      <w:r>
        <w:rPr>
          <w:sz w:val="20"/>
        </w:rPr>
        <w:t>P.</w:t>
      </w:r>
      <w:r>
        <w:rPr>
          <w:spacing w:val="9"/>
          <w:sz w:val="20"/>
        </w:rPr>
        <w:t xml:space="preserve"> </w:t>
      </w:r>
      <w:r>
        <w:rPr>
          <w:sz w:val="20"/>
        </w:rPr>
        <w:t>G.,</w:t>
      </w:r>
      <w:r>
        <w:rPr>
          <w:spacing w:val="8"/>
          <w:sz w:val="20"/>
        </w:rPr>
        <w:t xml:space="preserve"> </w:t>
      </w:r>
      <w:r>
        <w:rPr>
          <w:sz w:val="20"/>
        </w:rPr>
        <w:t>WANAMAKER</w:t>
      </w:r>
      <w:r>
        <w:rPr>
          <w:spacing w:val="9"/>
          <w:sz w:val="20"/>
        </w:rPr>
        <w:t xml:space="preserve"> </w:t>
      </w:r>
      <w:r>
        <w:rPr>
          <w:sz w:val="20"/>
        </w:rPr>
        <w:t>JR,</w:t>
      </w:r>
      <w:r>
        <w:rPr>
          <w:spacing w:val="7"/>
          <w:sz w:val="20"/>
        </w:rPr>
        <w:t xml:space="preserve"> </w:t>
      </w:r>
      <w:r>
        <w:rPr>
          <w:sz w:val="20"/>
        </w:rPr>
        <w:t>A.</w:t>
      </w:r>
      <w:r>
        <w:rPr>
          <w:spacing w:val="8"/>
          <w:sz w:val="20"/>
        </w:rPr>
        <w:t xml:space="preserve"> </w:t>
      </w:r>
      <w:r>
        <w:rPr>
          <w:sz w:val="20"/>
        </w:rPr>
        <w:t>D.,</w:t>
      </w:r>
      <w:r>
        <w:rPr>
          <w:spacing w:val="10"/>
          <w:sz w:val="20"/>
        </w:rPr>
        <w:t xml:space="preserve"> </w:t>
      </w:r>
      <w:r>
        <w:rPr>
          <w:sz w:val="20"/>
        </w:rPr>
        <w:t>SCOURSE,</w:t>
      </w:r>
      <w:r>
        <w:rPr>
          <w:spacing w:val="7"/>
          <w:sz w:val="20"/>
        </w:rPr>
        <w:t xml:space="preserve"> </w:t>
      </w:r>
      <w:r>
        <w:rPr>
          <w:sz w:val="20"/>
        </w:rPr>
        <w:t>J.</w:t>
      </w:r>
      <w:r>
        <w:rPr>
          <w:spacing w:val="8"/>
          <w:sz w:val="20"/>
        </w:rPr>
        <w:t xml:space="preserve"> </w:t>
      </w:r>
      <w:r>
        <w:rPr>
          <w:sz w:val="20"/>
        </w:rPr>
        <w:t>D.,</w:t>
      </w:r>
      <w:r>
        <w:rPr>
          <w:spacing w:val="7"/>
          <w:sz w:val="20"/>
        </w:rPr>
        <w:t xml:space="preserve"> </w:t>
      </w:r>
      <w:r>
        <w:rPr>
          <w:sz w:val="20"/>
        </w:rPr>
        <w:t>RICHARDSON,</w:t>
      </w:r>
      <w:r>
        <w:rPr>
          <w:spacing w:val="8"/>
          <w:sz w:val="20"/>
        </w:rPr>
        <w:t xml:space="preserve"> </w:t>
      </w:r>
      <w:r>
        <w:rPr>
          <w:sz w:val="20"/>
        </w:rPr>
        <w:t>C.</w:t>
      </w:r>
      <w:r>
        <w:rPr>
          <w:spacing w:val="9"/>
          <w:sz w:val="20"/>
        </w:rPr>
        <w:t xml:space="preserve"> </w:t>
      </w:r>
      <w:r>
        <w:rPr>
          <w:sz w:val="20"/>
        </w:rPr>
        <w:t>A.</w:t>
      </w:r>
      <w:r>
        <w:rPr>
          <w:spacing w:val="7"/>
          <w:sz w:val="20"/>
        </w:rPr>
        <w:t xml:space="preserve"> </w:t>
      </w:r>
      <w:r>
        <w:rPr>
          <w:sz w:val="20"/>
        </w:rPr>
        <w:t>&amp;</w:t>
      </w:r>
      <w:r>
        <w:rPr>
          <w:spacing w:val="8"/>
          <w:sz w:val="20"/>
        </w:rPr>
        <w:t xml:space="preserve"> </w:t>
      </w:r>
      <w:r>
        <w:rPr>
          <w:sz w:val="20"/>
        </w:rPr>
        <w:t>REYNOLDS,</w:t>
      </w:r>
      <w:r>
        <w:rPr>
          <w:spacing w:val="7"/>
          <w:sz w:val="20"/>
        </w:rPr>
        <w:t xml:space="preserve"> </w:t>
      </w:r>
      <w:r>
        <w:rPr>
          <w:sz w:val="20"/>
        </w:rPr>
        <w:t>D.</w:t>
      </w:r>
      <w:r>
        <w:rPr>
          <w:spacing w:val="8"/>
          <w:sz w:val="20"/>
        </w:rPr>
        <w:t xml:space="preserve"> </w:t>
      </w:r>
      <w:r>
        <w:rPr>
          <w:sz w:val="20"/>
        </w:rPr>
        <w:t>J.</w:t>
      </w:r>
      <w:r>
        <w:rPr>
          <w:spacing w:val="7"/>
          <w:sz w:val="20"/>
        </w:rPr>
        <w:t xml:space="preserve"> </w:t>
      </w:r>
      <w:r>
        <w:rPr>
          <w:sz w:val="20"/>
        </w:rPr>
        <w:t>2013.</w:t>
      </w:r>
      <w:r>
        <w:rPr>
          <w:spacing w:val="8"/>
          <w:sz w:val="20"/>
        </w:rPr>
        <w:t xml:space="preserve"> </w:t>
      </w:r>
      <w:r>
        <w:rPr>
          <w:sz w:val="20"/>
        </w:rPr>
        <w:t>Variability</w:t>
      </w:r>
    </w:p>
    <w:p w14:paraId="1C101673" w14:textId="77777777" w:rsidR="00703179" w:rsidRDefault="00000000">
      <w:pPr>
        <w:spacing w:before="1"/>
        <w:ind w:left="940" w:right="156"/>
        <w:jc w:val="both"/>
        <w:rPr>
          <w:sz w:val="20"/>
        </w:rPr>
      </w:pP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marine</w:t>
      </w:r>
      <w:r>
        <w:rPr>
          <w:spacing w:val="1"/>
          <w:sz w:val="20"/>
        </w:rPr>
        <w:t xml:space="preserve"> </w:t>
      </w:r>
      <w:r>
        <w:rPr>
          <w:sz w:val="20"/>
        </w:rPr>
        <w:t>climate</w:t>
      </w:r>
      <w:r>
        <w:rPr>
          <w:spacing w:val="1"/>
          <w:sz w:val="20"/>
        </w:rPr>
        <w:t xml:space="preserve"> </w:t>
      </w:r>
      <w:r>
        <w:rPr>
          <w:sz w:val="20"/>
        </w:rPr>
        <w:t>on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sz w:val="20"/>
        </w:rPr>
        <w:t>North</w:t>
      </w:r>
      <w:r>
        <w:rPr>
          <w:spacing w:val="1"/>
          <w:sz w:val="20"/>
        </w:rPr>
        <w:t xml:space="preserve"> </w:t>
      </w:r>
      <w:r>
        <w:rPr>
          <w:sz w:val="20"/>
        </w:rPr>
        <w:t>Icelandic</w:t>
      </w:r>
      <w:r>
        <w:rPr>
          <w:spacing w:val="1"/>
          <w:sz w:val="20"/>
        </w:rPr>
        <w:t xml:space="preserve"> </w:t>
      </w:r>
      <w:r>
        <w:rPr>
          <w:sz w:val="20"/>
        </w:rPr>
        <w:t>Shelf</w:t>
      </w:r>
      <w:r>
        <w:rPr>
          <w:spacing w:val="1"/>
          <w:sz w:val="20"/>
        </w:rPr>
        <w:t xml:space="preserve"> </w:t>
      </w:r>
      <w:r>
        <w:rPr>
          <w:sz w:val="20"/>
        </w:rPr>
        <w:t>in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1357-year</w:t>
      </w:r>
      <w:r>
        <w:rPr>
          <w:spacing w:val="1"/>
          <w:sz w:val="20"/>
        </w:rPr>
        <w:t xml:space="preserve"> </w:t>
      </w:r>
      <w:r>
        <w:rPr>
          <w:sz w:val="20"/>
        </w:rPr>
        <w:t>proxy</w:t>
      </w:r>
      <w:r>
        <w:rPr>
          <w:spacing w:val="1"/>
          <w:sz w:val="20"/>
        </w:rPr>
        <w:t xml:space="preserve"> </w:t>
      </w:r>
      <w:r>
        <w:rPr>
          <w:sz w:val="20"/>
        </w:rPr>
        <w:t>archive</w:t>
      </w:r>
      <w:r>
        <w:rPr>
          <w:spacing w:val="1"/>
          <w:sz w:val="20"/>
        </w:rPr>
        <w:t xml:space="preserve"> </w:t>
      </w:r>
      <w:r>
        <w:rPr>
          <w:sz w:val="20"/>
        </w:rPr>
        <w:t>based</w:t>
      </w:r>
      <w:r>
        <w:rPr>
          <w:spacing w:val="1"/>
          <w:sz w:val="20"/>
        </w:rPr>
        <w:t xml:space="preserve"> </w:t>
      </w:r>
      <w:r>
        <w:rPr>
          <w:sz w:val="20"/>
        </w:rPr>
        <w:t>on</w:t>
      </w:r>
      <w:r>
        <w:rPr>
          <w:spacing w:val="1"/>
          <w:sz w:val="20"/>
        </w:rPr>
        <w:t xml:space="preserve"> </w:t>
      </w:r>
      <w:r>
        <w:rPr>
          <w:sz w:val="20"/>
        </w:rPr>
        <w:t>growth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increments in the bivalve Arctica islandica. </w:t>
      </w:r>
      <w:r>
        <w:rPr>
          <w:i/>
          <w:sz w:val="20"/>
        </w:rPr>
        <w:t xml:space="preserve">Palaeogeography, Palaeoclimatology, Palaeoecology, </w:t>
      </w:r>
      <w:r>
        <w:rPr>
          <w:sz w:val="20"/>
        </w:rPr>
        <w:t>373</w:t>
      </w:r>
      <w:r>
        <w:rPr>
          <w:b/>
          <w:sz w:val="20"/>
        </w:rPr>
        <w:t>,</w:t>
      </w:r>
      <w:r>
        <w:rPr>
          <w:b/>
          <w:spacing w:val="1"/>
          <w:sz w:val="20"/>
        </w:rPr>
        <w:t xml:space="preserve"> </w:t>
      </w:r>
      <w:r>
        <w:rPr>
          <w:sz w:val="20"/>
        </w:rPr>
        <w:t>141-151.</w:t>
      </w:r>
    </w:p>
    <w:p w14:paraId="3039EA8F" w14:textId="77777777" w:rsidR="00703179" w:rsidRDefault="00000000">
      <w:pPr>
        <w:ind w:left="939" w:right="158" w:hanging="720"/>
        <w:jc w:val="both"/>
        <w:rPr>
          <w:sz w:val="20"/>
        </w:rPr>
      </w:pPr>
      <w:r>
        <w:rPr>
          <w:sz w:val="20"/>
        </w:rPr>
        <w:t>CASTELLOTE, M., CLARK, C. W. &amp; LAMMERS, M. O. 2012. Acoustic and behavioural changes by fin whales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(Balaenoptera physalus) in response to shipping and airgun noise. </w:t>
      </w:r>
      <w:r>
        <w:rPr>
          <w:i/>
          <w:sz w:val="20"/>
        </w:rPr>
        <w:t xml:space="preserve">Biological Conservation, </w:t>
      </w:r>
      <w:r>
        <w:rPr>
          <w:sz w:val="20"/>
        </w:rPr>
        <w:t>147</w:t>
      </w:r>
      <w:r>
        <w:rPr>
          <w:b/>
          <w:sz w:val="20"/>
        </w:rPr>
        <w:t xml:space="preserve">, </w:t>
      </w:r>
      <w:r>
        <w:rPr>
          <w:sz w:val="20"/>
        </w:rPr>
        <w:t>115-</w:t>
      </w:r>
      <w:r>
        <w:rPr>
          <w:spacing w:val="1"/>
          <w:sz w:val="20"/>
        </w:rPr>
        <w:t xml:space="preserve"> </w:t>
      </w:r>
      <w:r>
        <w:rPr>
          <w:sz w:val="20"/>
        </w:rPr>
        <w:t>122.</w:t>
      </w:r>
    </w:p>
    <w:p w14:paraId="38E82CF1" w14:textId="77777777" w:rsidR="00703179" w:rsidRDefault="00000000">
      <w:pPr>
        <w:spacing w:line="244" w:lineRule="exact"/>
        <w:ind w:left="219"/>
        <w:rPr>
          <w:sz w:val="20"/>
        </w:rPr>
      </w:pPr>
      <w:r>
        <w:rPr>
          <w:sz w:val="20"/>
        </w:rPr>
        <w:t>CHANIOTIS,</w:t>
      </w:r>
      <w:r>
        <w:rPr>
          <w:spacing w:val="17"/>
          <w:sz w:val="20"/>
        </w:rPr>
        <w:t xml:space="preserve"> </w:t>
      </w:r>
      <w:r>
        <w:rPr>
          <w:sz w:val="20"/>
        </w:rPr>
        <w:t>P.</w:t>
      </w:r>
      <w:r>
        <w:rPr>
          <w:spacing w:val="19"/>
          <w:sz w:val="20"/>
        </w:rPr>
        <w:t xml:space="preserve"> </w:t>
      </w:r>
      <w:r>
        <w:rPr>
          <w:sz w:val="20"/>
        </w:rPr>
        <w:t>D.,</w:t>
      </w:r>
      <w:r>
        <w:rPr>
          <w:spacing w:val="17"/>
          <w:sz w:val="20"/>
        </w:rPr>
        <w:t xml:space="preserve"> </w:t>
      </w:r>
      <w:r>
        <w:rPr>
          <w:sz w:val="20"/>
        </w:rPr>
        <w:t>CRAWFORD-AVIS,</w:t>
      </w:r>
      <w:r>
        <w:rPr>
          <w:spacing w:val="18"/>
          <w:sz w:val="20"/>
        </w:rPr>
        <w:t xml:space="preserve"> </w:t>
      </w:r>
      <w:r>
        <w:rPr>
          <w:sz w:val="20"/>
        </w:rPr>
        <w:t>O.</w:t>
      </w:r>
      <w:r>
        <w:rPr>
          <w:spacing w:val="16"/>
          <w:sz w:val="20"/>
        </w:rPr>
        <w:t xml:space="preserve"> </w:t>
      </w:r>
      <w:r>
        <w:rPr>
          <w:sz w:val="20"/>
        </w:rPr>
        <w:t>T.,</w:t>
      </w:r>
      <w:r>
        <w:rPr>
          <w:spacing w:val="19"/>
          <w:sz w:val="20"/>
        </w:rPr>
        <w:t xml:space="preserve"> </w:t>
      </w:r>
      <w:r>
        <w:rPr>
          <w:sz w:val="20"/>
        </w:rPr>
        <w:t>CUNNINGHAM,</w:t>
      </w:r>
      <w:r>
        <w:rPr>
          <w:spacing w:val="18"/>
          <w:sz w:val="20"/>
        </w:rPr>
        <w:t xml:space="preserve"> </w:t>
      </w:r>
      <w:r>
        <w:rPr>
          <w:sz w:val="20"/>
        </w:rPr>
        <w:t>S.,</w:t>
      </w:r>
      <w:r>
        <w:rPr>
          <w:spacing w:val="17"/>
          <w:sz w:val="20"/>
        </w:rPr>
        <w:t xml:space="preserve"> </w:t>
      </w:r>
      <w:r>
        <w:rPr>
          <w:sz w:val="20"/>
        </w:rPr>
        <w:t>GILLHAM,</w:t>
      </w:r>
      <w:r>
        <w:rPr>
          <w:spacing w:val="17"/>
          <w:sz w:val="20"/>
        </w:rPr>
        <w:t xml:space="preserve"> </w:t>
      </w:r>
      <w:r>
        <w:rPr>
          <w:sz w:val="20"/>
        </w:rPr>
        <w:t>K.,</w:t>
      </w:r>
      <w:r>
        <w:rPr>
          <w:spacing w:val="18"/>
          <w:sz w:val="20"/>
        </w:rPr>
        <w:t xml:space="preserve"> </w:t>
      </w:r>
      <w:r>
        <w:rPr>
          <w:sz w:val="20"/>
        </w:rPr>
        <w:t>TOBIN,</w:t>
      </w:r>
      <w:r>
        <w:rPr>
          <w:spacing w:val="17"/>
          <w:sz w:val="20"/>
        </w:rPr>
        <w:t xml:space="preserve"> </w:t>
      </w:r>
      <w:r>
        <w:rPr>
          <w:sz w:val="20"/>
        </w:rPr>
        <w:t>D.</w:t>
      </w:r>
      <w:r>
        <w:rPr>
          <w:spacing w:val="18"/>
          <w:sz w:val="20"/>
        </w:rPr>
        <w:t xml:space="preserve"> </w:t>
      </w:r>
      <w:r>
        <w:rPr>
          <w:sz w:val="20"/>
        </w:rPr>
        <w:t>&amp;</w:t>
      </w:r>
      <w:r>
        <w:rPr>
          <w:spacing w:val="18"/>
          <w:sz w:val="20"/>
        </w:rPr>
        <w:t xml:space="preserve"> </w:t>
      </w:r>
      <w:r>
        <w:rPr>
          <w:sz w:val="20"/>
        </w:rPr>
        <w:t>LINWOOD,</w:t>
      </w:r>
      <w:r>
        <w:rPr>
          <w:spacing w:val="17"/>
          <w:sz w:val="20"/>
        </w:rPr>
        <w:t xml:space="preserve"> </w:t>
      </w:r>
      <w:r>
        <w:rPr>
          <w:sz w:val="20"/>
        </w:rPr>
        <w:t>M.</w:t>
      </w:r>
      <w:r>
        <w:rPr>
          <w:spacing w:val="16"/>
          <w:sz w:val="20"/>
        </w:rPr>
        <w:t xml:space="preserve"> </w:t>
      </w:r>
      <w:r>
        <w:rPr>
          <w:sz w:val="20"/>
        </w:rPr>
        <w:t>2011.</w:t>
      </w:r>
    </w:p>
    <w:p w14:paraId="3E10EDD8" w14:textId="77777777" w:rsidR="00703179" w:rsidRDefault="00000000">
      <w:pPr>
        <w:tabs>
          <w:tab w:val="left" w:pos="2209"/>
          <w:tab w:val="left" w:pos="3012"/>
          <w:tab w:val="left" w:pos="3852"/>
          <w:tab w:val="left" w:pos="5064"/>
          <w:tab w:val="left" w:pos="6221"/>
          <w:tab w:val="left" w:pos="7588"/>
          <w:tab w:val="left" w:pos="8618"/>
        </w:tabs>
        <w:ind w:left="939" w:right="157"/>
        <w:jc w:val="both"/>
        <w:rPr>
          <w:sz w:val="20"/>
        </w:rPr>
      </w:pPr>
      <w:r>
        <w:rPr>
          <w:sz w:val="20"/>
        </w:rPr>
        <w:t>Identifying locations considered to be least damaged/more natural in Scotland’s seas. Final report</w:t>
      </w:r>
      <w:r>
        <w:rPr>
          <w:spacing w:val="1"/>
          <w:sz w:val="20"/>
        </w:rPr>
        <w:t xml:space="preserve"> </w:t>
      </w:r>
      <w:r>
        <w:rPr>
          <w:sz w:val="20"/>
        </w:rPr>
        <w:t>produced</w:t>
      </w:r>
      <w:r>
        <w:rPr>
          <w:spacing w:val="1"/>
          <w:sz w:val="20"/>
        </w:rPr>
        <w:t xml:space="preserve"> </w:t>
      </w:r>
      <w:r>
        <w:rPr>
          <w:sz w:val="20"/>
        </w:rPr>
        <w:t>by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sz w:val="20"/>
        </w:rPr>
        <w:t>Joint</w:t>
      </w:r>
      <w:r>
        <w:rPr>
          <w:spacing w:val="1"/>
          <w:sz w:val="20"/>
        </w:rPr>
        <w:t xml:space="preserve"> </w:t>
      </w:r>
      <w:r>
        <w:rPr>
          <w:sz w:val="20"/>
        </w:rPr>
        <w:t>Nature</w:t>
      </w:r>
      <w:r>
        <w:rPr>
          <w:spacing w:val="1"/>
          <w:sz w:val="20"/>
        </w:rPr>
        <w:t xml:space="preserve"> </w:t>
      </w:r>
      <w:r>
        <w:rPr>
          <w:sz w:val="20"/>
        </w:rPr>
        <w:t>Conservation</w:t>
      </w:r>
      <w:r>
        <w:rPr>
          <w:spacing w:val="1"/>
          <w:sz w:val="20"/>
        </w:rPr>
        <w:t xml:space="preserve"> </w:t>
      </w:r>
      <w:r>
        <w:rPr>
          <w:sz w:val="20"/>
        </w:rPr>
        <w:t>Committee,</w:t>
      </w:r>
      <w:r>
        <w:rPr>
          <w:spacing w:val="1"/>
          <w:sz w:val="20"/>
        </w:rPr>
        <w:t xml:space="preserve"> </w:t>
      </w:r>
      <w:r>
        <w:rPr>
          <w:sz w:val="20"/>
        </w:rPr>
        <w:t>Scottish</w:t>
      </w:r>
      <w:r>
        <w:rPr>
          <w:spacing w:val="1"/>
          <w:sz w:val="20"/>
        </w:rPr>
        <w:t xml:space="preserve"> </w:t>
      </w:r>
      <w:r>
        <w:rPr>
          <w:sz w:val="20"/>
        </w:rPr>
        <w:t>Natural</w:t>
      </w:r>
      <w:r>
        <w:rPr>
          <w:spacing w:val="1"/>
          <w:sz w:val="20"/>
        </w:rPr>
        <w:t xml:space="preserve"> </w:t>
      </w:r>
      <w:r>
        <w:rPr>
          <w:sz w:val="20"/>
        </w:rPr>
        <w:t>Heritage</w:t>
      </w:r>
      <w:r>
        <w:rPr>
          <w:spacing w:val="1"/>
          <w:sz w:val="20"/>
        </w:rPr>
        <w:t xml:space="preserve"> </w:t>
      </w:r>
      <w:r>
        <w:rPr>
          <w:sz w:val="20"/>
        </w:rPr>
        <w:t>and</w:t>
      </w:r>
      <w:r>
        <w:rPr>
          <w:spacing w:val="45"/>
          <w:sz w:val="20"/>
        </w:rPr>
        <w:t xml:space="preserve"> </w:t>
      </w:r>
      <w:r>
        <w:rPr>
          <w:sz w:val="20"/>
        </w:rPr>
        <w:t>Marine</w:t>
      </w:r>
      <w:r>
        <w:rPr>
          <w:spacing w:val="1"/>
          <w:sz w:val="20"/>
        </w:rPr>
        <w:t xml:space="preserve"> </w:t>
      </w:r>
      <w:r>
        <w:rPr>
          <w:sz w:val="20"/>
        </w:rPr>
        <w:t>Scotland</w:t>
      </w:r>
      <w:r>
        <w:rPr>
          <w:sz w:val="20"/>
        </w:rPr>
        <w:tab/>
        <w:t>for</w:t>
      </w:r>
      <w:r>
        <w:rPr>
          <w:sz w:val="20"/>
        </w:rPr>
        <w:tab/>
        <w:t>the</w:t>
      </w:r>
      <w:r>
        <w:rPr>
          <w:sz w:val="20"/>
        </w:rPr>
        <w:tab/>
        <w:t>Scottish</w:t>
      </w:r>
      <w:r>
        <w:rPr>
          <w:sz w:val="20"/>
        </w:rPr>
        <w:tab/>
        <w:t>Marine</w:t>
      </w:r>
      <w:r>
        <w:rPr>
          <w:sz w:val="20"/>
        </w:rPr>
        <w:tab/>
        <w:t>Protected</w:t>
      </w:r>
      <w:r>
        <w:rPr>
          <w:sz w:val="20"/>
        </w:rPr>
        <w:tab/>
        <w:t>Areas</w:t>
      </w:r>
      <w:r>
        <w:rPr>
          <w:sz w:val="20"/>
        </w:rPr>
        <w:tab/>
      </w:r>
      <w:r>
        <w:rPr>
          <w:spacing w:val="-1"/>
          <w:sz w:val="20"/>
        </w:rPr>
        <w:t>Project.</w:t>
      </w:r>
      <w:r>
        <w:rPr>
          <w:spacing w:val="-43"/>
          <w:sz w:val="20"/>
        </w:rPr>
        <w:t xml:space="preserve"> </w:t>
      </w:r>
      <w:r>
        <w:rPr>
          <w:spacing w:val="-1"/>
          <w:sz w:val="20"/>
        </w:rPr>
        <w:t xml:space="preserve">Available: </w:t>
      </w:r>
      <w:r>
        <w:rPr>
          <w:color w:val="0000FF"/>
          <w:sz w:val="20"/>
          <w:u w:val="single" w:color="0000FF"/>
        </w:rPr>
        <w:t>https://www.webarchive.org.uk/wayback/archive/3000/https://</w:t>
      </w:r>
      <w:hyperlink r:id="rId29">
        <w:r>
          <w:rPr>
            <w:color w:val="0000FF"/>
            <w:sz w:val="20"/>
            <w:u w:val="single" w:color="0000FF"/>
          </w:rPr>
          <w:t>www.gov.scot/Resource/0</w:t>
        </w:r>
      </w:hyperlink>
      <w:r>
        <w:rPr>
          <w:color w:val="0000FF"/>
          <w:spacing w:val="1"/>
          <w:sz w:val="20"/>
        </w:rPr>
        <w:t xml:space="preserve"> </w:t>
      </w:r>
      <w:r>
        <w:rPr>
          <w:color w:val="0000FF"/>
          <w:sz w:val="20"/>
          <w:u w:val="single" w:color="0000FF"/>
        </w:rPr>
        <w:t>040/00408451.pdf</w:t>
      </w:r>
    </w:p>
    <w:p w14:paraId="2A815E92" w14:textId="77777777" w:rsidR="00703179" w:rsidRDefault="00000000">
      <w:pPr>
        <w:spacing w:before="1" w:line="243" w:lineRule="exact"/>
        <w:ind w:left="220"/>
        <w:rPr>
          <w:sz w:val="20"/>
        </w:rPr>
      </w:pPr>
      <w:r>
        <w:rPr>
          <w:sz w:val="20"/>
        </w:rPr>
        <w:t>CLAUSEN,</w:t>
      </w:r>
      <w:r>
        <w:rPr>
          <w:spacing w:val="24"/>
          <w:sz w:val="20"/>
        </w:rPr>
        <w:t xml:space="preserve"> </w:t>
      </w:r>
      <w:r>
        <w:rPr>
          <w:sz w:val="20"/>
        </w:rPr>
        <w:t>K.</w:t>
      </w:r>
      <w:r>
        <w:rPr>
          <w:spacing w:val="23"/>
          <w:sz w:val="20"/>
        </w:rPr>
        <w:t xml:space="preserve"> </w:t>
      </w:r>
      <w:r>
        <w:rPr>
          <w:sz w:val="20"/>
        </w:rPr>
        <w:t>T.,</w:t>
      </w:r>
      <w:r>
        <w:rPr>
          <w:spacing w:val="25"/>
          <w:sz w:val="20"/>
        </w:rPr>
        <w:t xml:space="preserve"> </w:t>
      </w:r>
      <w:r>
        <w:rPr>
          <w:sz w:val="20"/>
        </w:rPr>
        <w:t>TEILMANN,</w:t>
      </w:r>
      <w:r>
        <w:rPr>
          <w:spacing w:val="24"/>
          <w:sz w:val="20"/>
        </w:rPr>
        <w:t xml:space="preserve"> </w:t>
      </w:r>
      <w:r>
        <w:rPr>
          <w:sz w:val="20"/>
        </w:rPr>
        <w:t>J.,</w:t>
      </w:r>
      <w:r>
        <w:rPr>
          <w:spacing w:val="25"/>
          <w:sz w:val="20"/>
        </w:rPr>
        <w:t xml:space="preserve"> </w:t>
      </w:r>
      <w:r>
        <w:rPr>
          <w:sz w:val="20"/>
        </w:rPr>
        <w:t>WISNIEWSKA,</w:t>
      </w:r>
      <w:r>
        <w:rPr>
          <w:spacing w:val="24"/>
          <w:sz w:val="20"/>
        </w:rPr>
        <w:t xml:space="preserve"> </w:t>
      </w:r>
      <w:r>
        <w:rPr>
          <w:sz w:val="20"/>
        </w:rPr>
        <w:t>D.</w:t>
      </w:r>
      <w:r>
        <w:rPr>
          <w:spacing w:val="24"/>
          <w:sz w:val="20"/>
        </w:rPr>
        <w:t xml:space="preserve"> </w:t>
      </w:r>
      <w:r>
        <w:rPr>
          <w:sz w:val="20"/>
        </w:rPr>
        <w:t>M.,</w:t>
      </w:r>
      <w:r>
        <w:rPr>
          <w:spacing w:val="24"/>
          <w:sz w:val="20"/>
        </w:rPr>
        <w:t xml:space="preserve"> </w:t>
      </w:r>
      <w:r>
        <w:rPr>
          <w:sz w:val="20"/>
        </w:rPr>
        <w:t>BALLE,</w:t>
      </w:r>
      <w:r>
        <w:rPr>
          <w:spacing w:val="25"/>
          <w:sz w:val="20"/>
        </w:rPr>
        <w:t xml:space="preserve"> </w:t>
      </w:r>
      <w:r>
        <w:rPr>
          <w:sz w:val="20"/>
        </w:rPr>
        <w:t>J.</w:t>
      </w:r>
      <w:r>
        <w:rPr>
          <w:spacing w:val="23"/>
          <w:sz w:val="20"/>
        </w:rPr>
        <w:t xml:space="preserve"> </w:t>
      </w:r>
      <w:r>
        <w:rPr>
          <w:sz w:val="20"/>
        </w:rPr>
        <w:t>D.,</w:t>
      </w:r>
      <w:r>
        <w:rPr>
          <w:spacing w:val="25"/>
          <w:sz w:val="20"/>
        </w:rPr>
        <w:t xml:space="preserve"> </w:t>
      </w:r>
      <w:r>
        <w:rPr>
          <w:sz w:val="20"/>
        </w:rPr>
        <w:t>DELEFOSSE,</w:t>
      </w:r>
      <w:r>
        <w:rPr>
          <w:spacing w:val="24"/>
          <w:sz w:val="20"/>
        </w:rPr>
        <w:t xml:space="preserve"> </w:t>
      </w:r>
      <w:r>
        <w:rPr>
          <w:sz w:val="20"/>
        </w:rPr>
        <w:t>M.</w:t>
      </w:r>
      <w:r>
        <w:rPr>
          <w:spacing w:val="24"/>
          <w:sz w:val="20"/>
        </w:rPr>
        <w:t xml:space="preserve"> </w:t>
      </w:r>
      <w:r>
        <w:rPr>
          <w:sz w:val="20"/>
        </w:rPr>
        <w:t>&amp;</w:t>
      </w:r>
      <w:r>
        <w:rPr>
          <w:spacing w:val="24"/>
          <w:sz w:val="20"/>
        </w:rPr>
        <w:t xml:space="preserve"> </w:t>
      </w:r>
      <w:r>
        <w:rPr>
          <w:sz w:val="20"/>
        </w:rPr>
        <w:t>VAN</w:t>
      </w:r>
      <w:r>
        <w:rPr>
          <w:spacing w:val="25"/>
          <w:sz w:val="20"/>
        </w:rPr>
        <w:t xml:space="preserve"> </w:t>
      </w:r>
      <w:r>
        <w:rPr>
          <w:sz w:val="20"/>
        </w:rPr>
        <w:t>BEEST,</w:t>
      </w:r>
      <w:r>
        <w:rPr>
          <w:spacing w:val="24"/>
          <w:sz w:val="20"/>
        </w:rPr>
        <w:t xml:space="preserve"> </w:t>
      </w:r>
      <w:r>
        <w:rPr>
          <w:sz w:val="20"/>
        </w:rPr>
        <w:t>F.</w:t>
      </w:r>
      <w:r>
        <w:rPr>
          <w:spacing w:val="23"/>
          <w:sz w:val="20"/>
        </w:rPr>
        <w:t xml:space="preserve"> </w:t>
      </w:r>
      <w:r>
        <w:rPr>
          <w:sz w:val="20"/>
        </w:rPr>
        <w:t>M.</w:t>
      </w:r>
      <w:r>
        <w:rPr>
          <w:spacing w:val="24"/>
          <w:sz w:val="20"/>
        </w:rPr>
        <w:t xml:space="preserve"> </w:t>
      </w:r>
      <w:r>
        <w:rPr>
          <w:sz w:val="20"/>
        </w:rPr>
        <w:t>2021.</w:t>
      </w:r>
    </w:p>
    <w:p w14:paraId="4015DE7B" w14:textId="77777777" w:rsidR="00703179" w:rsidRDefault="00000000">
      <w:pPr>
        <w:ind w:left="939" w:right="155"/>
        <w:jc w:val="both"/>
        <w:rPr>
          <w:sz w:val="20"/>
        </w:rPr>
      </w:pPr>
      <w:r>
        <w:rPr>
          <w:sz w:val="20"/>
        </w:rPr>
        <w:t>Echolocation</w:t>
      </w:r>
      <w:r>
        <w:rPr>
          <w:spacing w:val="1"/>
          <w:sz w:val="20"/>
        </w:rPr>
        <w:t xml:space="preserve"> </w:t>
      </w:r>
      <w:r>
        <w:rPr>
          <w:sz w:val="20"/>
        </w:rPr>
        <w:t>activity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harbour</w:t>
      </w:r>
      <w:r>
        <w:rPr>
          <w:spacing w:val="1"/>
          <w:sz w:val="20"/>
        </w:rPr>
        <w:t xml:space="preserve"> </w:t>
      </w:r>
      <w:r>
        <w:rPr>
          <w:sz w:val="20"/>
        </w:rPr>
        <w:t>porpoises,</w:t>
      </w:r>
      <w:r>
        <w:rPr>
          <w:spacing w:val="1"/>
          <w:sz w:val="20"/>
        </w:rPr>
        <w:t xml:space="preserve"> </w:t>
      </w:r>
      <w:r>
        <w:rPr>
          <w:sz w:val="20"/>
        </w:rPr>
        <w:t>Phocoena</w:t>
      </w:r>
      <w:r>
        <w:rPr>
          <w:spacing w:val="1"/>
          <w:sz w:val="20"/>
        </w:rPr>
        <w:t xml:space="preserve"> </w:t>
      </w:r>
      <w:r>
        <w:rPr>
          <w:sz w:val="20"/>
        </w:rPr>
        <w:t>phocoena,</w:t>
      </w:r>
      <w:r>
        <w:rPr>
          <w:spacing w:val="1"/>
          <w:sz w:val="20"/>
        </w:rPr>
        <w:t xml:space="preserve"> </w:t>
      </w:r>
      <w:r>
        <w:rPr>
          <w:sz w:val="20"/>
        </w:rPr>
        <w:t>shows</w:t>
      </w:r>
      <w:r>
        <w:rPr>
          <w:spacing w:val="1"/>
          <w:sz w:val="20"/>
        </w:rPr>
        <w:t xml:space="preserve"> </w:t>
      </w:r>
      <w:r>
        <w:rPr>
          <w:sz w:val="20"/>
        </w:rPr>
        <w:t>seasonal</w:t>
      </w:r>
      <w:r>
        <w:rPr>
          <w:spacing w:val="1"/>
          <w:sz w:val="20"/>
        </w:rPr>
        <w:t xml:space="preserve"> </w:t>
      </w:r>
      <w:r>
        <w:rPr>
          <w:sz w:val="20"/>
        </w:rPr>
        <w:t>artificial</w:t>
      </w:r>
      <w:r>
        <w:rPr>
          <w:spacing w:val="1"/>
          <w:sz w:val="20"/>
        </w:rPr>
        <w:t xml:space="preserve"> </w:t>
      </w:r>
      <w:r>
        <w:rPr>
          <w:sz w:val="20"/>
        </w:rPr>
        <w:t>reef</w:t>
      </w:r>
      <w:r>
        <w:rPr>
          <w:spacing w:val="1"/>
          <w:sz w:val="20"/>
        </w:rPr>
        <w:t xml:space="preserve"> </w:t>
      </w:r>
      <w:r>
        <w:rPr>
          <w:sz w:val="20"/>
        </w:rPr>
        <w:t>attraction</w:t>
      </w:r>
      <w:r>
        <w:rPr>
          <w:spacing w:val="1"/>
          <w:sz w:val="20"/>
        </w:rPr>
        <w:t xml:space="preserve"> </w:t>
      </w:r>
      <w:r>
        <w:rPr>
          <w:sz w:val="20"/>
        </w:rPr>
        <w:t>despite</w:t>
      </w:r>
      <w:r>
        <w:rPr>
          <w:spacing w:val="1"/>
          <w:sz w:val="20"/>
        </w:rPr>
        <w:t xml:space="preserve"> </w:t>
      </w:r>
      <w:r>
        <w:rPr>
          <w:sz w:val="20"/>
        </w:rPr>
        <w:t>elevated</w:t>
      </w:r>
      <w:r>
        <w:rPr>
          <w:spacing w:val="1"/>
          <w:sz w:val="20"/>
        </w:rPr>
        <w:t xml:space="preserve"> </w:t>
      </w:r>
      <w:r>
        <w:rPr>
          <w:sz w:val="20"/>
        </w:rPr>
        <w:t>noise</w:t>
      </w:r>
      <w:r>
        <w:rPr>
          <w:spacing w:val="1"/>
          <w:sz w:val="20"/>
        </w:rPr>
        <w:t xml:space="preserve"> </w:t>
      </w:r>
      <w:r>
        <w:rPr>
          <w:sz w:val="20"/>
        </w:rPr>
        <w:t>levels</w:t>
      </w:r>
      <w:r>
        <w:rPr>
          <w:spacing w:val="1"/>
          <w:sz w:val="20"/>
        </w:rPr>
        <w:t xml:space="preserve"> </w:t>
      </w:r>
      <w:r>
        <w:rPr>
          <w:sz w:val="20"/>
        </w:rPr>
        <w:t>close</w:t>
      </w:r>
      <w:r>
        <w:rPr>
          <w:spacing w:val="1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oil</w:t>
      </w:r>
      <w:r>
        <w:rPr>
          <w:spacing w:val="1"/>
          <w:sz w:val="20"/>
        </w:rPr>
        <w:t xml:space="preserve"> </w:t>
      </w:r>
      <w:r>
        <w:rPr>
          <w:sz w:val="20"/>
        </w:rPr>
        <w:t>and</w:t>
      </w:r>
      <w:r>
        <w:rPr>
          <w:spacing w:val="1"/>
          <w:sz w:val="20"/>
        </w:rPr>
        <w:t xml:space="preserve"> </w:t>
      </w:r>
      <w:r>
        <w:rPr>
          <w:sz w:val="20"/>
        </w:rPr>
        <w:t>gas</w:t>
      </w:r>
      <w:r>
        <w:rPr>
          <w:spacing w:val="1"/>
          <w:sz w:val="20"/>
        </w:rPr>
        <w:t xml:space="preserve"> </w:t>
      </w:r>
      <w:r>
        <w:rPr>
          <w:sz w:val="20"/>
        </w:rPr>
        <w:t>platforms.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Ecological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Solutions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Evidence, </w:t>
      </w:r>
      <w:r>
        <w:rPr>
          <w:sz w:val="20"/>
        </w:rPr>
        <w:t>2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e12055.</w:t>
      </w:r>
    </w:p>
    <w:p w14:paraId="2204ED8D" w14:textId="77777777" w:rsidR="00703179" w:rsidRDefault="00000000">
      <w:pPr>
        <w:spacing w:before="1" w:line="243" w:lineRule="exact"/>
        <w:ind w:left="219"/>
        <w:rPr>
          <w:sz w:val="20"/>
        </w:rPr>
      </w:pPr>
      <w:r>
        <w:rPr>
          <w:sz w:val="20"/>
        </w:rPr>
        <w:t>COX,</w:t>
      </w:r>
      <w:r>
        <w:rPr>
          <w:spacing w:val="-2"/>
          <w:sz w:val="20"/>
        </w:rPr>
        <w:t xml:space="preserve"> </w:t>
      </w:r>
      <w:r>
        <w:rPr>
          <w:sz w:val="20"/>
        </w:rPr>
        <w:t>T.</w:t>
      </w:r>
      <w:r>
        <w:rPr>
          <w:spacing w:val="-1"/>
          <w:sz w:val="20"/>
        </w:rPr>
        <w:t xml:space="preserve"> </w:t>
      </w:r>
      <w:r>
        <w:rPr>
          <w:sz w:val="20"/>
        </w:rPr>
        <w:t>M.,</w:t>
      </w:r>
      <w:r>
        <w:rPr>
          <w:spacing w:val="-3"/>
          <w:sz w:val="20"/>
        </w:rPr>
        <w:t xml:space="preserve"> </w:t>
      </w:r>
      <w:r>
        <w:rPr>
          <w:sz w:val="20"/>
        </w:rPr>
        <w:t>RAGEN,</w:t>
      </w:r>
      <w:r>
        <w:rPr>
          <w:spacing w:val="-1"/>
          <w:sz w:val="20"/>
        </w:rPr>
        <w:t xml:space="preserve"> </w:t>
      </w:r>
      <w:r>
        <w:rPr>
          <w:sz w:val="20"/>
        </w:rPr>
        <w:t>T.,</w:t>
      </w:r>
      <w:r>
        <w:rPr>
          <w:spacing w:val="-3"/>
          <w:sz w:val="20"/>
        </w:rPr>
        <w:t xml:space="preserve"> </w:t>
      </w:r>
      <w:r>
        <w:rPr>
          <w:sz w:val="20"/>
        </w:rPr>
        <w:t>READ, A.,</w:t>
      </w:r>
      <w:r>
        <w:rPr>
          <w:spacing w:val="-2"/>
          <w:sz w:val="20"/>
        </w:rPr>
        <w:t xml:space="preserve"> </w:t>
      </w:r>
      <w:r>
        <w:rPr>
          <w:sz w:val="20"/>
        </w:rPr>
        <w:t>VOS,</w:t>
      </w:r>
      <w:r>
        <w:rPr>
          <w:spacing w:val="-2"/>
          <w:sz w:val="20"/>
        </w:rPr>
        <w:t xml:space="preserve"> </w:t>
      </w:r>
      <w:r>
        <w:rPr>
          <w:sz w:val="20"/>
        </w:rPr>
        <w:t>E.,</w:t>
      </w:r>
      <w:r>
        <w:rPr>
          <w:spacing w:val="-3"/>
          <w:sz w:val="20"/>
        </w:rPr>
        <w:t xml:space="preserve"> </w:t>
      </w:r>
      <w:r>
        <w:rPr>
          <w:sz w:val="20"/>
        </w:rPr>
        <w:t>BAIRD,</w:t>
      </w:r>
      <w:r>
        <w:rPr>
          <w:spacing w:val="-1"/>
          <w:sz w:val="20"/>
        </w:rPr>
        <w:t xml:space="preserve"> </w:t>
      </w:r>
      <w:r>
        <w:rPr>
          <w:sz w:val="20"/>
        </w:rPr>
        <w:t>R.</w:t>
      </w:r>
      <w:r>
        <w:rPr>
          <w:spacing w:val="-3"/>
          <w:sz w:val="20"/>
        </w:rPr>
        <w:t xml:space="preserve"> </w:t>
      </w:r>
      <w:r>
        <w:rPr>
          <w:sz w:val="20"/>
        </w:rPr>
        <w:t>W., BALCOMB,</w:t>
      </w:r>
      <w:r>
        <w:rPr>
          <w:spacing w:val="-2"/>
          <w:sz w:val="20"/>
        </w:rPr>
        <w:t xml:space="preserve"> </w:t>
      </w:r>
      <w:r>
        <w:rPr>
          <w:sz w:val="20"/>
        </w:rPr>
        <w:t>K.,</w:t>
      </w:r>
      <w:r>
        <w:rPr>
          <w:spacing w:val="1"/>
          <w:sz w:val="20"/>
        </w:rPr>
        <w:t xml:space="preserve"> </w:t>
      </w:r>
      <w:r>
        <w:rPr>
          <w:sz w:val="20"/>
        </w:rPr>
        <w:t>BARLOW,</w:t>
      </w:r>
      <w:r>
        <w:rPr>
          <w:spacing w:val="-2"/>
          <w:sz w:val="20"/>
        </w:rPr>
        <w:t xml:space="preserve"> </w:t>
      </w:r>
      <w:r>
        <w:rPr>
          <w:sz w:val="20"/>
        </w:rPr>
        <w:t>J., CALDWELL,</w:t>
      </w:r>
      <w:r>
        <w:rPr>
          <w:spacing w:val="-2"/>
          <w:sz w:val="20"/>
        </w:rPr>
        <w:t xml:space="preserve"> </w:t>
      </w:r>
      <w:r>
        <w:rPr>
          <w:sz w:val="20"/>
        </w:rPr>
        <w:t>J.,</w:t>
      </w:r>
      <w:r>
        <w:rPr>
          <w:spacing w:val="-2"/>
          <w:sz w:val="20"/>
        </w:rPr>
        <w:t xml:space="preserve"> </w:t>
      </w:r>
      <w:r>
        <w:rPr>
          <w:sz w:val="20"/>
        </w:rPr>
        <w:t>CRANFORD, T.</w:t>
      </w:r>
    </w:p>
    <w:p w14:paraId="3219FE09" w14:textId="77777777" w:rsidR="00703179" w:rsidRDefault="00000000">
      <w:pPr>
        <w:ind w:left="939" w:right="162"/>
        <w:jc w:val="both"/>
        <w:rPr>
          <w:sz w:val="20"/>
        </w:rPr>
      </w:pPr>
      <w:r>
        <w:rPr>
          <w:sz w:val="20"/>
        </w:rPr>
        <w:t>&amp; CRUM, L. 2006. Understanding the impacts of anthropogenic sound on beaked whales. Space and</w:t>
      </w:r>
      <w:r>
        <w:rPr>
          <w:spacing w:val="1"/>
          <w:sz w:val="20"/>
        </w:rPr>
        <w:t xml:space="preserve"> </w:t>
      </w:r>
      <w:r>
        <w:rPr>
          <w:sz w:val="20"/>
        </w:rPr>
        <w:t>Naval</w:t>
      </w:r>
      <w:r>
        <w:rPr>
          <w:spacing w:val="-1"/>
          <w:sz w:val="20"/>
        </w:rPr>
        <w:t xml:space="preserve"> </w:t>
      </w:r>
      <w:r>
        <w:rPr>
          <w:sz w:val="20"/>
        </w:rPr>
        <w:t>Warfare</w:t>
      </w:r>
      <w:r>
        <w:rPr>
          <w:spacing w:val="-1"/>
          <w:sz w:val="20"/>
        </w:rPr>
        <w:t xml:space="preserve"> </w:t>
      </w:r>
      <w:r>
        <w:rPr>
          <w:sz w:val="20"/>
        </w:rPr>
        <w:t>Systems</w:t>
      </w:r>
      <w:r>
        <w:rPr>
          <w:spacing w:val="1"/>
          <w:sz w:val="20"/>
        </w:rPr>
        <w:t xml:space="preserve"> </w:t>
      </w:r>
      <w:r>
        <w:rPr>
          <w:sz w:val="20"/>
        </w:rPr>
        <w:t>Center San</w:t>
      </w:r>
      <w:r>
        <w:rPr>
          <w:spacing w:val="1"/>
          <w:sz w:val="20"/>
        </w:rPr>
        <w:t xml:space="preserve"> </w:t>
      </w:r>
      <w:r>
        <w:rPr>
          <w:sz w:val="20"/>
        </w:rPr>
        <w:t>Diego</w:t>
      </w:r>
      <w:r>
        <w:rPr>
          <w:spacing w:val="-1"/>
          <w:sz w:val="20"/>
        </w:rPr>
        <w:t xml:space="preserve"> </w:t>
      </w:r>
      <w:r>
        <w:rPr>
          <w:sz w:val="20"/>
        </w:rPr>
        <w:t>Ca</w:t>
      </w:r>
    </w:p>
    <w:p w14:paraId="2A336182" w14:textId="77777777" w:rsidR="00703179" w:rsidRDefault="00000000">
      <w:pPr>
        <w:spacing w:line="243" w:lineRule="exact"/>
        <w:ind w:left="219"/>
        <w:rPr>
          <w:sz w:val="20"/>
        </w:rPr>
      </w:pPr>
      <w:r>
        <w:rPr>
          <w:sz w:val="20"/>
        </w:rPr>
        <w:t>CUCKNELL,</w:t>
      </w:r>
      <w:r>
        <w:rPr>
          <w:spacing w:val="6"/>
          <w:sz w:val="20"/>
        </w:rPr>
        <w:t xml:space="preserve"> </w:t>
      </w:r>
      <w:r>
        <w:rPr>
          <w:sz w:val="20"/>
        </w:rPr>
        <w:t>A.-C.,</w:t>
      </w:r>
      <w:r>
        <w:rPr>
          <w:spacing w:val="49"/>
          <w:sz w:val="20"/>
        </w:rPr>
        <w:t xml:space="preserve"> </w:t>
      </w:r>
      <w:r>
        <w:rPr>
          <w:sz w:val="20"/>
        </w:rPr>
        <w:t>BOISSEAU,</w:t>
      </w:r>
      <w:r>
        <w:rPr>
          <w:spacing w:val="49"/>
          <w:sz w:val="20"/>
        </w:rPr>
        <w:t xml:space="preserve"> </w:t>
      </w:r>
      <w:r>
        <w:rPr>
          <w:sz w:val="20"/>
        </w:rPr>
        <w:t>O.,</w:t>
      </w:r>
      <w:r>
        <w:rPr>
          <w:spacing w:val="50"/>
          <w:sz w:val="20"/>
        </w:rPr>
        <w:t xml:space="preserve"> </w:t>
      </w:r>
      <w:r>
        <w:rPr>
          <w:sz w:val="20"/>
        </w:rPr>
        <w:t>LEAPER,</w:t>
      </w:r>
      <w:r>
        <w:rPr>
          <w:spacing w:val="47"/>
          <w:sz w:val="20"/>
        </w:rPr>
        <w:t xml:space="preserve"> </w:t>
      </w:r>
      <w:r>
        <w:rPr>
          <w:sz w:val="20"/>
        </w:rPr>
        <w:t>R.,</w:t>
      </w:r>
      <w:r>
        <w:rPr>
          <w:spacing w:val="50"/>
          <w:sz w:val="20"/>
        </w:rPr>
        <w:t xml:space="preserve"> </w:t>
      </w:r>
      <w:r>
        <w:rPr>
          <w:sz w:val="20"/>
        </w:rPr>
        <w:t>MCLANAGHAN,</w:t>
      </w:r>
      <w:r>
        <w:rPr>
          <w:spacing w:val="49"/>
          <w:sz w:val="20"/>
        </w:rPr>
        <w:t xml:space="preserve"> </w:t>
      </w:r>
      <w:r>
        <w:rPr>
          <w:sz w:val="20"/>
        </w:rPr>
        <w:t>R.</w:t>
      </w:r>
      <w:r>
        <w:rPr>
          <w:spacing w:val="49"/>
          <w:sz w:val="20"/>
        </w:rPr>
        <w:t xml:space="preserve"> </w:t>
      </w:r>
      <w:r>
        <w:rPr>
          <w:sz w:val="20"/>
        </w:rPr>
        <w:t>&amp;</w:t>
      </w:r>
      <w:r>
        <w:rPr>
          <w:spacing w:val="48"/>
          <w:sz w:val="20"/>
        </w:rPr>
        <w:t xml:space="preserve"> </w:t>
      </w:r>
      <w:r>
        <w:rPr>
          <w:sz w:val="20"/>
        </w:rPr>
        <w:t>MOSCROP,</w:t>
      </w:r>
      <w:r>
        <w:rPr>
          <w:spacing w:val="49"/>
          <w:sz w:val="20"/>
        </w:rPr>
        <w:t xml:space="preserve"> </w:t>
      </w:r>
      <w:r>
        <w:rPr>
          <w:sz w:val="20"/>
        </w:rPr>
        <w:t>A.</w:t>
      </w:r>
      <w:r>
        <w:rPr>
          <w:spacing w:val="50"/>
          <w:sz w:val="20"/>
        </w:rPr>
        <w:t xml:space="preserve"> </w:t>
      </w:r>
      <w:r>
        <w:rPr>
          <w:sz w:val="20"/>
        </w:rPr>
        <w:t>2017.</w:t>
      </w:r>
      <w:r>
        <w:rPr>
          <w:spacing w:val="49"/>
          <w:sz w:val="20"/>
        </w:rPr>
        <w:t xml:space="preserve"> </w:t>
      </w:r>
      <w:r>
        <w:rPr>
          <w:sz w:val="20"/>
        </w:rPr>
        <w:t>Harbour</w:t>
      </w:r>
      <w:r>
        <w:rPr>
          <w:spacing w:val="49"/>
          <w:sz w:val="20"/>
        </w:rPr>
        <w:t xml:space="preserve"> </w:t>
      </w:r>
      <w:r>
        <w:rPr>
          <w:sz w:val="20"/>
        </w:rPr>
        <w:t>porpoise</w:t>
      </w:r>
    </w:p>
    <w:p w14:paraId="10308196" w14:textId="77777777" w:rsidR="00703179" w:rsidRDefault="00000000">
      <w:pPr>
        <w:ind w:left="939" w:right="164"/>
        <w:jc w:val="both"/>
        <w:rPr>
          <w:sz w:val="20"/>
        </w:rPr>
      </w:pPr>
      <w:r>
        <w:rPr>
          <w:sz w:val="20"/>
        </w:rPr>
        <w:t>(Phocoena phocoena) presence, abundance and distribution over the Dogger Bank, North Sea, in</w:t>
      </w:r>
      <w:r>
        <w:rPr>
          <w:spacing w:val="1"/>
          <w:sz w:val="20"/>
        </w:rPr>
        <w:t xml:space="preserve"> </w:t>
      </w:r>
      <w:r>
        <w:rPr>
          <w:sz w:val="20"/>
        </w:rPr>
        <w:t>winter.</w:t>
      </w:r>
      <w:r>
        <w:rPr>
          <w:spacing w:val="-2"/>
          <w:sz w:val="20"/>
        </w:rPr>
        <w:t xml:space="preserve"> </w:t>
      </w:r>
      <w:r>
        <w:rPr>
          <w:i/>
          <w:sz w:val="20"/>
        </w:rPr>
        <w:t>Journal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the Marine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Biological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Association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the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 xml:space="preserve">United Kingdom, </w:t>
      </w:r>
      <w:r>
        <w:rPr>
          <w:sz w:val="20"/>
        </w:rPr>
        <w:t>97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1455-1465.</w:t>
      </w:r>
    </w:p>
    <w:p w14:paraId="2FE8044D" w14:textId="77777777" w:rsidR="00703179" w:rsidRDefault="00000000">
      <w:pPr>
        <w:spacing w:before="1"/>
        <w:ind w:left="939" w:right="160" w:hanging="720"/>
        <w:jc w:val="both"/>
        <w:rPr>
          <w:sz w:val="20"/>
        </w:rPr>
      </w:pPr>
      <w:r>
        <w:rPr>
          <w:sz w:val="20"/>
        </w:rPr>
        <w:t>DBEIS 2019. RECORD OF THE HABITATS REGULATIONS ASSESSMENT UNDERTAKEN UNDER REGULATION 5 OF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62"/>
          <w:sz w:val="20"/>
        </w:rPr>
        <w:t xml:space="preserve"> </w:t>
      </w:r>
      <w:r>
        <w:rPr>
          <w:sz w:val="20"/>
        </w:rPr>
        <w:t>OFFSHORE</w:t>
      </w:r>
      <w:r>
        <w:rPr>
          <w:spacing w:val="63"/>
          <w:sz w:val="20"/>
        </w:rPr>
        <w:t xml:space="preserve"> </w:t>
      </w:r>
      <w:r>
        <w:rPr>
          <w:sz w:val="20"/>
        </w:rPr>
        <w:t>PETROLEUM</w:t>
      </w:r>
      <w:r>
        <w:rPr>
          <w:spacing w:val="64"/>
          <w:sz w:val="20"/>
        </w:rPr>
        <w:t xml:space="preserve"> </w:t>
      </w:r>
      <w:r>
        <w:rPr>
          <w:sz w:val="20"/>
        </w:rPr>
        <w:t>ACTIVITIES</w:t>
      </w:r>
      <w:r>
        <w:rPr>
          <w:spacing w:val="62"/>
          <w:sz w:val="20"/>
        </w:rPr>
        <w:t xml:space="preserve"> </w:t>
      </w:r>
      <w:r>
        <w:rPr>
          <w:sz w:val="20"/>
        </w:rPr>
        <w:t>(CONSERVATION</w:t>
      </w:r>
      <w:r>
        <w:rPr>
          <w:spacing w:val="63"/>
          <w:sz w:val="20"/>
        </w:rPr>
        <w:t xml:space="preserve"> </w:t>
      </w:r>
      <w:r>
        <w:rPr>
          <w:sz w:val="20"/>
        </w:rPr>
        <w:t>of</w:t>
      </w:r>
      <w:r>
        <w:rPr>
          <w:spacing w:val="61"/>
          <w:sz w:val="20"/>
        </w:rPr>
        <w:t xml:space="preserve"> </w:t>
      </w:r>
      <w:r>
        <w:rPr>
          <w:sz w:val="20"/>
        </w:rPr>
        <w:t>HABITATS)</w:t>
      </w:r>
      <w:r>
        <w:rPr>
          <w:spacing w:val="61"/>
          <w:sz w:val="20"/>
        </w:rPr>
        <w:t xml:space="preserve"> </w:t>
      </w:r>
      <w:r>
        <w:rPr>
          <w:sz w:val="20"/>
        </w:rPr>
        <w:t>REGULATIONS</w:t>
      </w:r>
      <w:r>
        <w:rPr>
          <w:spacing w:val="61"/>
          <w:sz w:val="20"/>
        </w:rPr>
        <w:t xml:space="preserve"> </w:t>
      </w:r>
      <w:r>
        <w:rPr>
          <w:sz w:val="20"/>
        </w:rPr>
        <w:t>2001</w:t>
      </w:r>
      <w:r>
        <w:rPr>
          <w:spacing w:val="62"/>
          <w:sz w:val="20"/>
        </w:rPr>
        <w:t xml:space="preserve"> </w:t>
      </w:r>
      <w:r>
        <w:rPr>
          <w:sz w:val="20"/>
        </w:rPr>
        <w:t>(As</w:t>
      </w:r>
    </w:p>
    <w:p w14:paraId="72F9C946" w14:textId="77777777" w:rsidR="00703179" w:rsidRDefault="00000000">
      <w:pPr>
        <w:tabs>
          <w:tab w:val="left" w:pos="2096"/>
          <w:tab w:val="left" w:pos="2991"/>
          <w:tab w:val="left" w:pos="3699"/>
          <w:tab w:val="left" w:pos="4320"/>
          <w:tab w:val="left" w:pos="4853"/>
          <w:tab w:val="left" w:pos="5467"/>
          <w:tab w:val="left" w:pos="6077"/>
          <w:tab w:val="left" w:pos="7821"/>
          <w:tab w:val="left" w:pos="8841"/>
        </w:tabs>
        <w:ind w:left="939" w:right="161"/>
        <w:rPr>
          <w:sz w:val="20"/>
        </w:rPr>
      </w:pPr>
      <w:r>
        <w:rPr>
          <w:sz w:val="20"/>
        </w:rPr>
        <w:t>Amended)</w:t>
      </w:r>
      <w:r>
        <w:rPr>
          <w:sz w:val="20"/>
        </w:rPr>
        <w:tab/>
        <w:t>Dogger</w:t>
      </w:r>
      <w:r>
        <w:rPr>
          <w:sz w:val="20"/>
        </w:rPr>
        <w:tab/>
        <w:t>Bank</w:t>
      </w:r>
      <w:r>
        <w:rPr>
          <w:sz w:val="20"/>
        </w:rPr>
        <w:tab/>
        <w:t>SAC</w:t>
      </w:r>
      <w:r>
        <w:rPr>
          <w:sz w:val="20"/>
        </w:rPr>
        <w:tab/>
        <w:t>Oil</w:t>
      </w:r>
      <w:r>
        <w:rPr>
          <w:sz w:val="20"/>
        </w:rPr>
        <w:tab/>
        <w:t>and</w:t>
      </w:r>
      <w:r>
        <w:rPr>
          <w:sz w:val="20"/>
        </w:rPr>
        <w:tab/>
        <w:t>Gas</w:t>
      </w:r>
      <w:r>
        <w:rPr>
          <w:sz w:val="20"/>
        </w:rPr>
        <w:tab/>
        <w:t>Decommissioning</w:t>
      </w:r>
      <w:r>
        <w:rPr>
          <w:sz w:val="20"/>
        </w:rPr>
        <w:tab/>
        <w:t>Strategic</w:t>
      </w:r>
      <w:r>
        <w:rPr>
          <w:sz w:val="20"/>
        </w:rPr>
        <w:tab/>
        <w:t>HRA.</w:t>
      </w:r>
      <w:r>
        <w:rPr>
          <w:spacing w:val="-43"/>
          <w:sz w:val="20"/>
        </w:rPr>
        <w:t xml:space="preserve"> </w:t>
      </w:r>
      <w:r>
        <w:rPr>
          <w:spacing w:val="-1"/>
          <w:sz w:val="20"/>
        </w:rPr>
        <w:t>Available:</w:t>
      </w:r>
      <w:r>
        <w:rPr>
          <w:spacing w:val="31"/>
          <w:sz w:val="20"/>
        </w:rPr>
        <w:t xml:space="preserve"> </w:t>
      </w:r>
      <w:hyperlink r:id="rId30">
        <w:r>
          <w:rPr>
            <w:color w:val="0000FF"/>
            <w:sz w:val="20"/>
            <w:u w:val="single" w:color="0000FF"/>
          </w:rPr>
          <w:t>https://assets.publishing.service.gov.uk/government/uploads/system/uploads/attachment</w:t>
        </w:r>
      </w:hyperlink>
    </w:p>
    <w:p w14:paraId="73AB7152" w14:textId="77777777" w:rsidR="00703179" w:rsidRDefault="00000000">
      <w:pPr>
        <w:spacing w:line="243" w:lineRule="exact"/>
        <w:ind w:left="940"/>
        <w:rPr>
          <w:sz w:val="20"/>
        </w:rPr>
      </w:pPr>
      <w:hyperlink r:id="rId31">
        <w:r>
          <w:rPr>
            <w:color w:val="0000FF"/>
            <w:sz w:val="20"/>
            <w:u w:val="single" w:color="0000FF"/>
          </w:rPr>
          <w:t>_data/file/799510/Dogger_Bank_Decommissioning_Strategic_HRA_rev3.0.pdf</w:t>
        </w:r>
      </w:hyperlink>
    </w:p>
    <w:p w14:paraId="13275067" w14:textId="77777777" w:rsidR="00703179" w:rsidRDefault="00000000">
      <w:pPr>
        <w:ind w:left="939" w:hanging="720"/>
        <w:rPr>
          <w:sz w:val="20"/>
        </w:rPr>
      </w:pPr>
      <w:r>
        <w:rPr>
          <w:sz w:val="20"/>
        </w:rPr>
        <w:t>DE</w:t>
      </w:r>
      <w:r>
        <w:rPr>
          <w:spacing w:val="3"/>
          <w:sz w:val="20"/>
        </w:rPr>
        <w:t xml:space="preserve"> </w:t>
      </w:r>
      <w:r>
        <w:rPr>
          <w:sz w:val="20"/>
        </w:rPr>
        <w:t>GROOT,</w:t>
      </w:r>
      <w:r>
        <w:rPr>
          <w:spacing w:val="6"/>
          <w:sz w:val="20"/>
        </w:rPr>
        <w:t xml:space="preserve"> </w:t>
      </w:r>
      <w:r>
        <w:rPr>
          <w:sz w:val="20"/>
        </w:rPr>
        <w:t>S.</w:t>
      </w:r>
      <w:r>
        <w:rPr>
          <w:spacing w:val="3"/>
          <w:sz w:val="20"/>
        </w:rPr>
        <w:t xml:space="preserve"> </w:t>
      </w:r>
      <w:r>
        <w:rPr>
          <w:sz w:val="20"/>
        </w:rPr>
        <w:t>D.</w:t>
      </w:r>
      <w:r>
        <w:rPr>
          <w:spacing w:val="5"/>
          <w:sz w:val="20"/>
        </w:rPr>
        <w:t xml:space="preserve"> </w:t>
      </w:r>
      <w:r>
        <w:rPr>
          <w:sz w:val="20"/>
        </w:rPr>
        <w:t>1996.</w:t>
      </w:r>
      <w:r>
        <w:rPr>
          <w:spacing w:val="3"/>
          <w:sz w:val="20"/>
        </w:rPr>
        <w:t xml:space="preserve"> </w:t>
      </w:r>
      <w:r>
        <w:rPr>
          <w:sz w:val="20"/>
        </w:rPr>
        <w:t>Quantitative</w:t>
      </w:r>
      <w:r>
        <w:rPr>
          <w:spacing w:val="2"/>
          <w:sz w:val="20"/>
        </w:rPr>
        <w:t xml:space="preserve"> </w:t>
      </w:r>
      <w:r>
        <w:rPr>
          <w:sz w:val="20"/>
        </w:rPr>
        <w:t>assessment</w:t>
      </w:r>
      <w:r>
        <w:rPr>
          <w:spacing w:val="3"/>
          <w:sz w:val="20"/>
        </w:rPr>
        <w:t xml:space="preserve"> </w:t>
      </w:r>
      <w:r>
        <w:rPr>
          <w:sz w:val="20"/>
        </w:rPr>
        <w:t>of</w:t>
      </w:r>
      <w:r>
        <w:rPr>
          <w:spacing w:val="2"/>
          <w:sz w:val="20"/>
        </w:rPr>
        <w:t xml:space="preserve"> </w:t>
      </w:r>
      <w:r>
        <w:rPr>
          <w:sz w:val="20"/>
        </w:rPr>
        <w:t>the</w:t>
      </w:r>
      <w:r>
        <w:rPr>
          <w:spacing w:val="4"/>
          <w:sz w:val="20"/>
        </w:rPr>
        <w:t xml:space="preserve"> </w:t>
      </w:r>
      <w:r>
        <w:rPr>
          <w:sz w:val="20"/>
        </w:rPr>
        <w:t>development</w:t>
      </w:r>
      <w:r>
        <w:rPr>
          <w:spacing w:val="3"/>
          <w:sz w:val="20"/>
        </w:rPr>
        <w:t xml:space="preserve"> </w:t>
      </w:r>
      <w:r>
        <w:rPr>
          <w:sz w:val="20"/>
        </w:rPr>
        <w:t>of</w:t>
      </w:r>
      <w:r>
        <w:rPr>
          <w:spacing w:val="4"/>
          <w:sz w:val="20"/>
        </w:rPr>
        <w:t xml:space="preserve"> </w:t>
      </w:r>
      <w:r>
        <w:rPr>
          <w:sz w:val="20"/>
        </w:rPr>
        <w:t>the</w:t>
      </w:r>
      <w:r>
        <w:rPr>
          <w:spacing w:val="2"/>
          <w:sz w:val="20"/>
        </w:rPr>
        <w:t xml:space="preserve"> </w:t>
      </w:r>
      <w:r>
        <w:rPr>
          <w:sz w:val="20"/>
        </w:rPr>
        <w:t>offshore</w:t>
      </w:r>
      <w:r>
        <w:rPr>
          <w:spacing w:val="3"/>
          <w:sz w:val="20"/>
        </w:rPr>
        <w:t xml:space="preserve"> </w:t>
      </w:r>
      <w:r>
        <w:rPr>
          <w:sz w:val="20"/>
        </w:rPr>
        <w:t>oil</w:t>
      </w:r>
      <w:r>
        <w:rPr>
          <w:spacing w:val="3"/>
          <w:sz w:val="20"/>
        </w:rPr>
        <w:t xml:space="preserve"> </w:t>
      </w:r>
      <w:r>
        <w:rPr>
          <w:sz w:val="20"/>
        </w:rPr>
        <w:t>and</w:t>
      </w:r>
      <w:r>
        <w:rPr>
          <w:spacing w:val="4"/>
          <w:sz w:val="20"/>
        </w:rPr>
        <w:t xml:space="preserve"> </w:t>
      </w:r>
      <w:r>
        <w:rPr>
          <w:sz w:val="20"/>
        </w:rPr>
        <w:t>gas</w:t>
      </w:r>
      <w:r>
        <w:rPr>
          <w:spacing w:val="1"/>
          <w:sz w:val="20"/>
        </w:rPr>
        <w:t xml:space="preserve"> </w:t>
      </w:r>
      <w:r>
        <w:rPr>
          <w:sz w:val="20"/>
        </w:rPr>
        <w:t>industry</w:t>
      </w:r>
      <w:r>
        <w:rPr>
          <w:spacing w:val="4"/>
          <w:sz w:val="20"/>
        </w:rPr>
        <w:t xml:space="preserve"> </w:t>
      </w:r>
      <w:r>
        <w:rPr>
          <w:sz w:val="20"/>
        </w:rPr>
        <w:t>in</w:t>
      </w:r>
      <w:r>
        <w:rPr>
          <w:spacing w:val="5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North Sea. </w:t>
      </w:r>
      <w:r>
        <w:rPr>
          <w:i/>
          <w:sz w:val="20"/>
        </w:rPr>
        <w:t>ICES Journal of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Marine Science,</w:t>
      </w:r>
      <w:r>
        <w:rPr>
          <w:i/>
          <w:spacing w:val="-1"/>
          <w:sz w:val="20"/>
        </w:rPr>
        <w:t xml:space="preserve"> </w:t>
      </w:r>
      <w:r>
        <w:rPr>
          <w:sz w:val="20"/>
        </w:rPr>
        <w:t>53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1045-1050.</w:t>
      </w:r>
    </w:p>
    <w:p w14:paraId="66442B66" w14:textId="77777777" w:rsidR="00703179" w:rsidRDefault="00000000">
      <w:pPr>
        <w:tabs>
          <w:tab w:val="left" w:pos="1112"/>
          <w:tab w:val="left" w:pos="2029"/>
          <w:tab w:val="left" w:pos="3682"/>
          <w:tab w:val="left" w:pos="4995"/>
          <w:tab w:val="left" w:pos="5767"/>
          <w:tab w:val="left" w:pos="7001"/>
          <w:tab w:val="left" w:pos="8093"/>
        </w:tabs>
        <w:ind w:left="939" w:right="161" w:hanging="720"/>
        <w:rPr>
          <w:sz w:val="20"/>
        </w:rPr>
      </w:pPr>
      <w:r>
        <w:rPr>
          <w:sz w:val="20"/>
        </w:rPr>
        <w:t>DECC</w:t>
      </w:r>
      <w:r>
        <w:rPr>
          <w:sz w:val="20"/>
        </w:rPr>
        <w:tab/>
      </w:r>
      <w:r>
        <w:rPr>
          <w:sz w:val="20"/>
        </w:rPr>
        <w:tab/>
        <w:t>2011.</w:t>
      </w:r>
      <w:r>
        <w:rPr>
          <w:sz w:val="20"/>
        </w:rPr>
        <w:tab/>
        <w:t>Environmental</w:t>
      </w:r>
      <w:r>
        <w:rPr>
          <w:sz w:val="20"/>
        </w:rPr>
        <w:tab/>
        <w:t>Statement</w:t>
      </w:r>
      <w:r>
        <w:rPr>
          <w:sz w:val="20"/>
        </w:rPr>
        <w:tab/>
        <w:t>(ES)</w:t>
      </w:r>
      <w:r>
        <w:rPr>
          <w:sz w:val="20"/>
        </w:rPr>
        <w:tab/>
        <w:t>Summary</w:t>
      </w:r>
      <w:r>
        <w:rPr>
          <w:sz w:val="20"/>
        </w:rPr>
        <w:tab/>
        <w:t>Godwin</w:t>
      </w:r>
      <w:r>
        <w:rPr>
          <w:sz w:val="20"/>
        </w:rPr>
        <w:tab/>
      </w:r>
      <w:r>
        <w:rPr>
          <w:spacing w:val="-1"/>
          <w:sz w:val="20"/>
        </w:rPr>
        <w:t>Development.</w:t>
      </w:r>
      <w:r>
        <w:rPr>
          <w:spacing w:val="-43"/>
          <w:sz w:val="20"/>
        </w:rPr>
        <w:t xml:space="preserve"> </w:t>
      </w:r>
      <w:r>
        <w:rPr>
          <w:spacing w:val="-1"/>
          <w:sz w:val="20"/>
        </w:rPr>
        <w:t>Available:</w:t>
      </w:r>
      <w:r>
        <w:rPr>
          <w:spacing w:val="31"/>
          <w:sz w:val="20"/>
        </w:rPr>
        <w:t xml:space="preserve"> </w:t>
      </w:r>
      <w:hyperlink r:id="rId32">
        <w:r>
          <w:rPr>
            <w:color w:val="0000FF"/>
            <w:sz w:val="20"/>
            <w:u w:val="single" w:color="0000FF"/>
          </w:rPr>
          <w:t>https://assets.publishing.service.gov.uk/government/uploads/system/uploads/attachment</w:t>
        </w:r>
      </w:hyperlink>
    </w:p>
    <w:p w14:paraId="6041D9CB" w14:textId="77777777" w:rsidR="00703179" w:rsidRDefault="00000000">
      <w:pPr>
        <w:spacing w:line="243" w:lineRule="exact"/>
        <w:ind w:left="940"/>
        <w:rPr>
          <w:sz w:val="20"/>
        </w:rPr>
      </w:pPr>
      <w:hyperlink r:id="rId33">
        <w:r>
          <w:rPr>
            <w:color w:val="0000FF"/>
            <w:sz w:val="20"/>
            <w:u w:val="single" w:color="0000FF"/>
          </w:rPr>
          <w:t>_data/file/599631/TalismanGodwin.pdf</w:t>
        </w:r>
      </w:hyperlink>
    </w:p>
    <w:p w14:paraId="594D369B" w14:textId="77777777" w:rsidR="00703179" w:rsidRDefault="00703179">
      <w:pPr>
        <w:spacing w:line="243" w:lineRule="exact"/>
        <w:rPr>
          <w:sz w:val="20"/>
        </w:rPr>
        <w:sectPr w:rsidR="00703179">
          <w:pgSz w:w="11910" w:h="16840"/>
          <w:pgMar w:top="1340" w:right="1280" w:bottom="280" w:left="1220" w:header="720" w:footer="720" w:gutter="0"/>
          <w:cols w:space="720"/>
        </w:sectPr>
      </w:pPr>
    </w:p>
    <w:p w14:paraId="0234CDCD" w14:textId="77777777" w:rsidR="00703179" w:rsidRDefault="00000000">
      <w:pPr>
        <w:spacing w:before="40"/>
        <w:ind w:left="939" w:right="159" w:hanging="720"/>
        <w:jc w:val="both"/>
        <w:rPr>
          <w:sz w:val="20"/>
        </w:rPr>
      </w:pPr>
      <w:r>
        <w:rPr>
          <w:sz w:val="20"/>
        </w:rPr>
        <w:lastRenderedPageBreak/>
        <w:t xml:space="preserve">DEFRA. 2021. </w:t>
      </w:r>
      <w:r>
        <w:rPr>
          <w:i/>
          <w:sz w:val="20"/>
        </w:rPr>
        <w:t xml:space="preserve">Changes to the Habitats Regulations 2017 </w:t>
      </w:r>
      <w:r>
        <w:rPr>
          <w:sz w:val="20"/>
        </w:rPr>
        <w:t>[Online]. Department for Environment, Farming and</w:t>
      </w:r>
      <w:r>
        <w:rPr>
          <w:spacing w:val="1"/>
          <w:sz w:val="20"/>
        </w:rPr>
        <w:t xml:space="preserve"> </w:t>
      </w:r>
      <w:r>
        <w:rPr>
          <w:sz w:val="20"/>
        </w:rPr>
        <w:t>Rural</w:t>
      </w:r>
      <w:r>
        <w:rPr>
          <w:spacing w:val="1"/>
          <w:sz w:val="20"/>
        </w:rPr>
        <w:t xml:space="preserve"> </w:t>
      </w:r>
      <w:r>
        <w:rPr>
          <w:sz w:val="20"/>
        </w:rPr>
        <w:t>Affairs</w:t>
      </w:r>
      <w:r>
        <w:rPr>
          <w:spacing w:val="1"/>
          <w:sz w:val="20"/>
        </w:rPr>
        <w:t xml:space="preserve"> </w:t>
      </w:r>
      <w:r>
        <w:rPr>
          <w:sz w:val="20"/>
        </w:rPr>
        <w:t>(DEFRA).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pacing w:val="1"/>
          <w:sz w:val="20"/>
        </w:rPr>
        <w:t xml:space="preserve"> </w:t>
      </w:r>
      <w:hyperlink r:id="rId34">
        <w:r>
          <w:rPr>
            <w:color w:val="0000FF"/>
            <w:sz w:val="20"/>
            <w:u w:val="single" w:color="0000FF"/>
          </w:rPr>
          <w:t>https://www.gov.uk/government/publications/changes-to-the-</w:t>
        </w:r>
      </w:hyperlink>
      <w:r>
        <w:rPr>
          <w:color w:val="0000FF"/>
          <w:spacing w:val="1"/>
          <w:sz w:val="20"/>
        </w:rPr>
        <w:t xml:space="preserve"> </w:t>
      </w:r>
      <w:hyperlink r:id="rId35">
        <w:r>
          <w:rPr>
            <w:color w:val="0000FF"/>
            <w:sz w:val="20"/>
            <w:u w:val="single" w:color="0000FF"/>
          </w:rPr>
          <w:t>habitats-regulations-2017/changes-to-the-habitats-regulations-2017</w:t>
        </w:r>
        <w:r>
          <w:rPr>
            <w:color w:val="0000FF"/>
            <w:spacing w:val="-2"/>
            <w:sz w:val="20"/>
          </w:rPr>
          <w:t xml:space="preserve"> </w:t>
        </w:r>
      </w:hyperlink>
      <w:r>
        <w:rPr>
          <w:sz w:val="20"/>
        </w:rPr>
        <w:t>[Accessed</w:t>
      </w:r>
      <w:r>
        <w:rPr>
          <w:spacing w:val="-2"/>
          <w:sz w:val="20"/>
        </w:rPr>
        <w:t xml:space="preserve"> </w:t>
      </w:r>
      <w:r>
        <w:rPr>
          <w:sz w:val="20"/>
        </w:rPr>
        <w:t>05/05/2022].</w:t>
      </w:r>
    </w:p>
    <w:p w14:paraId="3EC7DDC1" w14:textId="77777777" w:rsidR="00703179" w:rsidRDefault="00000000">
      <w:pPr>
        <w:spacing w:line="244" w:lineRule="exact"/>
        <w:ind w:left="220"/>
        <w:jc w:val="both"/>
        <w:rPr>
          <w:i/>
          <w:sz w:val="20"/>
        </w:rPr>
      </w:pPr>
      <w:r>
        <w:rPr>
          <w:sz w:val="20"/>
        </w:rPr>
        <w:t>DEVINE,</w:t>
      </w:r>
      <w:r>
        <w:rPr>
          <w:spacing w:val="10"/>
          <w:sz w:val="20"/>
        </w:rPr>
        <w:t xml:space="preserve"> </w:t>
      </w:r>
      <w:r>
        <w:rPr>
          <w:sz w:val="20"/>
        </w:rPr>
        <w:t>J.</w:t>
      </w:r>
      <w:r>
        <w:rPr>
          <w:spacing w:val="9"/>
          <w:sz w:val="20"/>
        </w:rPr>
        <w:t xml:space="preserve"> </w:t>
      </w:r>
      <w:r>
        <w:rPr>
          <w:sz w:val="20"/>
        </w:rPr>
        <w:t>A.,</w:t>
      </w:r>
      <w:r>
        <w:rPr>
          <w:spacing w:val="10"/>
          <w:sz w:val="20"/>
        </w:rPr>
        <w:t xml:space="preserve"> </w:t>
      </w:r>
      <w:r>
        <w:rPr>
          <w:sz w:val="20"/>
        </w:rPr>
        <w:t>BAKER,</w:t>
      </w:r>
      <w:r>
        <w:rPr>
          <w:spacing w:val="9"/>
          <w:sz w:val="20"/>
        </w:rPr>
        <w:t xml:space="preserve"> </w:t>
      </w:r>
      <w:r>
        <w:rPr>
          <w:sz w:val="20"/>
        </w:rPr>
        <w:t>K.</w:t>
      </w:r>
      <w:r>
        <w:rPr>
          <w:spacing w:val="9"/>
          <w:sz w:val="20"/>
        </w:rPr>
        <w:t xml:space="preserve"> </w:t>
      </w:r>
      <w:r>
        <w:rPr>
          <w:sz w:val="20"/>
        </w:rPr>
        <w:t>D.</w:t>
      </w:r>
      <w:r>
        <w:rPr>
          <w:spacing w:val="11"/>
          <w:sz w:val="20"/>
        </w:rPr>
        <w:t xml:space="preserve"> </w:t>
      </w:r>
      <w:r>
        <w:rPr>
          <w:sz w:val="20"/>
        </w:rPr>
        <w:t>&amp;</w:t>
      </w:r>
      <w:r>
        <w:rPr>
          <w:spacing w:val="12"/>
          <w:sz w:val="20"/>
        </w:rPr>
        <w:t xml:space="preserve"> </w:t>
      </w:r>
      <w:r>
        <w:rPr>
          <w:sz w:val="20"/>
        </w:rPr>
        <w:t>HAEDRICH,</w:t>
      </w:r>
      <w:r>
        <w:rPr>
          <w:spacing w:val="10"/>
          <w:sz w:val="20"/>
        </w:rPr>
        <w:t xml:space="preserve"> </w:t>
      </w:r>
      <w:r>
        <w:rPr>
          <w:sz w:val="20"/>
        </w:rPr>
        <w:t>R.</w:t>
      </w:r>
      <w:r>
        <w:rPr>
          <w:spacing w:val="10"/>
          <w:sz w:val="20"/>
        </w:rPr>
        <w:t xml:space="preserve"> </w:t>
      </w:r>
      <w:r>
        <w:rPr>
          <w:sz w:val="20"/>
        </w:rPr>
        <w:t>L.</w:t>
      </w:r>
      <w:r>
        <w:rPr>
          <w:spacing w:val="11"/>
          <w:sz w:val="20"/>
        </w:rPr>
        <w:t xml:space="preserve"> </w:t>
      </w:r>
      <w:r>
        <w:rPr>
          <w:sz w:val="20"/>
        </w:rPr>
        <w:t>2006.</w:t>
      </w:r>
      <w:r>
        <w:rPr>
          <w:spacing w:val="11"/>
          <w:sz w:val="20"/>
        </w:rPr>
        <w:t xml:space="preserve"> </w:t>
      </w:r>
      <w:r>
        <w:rPr>
          <w:sz w:val="20"/>
        </w:rPr>
        <w:t>Fisheries:</w:t>
      </w:r>
      <w:r>
        <w:rPr>
          <w:spacing w:val="11"/>
          <w:sz w:val="20"/>
        </w:rPr>
        <w:t xml:space="preserve"> </w:t>
      </w:r>
      <w:r>
        <w:rPr>
          <w:sz w:val="20"/>
        </w:rPr>
        <w:t>deep-sea</w:t>
      </w:r>
      <w:r>
        <w:rPr>
          <w:spacing w:val="9"/>
          <w:sz w:val="20"/>
        </w:rPr>
        <w:t xml:space="preserve"> </w:t>
      </w:r>
      <w:r>
        <w:rPr>
          <w:sz w:val="20"/>
        </w:rPr>
        <w:t>fishes</w:t>
      </w:r>
      <w:r>
        <w:rPr>
          <w:spacing w:val="8"/>
          <w:sz w:val="20"/>
        </w:rPr>
        <w:t xml:space="preserve"> </w:t>
      </w:r>
      <w:r>
        <w:rPr>
          <w:sz w:val="20"/>
        </w:rPr>
        <w:t>qualify</w:t>
      </w:r>
      <w:r>
        <w:rPr>
          <w:spacing w:val="10"/>
          <w:sz w:val="20"/>
        </w:rPr>
        <w:t xml:space="preserve"> </w:t>
      </w:r>
      <w:r>
        <w:rPr>
          <w:sz w:val="20"/>
        </w:rPr>
        <w:t>as</w:t>
      </w:r>
      <w:r>
        <w:rPr>
          <w:spacing w:val="10"/>
          <w:sz w:val="20"/>
        </w:rPr>
        <w:t xml:space="preserve"> </w:t>
      </w:r>
      <w:r>
        <w:rPr>
          <w:sz w:val="20"/>
        </w:rPr>
        <w:t>endangered.</w:t>
      </w:r>
      <w:r>
        <w:rPr>
          <w:spacing w:val="10"/>
          <w:sz w:val="20"/>
        </w:rPr>
        <w:t xml:space="preserve"> </w:t>
      </w:r>
      <w:r>
        <w:rPr>
          <w:i/>
          <w:sz w:val="20"/>
        </w:rPr>
        <w:t>Nature,</w:t>
      </w:r>
    </w:p>
    <w:p w14:paraId="14931C5F" w14:textId="77777777" w:rsidR="00703179" w:rsidRDefault="00000000">
      <w:pPr>
        <w:spacing w:before="1"/>
        <w:ind w:left="939"/>
        <w:jc w:val="both"/>
        <w:rPr>
          <w:sz w:val="20"/>
        </w:rPr>
      </w:pPr>
      <w:r>
        <w:rPr>
          <w:sz w:val="20"/>
        </w:rPr>
        <w:t>439</w:t>
      </w:r>
      <w:r>
        <w:rPr>
          <w:b/>
          <w:sz w:val="20"/>
        </w:rPr>
        <w:t>,</w:t>
      </w:r>
      <w:r>
        <w:rPr>
          <w:b/>
          <w:spacing w:val="-4"/>
          <w:sz w:val="20"/>
        </w:rPr>
        <w:t xml:space="preserve"> </w:t>
      </w:r>
      <w:r>
        <w:rPr>
          <w:sz w:val="20"/>
        </w:rPr>
        <w:t>29-29.</w:t>
      </w:r>
    </w:p>
    <w:p w14:paraId="6AB4182A" w14:textId="77777777" w:rsidR="00703179" w:rsidRDefault="00000000">
      <w:pPr>
        <w:spacing w:before="1" w:line="243" w:lineRule="exact"/>
        <w:ind w:left="219"/>
        <w:jc w:val="both"/>
        <w:rPr>
          <w:sz w:val="20"/>
        </w:rPr>
      </w:pPr>
      <w:r>
        <w:rPr>
          <w:sz w:val="20"/>
        </w:rPr>
        <w:t>DIESING,</w:t>
      </w:r>
      <w:r>
        <w:rPr>
          <w:spacing w:val="7"/>
          <w:sz w:val="20"/>
        </w:rPr>
        <w:t xml:space="preserve"> </w:t>
      </w:r>
      <w:r>
        <w:rPr>
          <w:sz w:val="20"/>
        </w:rPr>
        <w:t>M.,</w:t>
      </w:r>
      <w:r>
        <w:rPr>
          <w:spacing w:val="8"/>
          <w:sz w:val="20"/>
        </w:rPr>
        <w:t xml:space="preserve"> </w:t>
      </w:r>
      <w:r>
        <w:rPr>
          <w:sz w:val="20"/>
        </w:rPr>
        <w:t>WARE,</w:t>
      </w:r>
      <w:r>
        <w:rPr>
          <w:spacing w:val="8"/>
          <w:sz w:val="20"/>
        </w:rPr>
        <w:t xml:space="preserve"> </w:t>
      </w:r>
      <w:r>
        <w:rPr>
          <w:sz w:val="20"/>
        </w:rPr>
        <w:t>S.,</w:t>
      </w:r>
      <w:r>
        <w:rPr>
          <w:spacing w:val="7"/>
          <w:sz w:val="20"/>
        </w:rPr>
        <w:t xml:space="preserve"> </w:t>
      </w:r>
      <w:r>
        <w:rPr>
          <w:sz w:val="20"/>
        </w:rPr>
        <w:t>FOSTER-SMITH,</w:t>
      </w:r>
      <w:r>
        <w:rPr>
          <w:spacing w:val="8"/>
          <w:sz w:val="20"/>
        </w:rPr>
        <w:t xml:space="preserve"> </w:t>
      </w:r>
      <w:r>
        <w:rPr>
          <w:sz w:val="20"/>
        </w:rPr>
        <w:t>B.,</w:t>
      </w:r>
      <w:r>
        <w:rPr>
          <w:spacing w:val="8"/>
          <w:sz w:val="20"/>
        </w:rPr>
        <w:t xml:space="preserve"> </w:t>
      </w:r>
      <w:r>
        <w:rPr>
          <w:sz w:val="20"/>
        </w:rPr>
        <w:t>STEWART,</w:t>
      </w:r>
      <w:r>
        <w:rPr>
          <w:spacing w:val="7"/>
          <w:sz w:val="20"/>
        </w:rPr>
        <w:t xml:space="preserve"> </w:t>
      </w:r>
      <w:r>
        <w:rPr>
          <w:sz w:val="20"/>
        </w:rPr>
        <w:t>H.,</w:t>
      </w:r>
      <w:r>
        <w:rPr>
          <w:spacing w:val="8"/>
          <w:sz w:val="20"/>
        </w:rPr>
        <w:t xml:space="preserve"> </w:t>
      </w:r>
      <w:r>
        <w:rPr>
          <w:sz w:val="20"/>
        </w:rPr>
        <w:t>LONG,</w:t>
      </w:r>
      <w:r>
        <w:rPr>
          <w:spacing w:val="8"/>
          <w:sz w:val="20"/>
        </w:rPr>
        <w:t xml:space="preserve"> </w:t>
      </w:r>
      <w:r>
        <w:rPr>
          <w:sz w:val="20"/>
        </w:rPr>
        <w:t>D.,</w:t>
      </w:r>
      <w:r>
        <w:rPr>
          <w:spacing w:val="7"/>
          <w:sz w:val="20"/>
        </w:rPr>
        <w:t xml:space="preserve"> </w:t>
      </w:r>
      <w:r>
        <w:rPr>
          <w:sz w:val="20"/>
        </w:rPr>
        <w:t>VANSTAEN,</w:t>
      </w:r>
      <w:r>
        <w:rPr>
          <w:spacing w:val="8"/>
          <w:sz w:val="20"/>
        </w:rPr>
        <w:t xml:space="preserve"> </w:t>
      </w:r>
      <w:r>
        <w:rPr>
          <w:sz w:val="20"/>
        </w:rPr>
        <w:t>K.,</w:t>
      </w:r>
      <w:r>
        <w:rPr>
          <w:spacing w:val="8"/>
          <w:sz w:val="20"/>
        </w:rPr>
        <w:t xml:space="preserve"> </w:t>
      </w:r>
      <w:r>
        <w:rPr>
          <w:sz w:val="20"/>
        </w:rPr>
        <w:t>FORSTER,</w:t>
      </w:r>
      <w:r>
        <w:rPr>
          <w:spacing w:val="7"/>
          <w:sz w:val="20"/>
        </w:rPr>
        <w:t xml:space="preserve"> </w:t>
      </w:r>
      <w:r>
        <w:rPr>
          <w:sz w:val="20"/>
        </w:rPr>
        <w:t>R.</w:t>
      </w:r>
      <w:r>
        <w:rPr>
          <w:spacing w:val="8"/>
          <w:sz w:val="20"/>
        </w:rPr>
        <w:t xml:space="preserve"> </w:t>
      </w:r>
      <w:r>
        <w:rPr>
          <w:sz w:val="20"/>
        </w:rPr>
        <w:t>&amp;</w:t>
      </w:r>
      <w:r>
        <w:rPr>
          <w:spacing w:val="8"/>
          <w:sz w:val="20"/>
        </w:rPr>
        <w:t xml:space="preserve"> </w:t>
      </w:r>
      <w:r>
        <w:rPr>
          <w:sz w:val="20"/>
        </w:rPr>
        <w:t>MORANDO,</w:t>
      </w:r>
    </w:p>
    <w:p w14:paraId="1A0FF12E" w14:textId="77777777" w:rsidR="00703179" w:rsidRDefault="00000000">
      <w:pPr>
        <w:ind w:left="939" w:right="163"/>
        <w:jc w:val="both"/>
        <w:rPr>
          <w:sz w:val="20"/>
        </w:rPr>
      </w:pPr>
      <w:r>
        <w:rPr>
          <w:sz w:val="20"/>
        </w:rPr>
        <w:t>A. 2009. Understanding the marine environment: seabed habitat investigations of the Dogger Bank</w:t>
      </w:r>
      <w:r>
        <w:rPr>
          <w:spacing w:val="1"/>
          <w:sz w:val="20"/>
        </w:rPr>
        <w:t xml:space="preserve"> </w:t>
      </w:r>
      <w:r>
        <w:rPr>
          <w:sz w:val="20"/>
        </w:rPr>
        <w:t>offshore</w:t>
      </w:r>
      <w:r>
        <w:rPr>
          <w:spacing w:val="-2"/>
          <w:sz w:val="20"/>
        </w:rPr>
        <w:t xml:space="preserve"> </w:t>
      </w:r>
      <w:r>
        <w:rPr>
          <w:sz w:val="20"/>
        </w:rPr>
        <w:t>draft SAC.</w:t>
      </w:r>
    </w:p>
    <w:p w14:paraId="70A43718" w14:textId="77777777" w:rsidR="00703179" w:rsidRDefault="00000000">
      <w:pPr>
        <w:tabs>
          <w:tab w:val="left" w:pos="4813"/>
          <w:tab w:val="left" w:pos="8523"/>
        </w:tabs>
        <w:ind w:left="940" w:right="157" w:hanging="720"/>
        <w:jc w:val="both"/>
        <w:rPr>
          <w:sz w:val="20"/>
        </w:rPr>
      </w:pPr>
      <w:r>
        <w:rPr>
          <w:sz w:val="20"/>
        </w:rPr>
        <w:t>DTI 2003. Strategic Environmental Assessment Area North and West of Orkney and Shetland Department of</w:t>
      </w:r>
      <w:r>
        <w:rPr>
          <w:spacing w:val="1"/>
          <w:sz w:val="20"/>
        </w:rPr>
        <w:t xml:space="preserve"> </w:t>
      </w:r>
      <w:r>
        <w:rPr>
          <w:sz w:val="20"/>
        </w:rPr>
        <w:t>Trade</w:t>
      </w:r>
      <w:r>
        <w:rPr>
          <w:sz w:val="20"/>
        </w:rPr>
        <w:tab/>
        <w:t>and</w:t>
      </w:r>
      <w:r>
        <w:rPr>
          <w:sz w:val="20"/>
        </w:rPr>
        <w:tab/>
        <w:t>Industry.</w:t>
      </w:r>
      <w:r>
        <w:rPr>
          <w:spacing w:val="-43"/>
          <w:sz w:val="20"/>
        </w:rPr>
        <w:t xml:space="preserve"> </w:t>
      </w:r>
      <w:r>
        <w:rPr>
          <w:sz w:val="20"/>
        </w:rPr>
        <w:t>Available:</w:t>
      </w:r>
      <w:r>
        <w:rPr>
          <w:spacing w:val="26"/>
          <w:sz w:val="20"/>
        </w:rPr>
        <w:t xml:space="preserve"> </w:t>
      </w:r>
      <w:hyperlink r:id="rId36">
        <w:r>
          <w:rPr>
            <w:color w:val="0000FF"/>
            <w:sz w:val="20"/>
            <w:u w:val="single" w:color="0000FF"/>
          </w:rPr>
          <w:t>https://assets.publishing.service.gov.uk/government/uploads/system/uploads/attachment</w:t>
        </w:r>
      </w:hyperlink>
    </w:p>
    <w:p w14:paraId="66E27533" w14:textId="77777777" w:rsidR="00703179" w:rsidRDefault="00000000">
      <w:pPr>
        <w:spacing w:line="244" w:lineRule="exact"/>
        <w:ind w:left="940"/>
        <w:rPr>
          <w:sz w:val="20"/>
        </w:rPr>
      </w:pPr>
      <w:hyperlink r:id="rId37">
        <w:r>
          <w:rPr>
            <w:color w:val="0000FF"/>
            <w:sz w:val="20"/>
            <w:u w:val="single" w:color="0000FF"/>
          </w:rPr>
          <w:t>_data/file/197814/SEA4_assessment.pdf</w:t>
        </w:r>
      </w:hyperlink>
    </w:p>
    <w:p w14:paraId="18B70B82" w14:textId="77777777" w:rsidR="00703179" w:rsidRDefault="00000000">
      <w:pPr>
        <w:spacing w:before="1" w:line="243" w:lineRule="exact"/>
        <w:ind w:left="220"/>
        <w:jc w:val="both"/>
        <w:rPr>
          <w:sz w:val="20"/>
        </w:rPr>
      </w:pPr>
      <w:r>
        <w:rPr>
          <w:sz w:val="20"/>
        </w:rPr>
        <w:t>DUARTE,</w:t>
      </w:r>
      <w:r>
        <w:rPr>
          <w:spacing w:val="2"/>
          <w:sz w:val="20"/>
        </w:rPr>
        <w:t xml:space="preserve"> </w:t>
      </w:r>
      <w:r>
        <w:rPr>
          <w:sz w:val="20"/>
        </w:rPr>
        <w:t>C.</w:t>
      </w:r>
      <w:r>
        <w:rPr>
          <w:spacing w:val="3"/>
          <w:sz w:val="20"/>
        </w:rPr>
        <w:t xml:space="preserve"> </w:t>
      </w:r>
      <w:r>
        <w:rPr>
          <w:sz w:val="20"/>
        </w:rPr>
        <w:t>M.,</w:t>
      </w:r>
      <w:r>
        <w:rPr>
          <w:spacing w:val="3"/>
          <w:sz w:val="20"/>
        </w:rPr>
        <w:t xml:space="preserve"> </w:t>
      </w:r>
      <w:r>
        <w:rPr>
          <w:sz w:val="20"/>
        </w:rPr>
        <w:t>CHAPUIS,</w:t>
      </w:r>
      <w:r>
        <w:rPr>
          <w:spacing w:val="3"/>
          <w:sz w:val="20"/>
        </w:rPr>
        <w:t xml:space="preserve"> </w:t>
      </w:r>
      <w:r>
        <w:rPr>
          <w:sz w:val="20"/>
        </w:rPr>
        <w:t>L.,</w:t>
      </w:r>
      <w:r>
        <w:rPr>
          <w:spacing w:val="5"/>
          <w:sz w:val="20"/>
        </w:rPr>
        <w:t xml:space="preserve"> </w:t>
      </w:r>
      <w:r>
        <w:rPr>
          <w:sz w:val="20"/>
        </w:rPr>
        <w:t>COLLIN,</w:t>
      </w:r>
      <w:r>
        <w:rPr>
          <w:spacing w:val="3"/>
          <w:sz w:val="20"/>
        </w:rPr>
        <w:t xml:space="preserve"> </w:t>
      </w:r>
      <w:r>
        <w:rPr>
          <w:sz w:val="20"/>
        </w:rPr>
        <w:t>S.</w:t>
      </w:r>
      <w:r>
        <w:rPr>
          <w:spacing w:val="3"/>
          <w:sz w:val="20"/>
        </w:rPr>
        <w:t xml:space="preserve"> </w:t>
      </w:r>
      <w:r>
        <w:rPr>
          <w:sz w:val="20"/>
        </w:rPr>
        <w:t>P.,</w:t>
      </w:r>
      <w:r>
        <w:rPr>
          <w:spacing w:val="2"/>
          <w:sz w:val="20"/>
        </w:rPr>
        <w:t xml:space="preserve"> </w:t>
      </w:r>
      <w:r>
        <w:rPr>
          <w:sz w:val="20"/>
        </w:rPr>
        <w:t>COSTA,</w:t>
      </w:r>
      <w:r>
        <w:rPr>
          <w:spacing w:val="6"/>
          <w:sz w:val="20"/>
        </w:rPr>
        <w:t xml:space="preserve"> </w:t>
      </w:r>
      <w:r>
        <w:rPr>
          <w:sz w:val="20"/>
        </w:rPr>
        <w:t>D.</w:t>
      </w:r>
      <w:r>
        <w:rPr>
          <w:spacing w:val="3"/>
          <w:sz w:val="20"/>
        </w:rPr>
        <w:t xml:space="preserve"> </w:t>
      </w:r>
      <w:r>
        <w:rPr>
          <w:sz w:val="20"/>
        </w:rPr>
        <w:t>P.,</w:t>
      </w:r>
      <w:r>
        <w:rPr>
          <w:spacing w:val="3"/>
          <w:sz w:val="20"/>
        </w:rPr>
        <w:t xml:space="preserve"> </w:t>
      </w:r>
      <w:r>
        <w:rPr>
          <w:sz w:val="20"/>
        </w:rPr>
        <w:t>DEVASSY,</w:t>
      </w:r>
      <w:r>
        <w:rPr>
          <w:spacing w:val="2"/>
          <w:sz w:val="20"/>
        </w:rPr>
        <w:t xml:space="preserve"> </w:t>
      </w:r>
      <w:r>
        <w:rPr>
          <w:sz w:val="20"/>
        </w:rPr>
        <w:t>R.</w:t>
      </w:r>
      <w:r>
        <w:rPr>
          <w:spacing w:val="3"/>
          <w:sz w:val="20"/>
        </w:rPr>
        <w:t xml:space="preserve"> </w:t>
      </w:r>
      <w:r>
        <w:rPr>
          <w:sz w:val="20"/>
        </w:rPr>
        <w:t>P.,</w:t>
      </w:r>
      <w:r>
        <w:rPr>
          <w:spacing w:val="3"/>
          <w:sz w:val="20"/>
        </w:rPr>
        <w:t xml:space="preserve"> </w:t>
      </w:r>
      <w:r>
        <w:rPr>
          <w:sz w:val="20"/>
        </w:rPr>
        <w:t>EGUILUZ,</w:t>
      </w:r>
      <w:r>
        <w:rPr>
          <w:spacing w:val="3"/>
          <w:sz w:val="20"/>
        </w:rPr>
        <w:t xml:space="preserve"> </w:t>
      </w:r>
      <w:r>
        <w:rPr>
          <w:sz w:val="20"/>
        </w:rPr>
        <w:t>V.</w:t>
      </w:r>
      <w:r>
        <w:rPr>
          <w:spacing w:val="2"/>
          <w:sz w:val="20"/>
        </w:rPr>
        <w:t xml:space="preserve"> </w:t>
      </w:r>
      <w:r>
        <w:rPr>
          <w:sz w:val="20"/>
        </w:rPr>
        <w:t>M.,</w:t>
      </w:r>
      <w:r>
        <w:rPr>
          <w:spacing w:val="3"/>
          <w:sz w:val="20"/>
        </w:rPr>
        <w:t xml:space="preserve"> </w:t>
      </w:r>
      <w:r>
        <w:rPr>
          <w:sz w:val="20"/>
        </w:rPr>
        <w:t>ERBE,</w:t>
      </w:r>
      <w:r>
        <w:rPr>
          <w:spacing w:val="3"/>
          <w:sz w:val="20"/>
        </w:rPr>
        <w:t xml:space="preserve"> </w:t>
      </w:r>
      <w:r>
        <w:rPr>
          <w:sz w:val="20"/>
        </w:rPr>
        <w:t>C.,</w:t>
      </w:r>
      <w:r>
        <w:rPr>
          <w:spacing w:val="3"/>
          <w:sz w:val="20"/>
        </w:rPr>
        <w:t xml:space="preserve"> </w:t>
      </w:r>
      <w:r>
        <w:rPr>
          <w:sz w:val="20"/>
        </w:rPr>
        <w:t>GORDON,</w:t>
      </w:r>
      <w:r>
        <w:rPr>
          <w:spacing w:val="5"/>
          <w:sz w:val="20"/>
        </w:rPr>
        <w:t xml:space="preserve"> </w:t>
      </w:r>
      <w:r>
        <w:rPr>
          <w:sz w:val="20"/>
        </w:rPr>
        <w:t>T.</w:t>
      </w:r>
    </w:p>
    <w:p w14:paraId="414135DF" w14:textId="77777777" w:rsidR="00703179" w:rsidRDefault="00000000">
      <w:pPr>
        <w:ind w:left="939" w:right="159"/>
        <w:jc w:val="both"/>
        <w:rPr>
          <w:sz w:val="20"/>
        </w:rPr>
      </w:pPr>
      <w:r>
        <w:rPr>
          <w:sz w:val="20"/>
        </w:rPr>
        <w:t xml:space="preserve">A., HALPERN, B. S. &amp; HARDING, H. R. 2021. The soundscape of the Anthropocene ocean. </w:t>
      </w:r>
      <w:r>
        <w:rPr>
          <w:i/>
          <w:sz w:val="20"/>
        </w:rPr>
        <w:t xml:space="preserve">Science, </w:t>
      </w:r>
      <w:r>
        <w:rPr>
          <w:sz w:val="20"/>
        </w:rPr>
        <w:t>371</w:t>
      </w:r>
      <w:r>
        <w:rPr>
          <w:b/>
          <w:sz w:val="20"/>
        </w:rPr>
        <w:t>,</w:t>
      </w:r>
      <w:r>
        <w:rPr>
          <w:b/>
          <w:spacing w:val="1"/>
          <w:sz w:val="20"/>
        </w:rPr>
        <w:t xml:space="preserve"> </w:t>
      </w:r>
      <w:r>
        <w:rPr>
          <w:sz w:val="20"/>
        </w:rPr>
        <w:t>eaba4658.</w:t>
      </w:r>
    </w:p>
    <w:p w14:paraId="7DBC75F6" w14:textId="77777777" w:rsidR="00703179" w:rsidRDefault="00000000">
      <w:pPr>
        <w:ind w:left="219"/>
        <w:jc w:val="both"/>
        <w:rPr>
          <w:sz w:val="20"/>
        </w:rPr>
      </w:pPr>
      <w:r>
        <w:rPr>
          <w:sz w:val="20"/>
        </w:rPr>
        <w:t>EASTWOOD,</w:t>
      </w:r>
      <w:r>
        <w:rPr>
          <w:spacing w:val="7"/>
          <w:sz w:val="20"/>
        </w:rPr>
        <w:t xml:space="preserve"> </w:t>
      </w:r>
      <w:r>
        <w:rPr>
          <w:sz w:val="20"/>
        </w:rPr>
        <w:t>P.</w:t>
      </w:r>
      <w:r>
        <w:rPr>
          <w:spacing w:val="10"/>
          <w:sz w:val="20"/>
        </w:rPr>
        <w:t xml:space="preserve"> </w:t>
      </w:r>
      <w:r>
        <w:rPr>
          <w:sz w:val="20"/>
        </w:rPr>
        <w:t>D.,</w:t>
      </w:r>
      <w:r>
        <w:rPr>
          <w:spacing w:val="8"/>
          <w:sz w:val="20"/>
        </w:rPr>
        <w:t xml:space="preserve"> </w:t>
      </w:r>
      <w:r>
        <w:rPr>
          <w:sz w:val="20"/>
        </w:rPr>
        <w:t>MILLS,</w:t>
      </w:r>
      <w:r>
        <w:rPr>
          <w:spacing w:val="11"/>
          <w:sz w:val="20"/>
        </w:rPr>
        <w:t xml:space="preserve"> </w:t>
      </w:r>
      <w:r>
        <w:rPr>
          <w:sz w:val="20"/>
        </w:rPr>
        <w:t>C.</w:t>
      </w:r>
      <w:r>
        <w:rPr>
          <w:spacing w:val="11"/>
          <w:sz w:val="20"/>
        </w:rPr>
        <w:t xml:space="preserve"> </w:t>
      </w:r>
      <w:r>
        <w:rPr>
          <w:sz w:val="20"/>
        </w:rPr>
        <w:t>M.,</w:t>
      </w:r>
      <w:r>
        <w:rPr>
          <w:spacing w:val="8"/>
          <w:sz w:val="20"/>
        </w:rPr>
        <w:t xml:space="preserve"> </w:t>
      </w:r>
      <w:r>
        <w:rPr>
          <w:sz w:val="20"/>
        </w:rPr>
        <w:t>ALDRIDGE,</w:t>
      </w:r>
      <w:r>
        <w:rPr>
          <w:spacing w:val="11"/>
          <w:sz w:val="20"/>
        </w:rPr>
        <w:t xml:space="preserve"> </w:t>
      </w:r>
      <w:r>
        <w:rPr>
          <w:sz w:val="20"/>
        </w:rPr>
        <w:t>J.</w:t>
      </w:r>
      <w:r>
        <w:rPr>
          <w:spacing w:val="7"/>
          <w:sz w:val="20"/>
        </w:rPr>
        <w:t xml:space="preserve"> </w:t>
      </w:r>
      <w:r>
        <w:rPr>
          <w:sz w:val="20"/>
        </w:rPr>
        <w:t>N.,</w:t>
      </w:r>
      <w:r>
        <w:rPr>
          <w:spacing w:val="8"/>
          <w:sz w:val="20"/>
        </w:rPr>
        <w:t xml:space="preserve"> </w:t>
      </w:r>
      <w:r>
        <w:rPr>
          <w:sz w:val="20"/>
        </w:rPr>
        <w:t>HOUGHTON,</w:t>
      </w:r>
      <w:r>
        <w:rPr>
          <w:spacing w:val="8"/>
          <w:sz w:val="20"/>
        </w:rPr>
        <w:t xml:space="preserve"> </w:t>
      </w:r>
      <w:r>
        <w:rPr>
          <w:sz w:val="20"/>
        </w:rPr>
        <w:t>C.</w:t>
      </w:r>
      <w:r>
        <w:rPr>
          <w:spacing w:val="7"/>
          <w:sz w:val="20"/>
        </w:rPr>
        <w:t xml:space="preserve"> </w:t>
      </w:r>
      <w:r>
        <w:rPr>
          <w:sz w:val="20"/>
        </w:rPr>
        <w:t>A.</w:t>
      </w:r>
      <w:r>
        <w:rPr>
          <w:spacing w:val="9"/>
          <w:sz w:val="20"/>
        </w:rPr>
        <w:t xml:space="preserve"> </w:t>
      </w:r>
      <w:r>
        <w:rPr>
          <w:sz w:val="20"/>
        </w:rPr>
        <w:t>&amp;</w:t>
      </w:r>
      <w:r>
        <w:rPr>
          <w:spacing w:val="8"/>
          <w:sz w:val="20"/>
        </w:rPr>
        <w:t xml:space="preserve"> </w:t>
      </w:r>
      <w:r>
        <w:rPr>
          <w:sz w:val="20"/>
        </w:rPr>
        <w:t>ROGERS,</w:t>
      </w:r>
      <w:r>
        <w:rPr>
          <w:spacing w:val="11"/>
          <w:sz w:val="20"/>
        </w:rPr>
        <w:t xml:space="preserve"> </w:t>
      </w:r>
      <w:r>
        <w:rPr>
          <w:sz w:val="20"/>
        </w:rPr>
        <w:t>S.</w:t>
      </w:r>
      <w:r>
        <w:rPr>
          <w:spacing w:val="7"/>
          <w:sz w:val="20"/>
        </w:rPr>
        <w:t xml:space="preserve"> </w:t>
      </w:r>
      <w:r>
        <w:rPr>
          <w:sz w:val="20"/>
        </w:rPr>
        <w:t>I.</w:t>
      </w:r>
      <w:r>
        <w:rPr>
          <w:spacing w:val="10"/>
          <w:sz w:val="20"/>
        </w:rPr>
        <w:t xml:space="preserve"> </w:t>
      </w:r>
      <w:r>
        <w:rPr>
          <w:sz w:val="20"/>
        </w:rPr>
        <w:t>2007.</w:t>
      </w:r>
      <w:r>
        <w:rPr>
          <w:spacing w:val="7"/>
          <w:sz w:val="20"/>
        </w:rPr>
        <w:t xml:space="preserve"> </w:t>
      </w:r>
      <w:r>
        <w:rPr>
          <w:sz w:val="20"/>
        </w:rPr>
        <w:t>Human</w:t>
      </w:r>
      <w:r>
        <w:rPr>
          <w:spacing w:val="7"/>
          <w:sz w:val="20"/>
        </w:rPr>
        <w:t xml:space="preserve"> </w:t>
      </w:r>
      <w:r>
        <w:rPr>
          <w:sz w:val="20"/>
        </w:rPr>
        <w:t>activities</w:t>
      </w:r>
      <w:r>
        <w:rPr>
          <w:spacing w:val="9"/>
          <w:sz w:val="20"/>
        </w:rPr>
        <w:t xml:space="preserve"> </w:t>
      </w:r>
      <w:r>
        <w:rPr>
          <w:sz w:val="20"/>
        </w:rPr>
        <w:t>in</w:t>
      </w:r>
    </w:p>
    <w:p w14:paraId="42066949" w14:textId="77777777" w:rsidR="00703179" w:rsidRDefault="00000000">
      <w:pPr>
        <w:spacing w:before="1"/>
        <w:ind w:left="939" w:right="162"/>
        <w:jc w:val="both"/>
        <w:rPr>
          <w:sz w:val="20"/>
        </w:rPr>
      </w:pPr>
      <w:r>
        <w:rPr>
          <w:sz w:val="20"/>
        </w:rPr>
        <w:t xml:space="preserve">UK offshore waters: an assessment of direct, physical pressure on the seabed. </w:t>
      </w:r>
      <w:r>
        <w:rPr>
          <w:i/>
          <w:sz w:val="20"/>
        </w:rPr>
        <w:t>ICES Journal of Marine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Science,</w:t>
      </w:r>
      <w:r>
        <w:rPr>
          <w:i/>
          <w:spacing w:val="-1"/>
          <w:sz w:val="20"/>
        </w:rPr>
        <w:t xml:space="preserve"> </w:t>
      </w:r>
      <w:r>
        <w:rPr>
          <w:sz w:val="20"/>
        </w:rPr>
        <w:t>64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453-463.</w:t>
      </w:r>
    </w:p>
    <w:p w14:paraId="0B01E65F" w14:textId="77777777" w:rsidR="00703179" w:rsidRDefault="00000000">
      <w:pPr>
        <w:spacing w:line="243" w:lineRule="exact"/>
        <w:ind w:left="219"/>
        <w:jc w:val="both"/>
        <w:rPr>
          <w:sz w:val="20"/>
        </w:rPr>
      </w:pPr>
      <w:r>
        <w:rPr>
          <w:sz w:val="20"/>
        </w:rPr>
        <w:t>EGGLETON,</w:t>
      </w:r>
      <w:r>
        <w:rPr>
          <w:spacing w:val="18"/>
          <w:sz w:val="20"/>
        </w:rPr>
        <w:t xml:space="preserve"> </w:t>
      </w:r>
      <w:r>
        <w:rPr>
          <w:sz w:val="20"/>
        </w:rPr>
        <w:t>J.,</w:t>
      </w:r>
      <w:r>
        <w:rPr>
          <w:spacing w:val="61"/>
          <w:sz w:val="20"/>
        </w:rPr>
        <w:t xml:space="preserve"> </w:t>
      </w:r>
      <w:r>
        <w:rPr>
          <w:sz w:val="20"/>
        </w:rPr>
        <w:t>MURRAY,</w:t>
      </w:r>
      <w:r>
        <w:rPr>
          <w:spacing w:val="62"/>
          <w:sz w:val="20"/>
        </w:rPr>
        <w:t xml:space="preserve"> </w:t>
      </w:r>
      <w:r>
        <w:rPr>
          <w:sz w:val="20"/>
        </w:rPr>
        <w:t>J.,</w:t>
      </w:r>
      <w:r>
        <w:rPr>
          <w:spacing w:val="64"/>
          <w:sz w:val="20"/>
        </w:rPr>
        <w:t xml:space="preserve"> </w:t>
      </w:r>
      <w:r>
        <w:rPr>
          <w:sz w:val="20"/>
        </w:rPr>
        <w:t>MCILWAINE,</w:t>
      </w:r>
      <w:r>
        <w:rPr>
          <w:spacing w:val="62"/>
          <w:sz w:val="20"/>
        </w:rPr>
        <w:t xml:space="preserve"> </w:t>
      </w:r>
      <w:r>
        <w:rPr>
          <w:sz w:val="20"/>
        </w:rPr>
        <w:t>P.,</w:t>
      </w:r>
      <w:r>
        <w:rPr>
          <w:spacing w:val="62"/>
          <w:sz w:val="20"/>
        </w:rPr>
        <w:t xml:space="preserve"> </w:t>
      </w:r>
      <w:r>
        <w:rPr>
          <w:sz w:val="20"/>
        </w:rPr>
        <w:t>MASON,</w:t>
      </w:r>
      <w:r>
        <w:rPr>
          <w:spacing w:val="60"/>
          <w:sz w:val="20"/>
        </w:rPr>
        <w:t xml:space="preserve"> </w:t>
      </w:r>
      <w:r>
        <w:rPr>
          <w:sz w:val="20"/>
        </w:rPr>
        <w:t>C.,</w:t>
      </w:r>
      <w:r>
        <w:rPr>
          <w:spacing w:val="62"/>
          <w:sz w:val="20"/>
        </w:rPr>
        <w:t xml:space="preserve"> </w:t>
      </w:r>
      <w:r>
        <w:rPr>
          <w:sz w:val="20"/>
        </w:rPr>
        <w:t>NOBLE-JAMES,</w:t>
      </w:r>
      <w:r>
        <w:rPr>
          <w:spacing w:val="62"/>
          <w:sz w:val="20"/>
        </w:rPr>
        <w:t xml:space="preserve"> </w:t>
      </w:r>
      <w:r>
        <w:rPr>
          <w:sz w:val="20"/>
        </w:rPr>
        <w:t>T.,</w:t>
      </w:r>
      <w:r>
        <w:rPr>
          <w:spacing w:val="62"/>
          <w:sz w:val="20"/>
        </w:rPr>
        <w:t xml:space="preserve"> </w:t>
      </w:r>
      <w:r>
        <w:rPr>
          <w:sz w:val="20"/>
        </w:rPr>
        <w:t>HINCHEN,</w:t>
      </w:r>
      <w:r>
        <w:rPr>
          <w:spacing w:val="62"/>
          <w:sz w:val="20"/>
        </w:rPr>
        <w:t xml:space="preserve"> </w:t>
      </w:r>
      <w:r>
        <w:rPr>
          <w:sz w:val="20"/>
        </w:rPr>
        <w:t>H.,</w:t>
      </w:r>
      <w:r>
        <w:rPr>
          <w:spacing w:val="62"/>
          <w:sz w:val="20"/>
        </w:rPr>
        <w:t xml:space="preserve"> </w:t>
      </w:r>
      <w:r>
        <w:rPr>
          <w:sz w:val="20"/>
        </w:rPr>
        <w:t>NELSON,</w:t>
      </w:r>
      <w:r>
        <w:rPr>
          <w:spacing w:val="60"/>
          <w:sz w:val="20"/>
        </w:rPr>
        <w:t xml:space="preserve"> </w:t>
      </w:r>
      <w:r>
        <w:rPr>
          <w:sz w:val="20"/>
        </w:rPr>
        <w:t>M.,</w:t>
      </w:r>
    </w:p>
    <w:p w14:paraId="62EF7D9C" w14:textId="77777777" w:rsidR="00703179" w:rsidRDefault="00000000">
      <w:pPr>
        <w:tabs>
          <w:tab w:val="left" w:pos="2170"/>
          <w:tab w:val="left" w:pos="3718"/>
          <w:tab w:val="left" w:pos="5283"/>
          <w:tab w:val="left" w:pos="6454"/>
          <w:tab w:val="left" w:pos="7606"/>
          <w:tab w:val="left" w:pos="8689"/>
        </w:tabs>
        <w:spacing w:before="1"/>
        <w:ind w:left="939" w:right="157"/>
        <w:jc w:val="both"/>
        <w:rPr>
          <w:sz w:val="20"/>
        </w:rPr>
      </w:pPr>
      <w:r>
        <w:rPr>
          <w:sz w:val="20"/>
        </w:rPr>
        <w:t>MCBREEN, F., WARE, S. &amp; WHOMERSLEY, P. 2017. Dogger Bank SCI 2014 Monitoring R&amp;D Survey</w:t>
      </w:r>
      <w:r>
        <w:rPr>
          <w:spacing w:val="1"/>
          <w:sz w:val="20"/>
        </w:rPr>
        <w:t xml:space="preserve"> </w:t>
      </w:r>
      <w:r>
        <w:rPr>
          <w:sz w:val="20"/>
        </w:rPr>
        <w:t>Report.</w:t>
      </w:r>
      <w:r>
        <w:rPr>
          <w:sz w:val="20"/>
        </w:rPr>
        <w:tab/>
      </w:r>
      <w:r>
        <w:rPr>
          <w:i/>
          <w:sz w:val="20"/>
        </w:rPr>
        <w:t>JNCC/Cefas</w:t>
      </w:r>
      <w:r>
        <w:rPr>
          <w:i/>
          <w:sz w:val="20"/>
        </w:rPr>
        <w:tab/>
        <w:t>Partnership</w:t>
      </w:r>
      <w:r>
        <w:rPr>
          <w:i/>
          <w:sz w:val="20"/>
        </w:rPr>
        <w:tab/>
        <w:t>Report</w:t>
      </w:r>
      <w:r>
        <w:rPr>
          <w:i/>
          <w:sz w:val="20"/>
        </w:rPr>
        <w:tab/>
        <w:t>Series.</w:t>
      </w:r>
      <w:r>
        <w:rPr>
          <w:i/>
          <w:sz w:val="20"/>
        </w:rPr>
        <w:tab/>
      </w:r>
      <w:r>
        <w:rPr>
          <w:sz w:val="20"/>
        </w:rPr>
        <w:t>JNCC,</w:t>
      </w:r>
      <w:r>
        <w:rPr>
          <w:sz w:val="20"/>
        </w:rPr>
        <w:tab/>
        <w:t>CEFAS.</w:t>
      </w:r>
      <w:r>
        <w:rPr>
          <w:spacing w:val="-43"/>
          <w:sz w:val="20"/>
        </w:rPr>
        <w:t xml:space="preserve"> </w:t>
      </w:r>
      <w:r>
        <w:rPr>
          <w:sz w:val="20"/>
        </w:rPr>
        <w:t>Available:</w:t>
      </w:r>
      <w:r>
        <w:rPr>
          <w:spacing w:val="1"/>
          <w:sz w:val="20"/>
        </w:rPr>
        <w:t xml:space="preserve"> </w:t>
      </w:r>
      <w:hyperlink r:id="rId38">
        <w:r>
          <w:rPr>
            <w:color w:val="0000FF"/>
            <w:sz w:val="20"/>
            <w:u w:val="single" w:color="0000FF"/>
          </w:rPr>
          <w:t>https://data.jncc.gov.uk/data/87510dd6-33d2-4730-9997-b35f2edffe04/JNCC-Cefas-11-</w:t>
        </w:r>
      </w:hyperlink>
      <w:r>
        <w:rPr>
          <w:color w:val="0000FF"/>
          <w:spacing w:val="1"/>
          <w:sz w:val="20"/>
        </w:rPr>
        <w:t xml:space="preserve"> </w:t>
      </w:r>
      <w:hyperlink r:id="rId39">
        <w:r>
          <w:rPr>
            <w:color w:val="0000FF"/>
            <w:sz w:val="20"/>
            <w:u w:val="single" w:color="0000FF"/>
          </w:rPr>
          <w:t>FINAL-WEB.pdf</w:t>
        </w:r>
      </w:hyperlink>
    </w:p>
    <w:p w14:paraId="18B2C53B" w14:textId="77777777" w:rsidR="00703179" w:rsidRDefault="00000000">
      <w:pPr>
        <w:tabs>
          <w:tab w:val="left" w:pos="1770"/>
          <w:tab w:val="left" w:pos="2996"/>
          <w:tab w:val="left" w:pos="4554"/>
          <w:tab w:val="left" w:pos="6514"/>
          <w:tab w:val="left" w:pos="8139"/>
        </w:tabs>
        <w:ind w:left="939" w:right="161" w:hanging="720"/>
        <w:rPr>
          <w:sz w:val="20"/>
        </w:rPr>
      </w:pPr>
      <w:r>
        <w:rPr>
          <w:sz w:val="20"/>
        </w:rPr>
        <w:t>EQUINOR</w:t>
      </w:r>
      <w:r>
        <w:rPr>
          <w:sz w:val="20"/>
        </w:rPr>
        <w:tab/>
        <w:t>2022.</w:t>
      </w:r>
      <w:r>
        <w:rPr>
          <w:sz w:val="20"/>
        </w:rPr>
        <w:tab/>
        <w:t>Rosebank</w:t>
      </w:r>
      <w:r>
        <w:rPr>
          <w:sz w:val="20"/>
        </w:rPr>
        <w:tab/>
        <w:t>Environmental</w:t>
      </w:r>
      <w:r>
        <w:rPr>
          <w:sz w:val="20"/>
        </w:rPr>
        <w:tab/>
        <w:t>Statement</w:t>
      </w:r>
      <w:r>
        <w:rPr>
          <w:sz w:val="20"/>
        </w:rPr>
        <w:tab/>
      </w:r>
      <w:r>
        <w:rPr>
          <w:spacing w:val="-1"/>
          <w:sz w:val="20"/>
        </w:rPr>
        <w:t>ES/2022/001.</w:t>
      </w:r>
      <w:r>
        <w:rPr>
          <w:spacing w:val="-43"/>
          <w:sz w:val="20"/>
        </w:rPr>
        <w:t xml:space="preserve"> </w:t>
      </w:r>
      <w:r>
        <w:rPr>
          <w:spacing w:val="-1"/>
          <w:sz w:val="20"/>
        </w:rPr>
        <w:t>Available:</w:t>
      </w:r>
      <w:r>
        <w:rPr>
          <w:spacing w:val="31"/>
          <w:sz w:val="20"/>
        </w:rPr>
        <w:t xml:space="preserve"> </w:t>
      </w:r>
      <w:hyperlink r:id="rId40">
        <w:r>
          <w:rPr>
            <w:color w:val="0000FF"/>
            <w:sz w:val="20"/>
            <w:u w:val="single" w:color="0000FF"/>
          </w:rPr>
          <w:t>https://assets.publishing.service.gov.uk/government/uploads/system/uploads/attachment</w:t>
        </w:r>
      </w:hyperlink>
    </w:p>
    <w:p w14:paraId="1D453011" w14:textId="77777777" w:rsidR="00703179" w:rsidRDefault="00000000">
      <w:pPr>
        <w:spacing w:line="243" w:lineRule="exact"/>
        <w:ind w:left="940"/>
        <w:rPr>
          <w:sz w:val="20"/>
        </w:rPr>
      </w:pPr>
      <w:hyperlink r:id="rId41">
        <w:r>
          <w:rPr>
            <w:color w:val="0000FF"/>
            <w:sz w:val="20"/>
            <w:u w:val="single" w:color="0000FF"/>
          </w:rPr>
          <w:t>_data/file/1097880/Rosebank_Environmental_Statement_-</w:t>
        </w:r>
      </w:hyperlink>
    </w:p>
    <w:p w14:paraId="0251C888" w14:textId="77777777" w:rsidR="00703179" w:rsidRDefault="00000000">
      <w:pPr>
        <w:ind w:left="940"/>
        <w:rPr>
          <w:sz w:val="20"/>
        </w:rPr>
      </w:pPr>
      <w:hyperlink r:id="rId42">
        <w:r>
          <w:rPr>
            <w:color w:val="0000FF"/>
            <w:sz w:val="20"/>
            <w:u w:val="single" w:color="0000FF"/>
          </w:rPr>
          <w:t>_Final_for_Submission_To_OPRED_Equinor_3rd_August_2022.pdf</w:t>
        </w:r>
      </w:hyperlink>
    </w:p>
    <w:p w14:paraId="1686C068" w14:textId="77777777" w:rsidR="00703179" w:rsidRDefault="00000000">
      <w:pPr>
        <w:spacing w:before="1" w:line="243" w:lineRule="exact"/>
        <w:ind w:left="220"/>
        <w:jc w:val="both"/>
        <w:rPr>
          <w:sz w:val="20"/>
        </w:rPr>
      </w:pPr>
      <w:r>
        <w:rPr>
          <w:sz w:val="20"/>
        </w:rPr>
        <w:t>ERBE, C.,</w:t>
      </w:r>
      <w:r>
        <w:rPr>
          <w:spacing w:val="1"/>
          <w:sz w:val="20"/>
        </w:rPr>
        <w:t xml:space="preserve"> </w:t>
      </w:r>
      <w:r>
        <w:rPr>
          <w:sz w:val="20"/>
        </w:rPr>
        <w:t>MARLEY,</w:t>
      </w:r>
      <w:r>
        <w:rPr>
          <w:spacing w:val="1"/>
          <w:sz w:val="20"/>
        </w:rPr>
        <w:t xml:space="preserve"> </w:t>
      </w:r>
      <w:r>
        <w:rPr>
          <w:sz w:val="20"/>
        </w:rPr>
        <w:t>S.</w:t>
      </w:r>
      <w:r>
        <w:rPr>
          <w:spacing w:val="-1"/>
          <w:sz w:val="20"/>
        </w:rPr>
        <w:t xml:space="preserve"> </w:t>
      </w:r>
      <w:r>
        <w:rPr>
          <w:sz w:val="20"/>
        </w:rPr>
        <w:t>A.,</w:t>
      </w:r>
      <w:r>
        <w:rPr>
          <w:spacing w:val="1"/>
          <w:sz w:val="20"/>
        </w:rPr>
        <w:t xml:space="preserve"> </w:t>
      </w:r>
      <w:r>
        <w:rPr>
          <w:sz w:val="20"/>
        </w:rPr>
        <w:t>SCHOEMAN,</w:t>
      </w:r>
      <w:r>
        <w:rPr>
          <w:spacing w:val="1"/>
          <w:sz w:val="20"/>
        </w:rPr>
        <w:t xml:space="preserve"> </w:t>
      </w:r>
      <w:r>
        <w:rPr>
          <w:sz w:val="20"/>
        </w:rPr>
        <w:t>R. P., SMITH,</w:t>
      </w:r>
      <w:r>
        <w:rPr>
          <w:spacing w:val="1"/>
          <w:sz w:val="20"/>
        </w:rPr>
        <w:t xml:space="preserve"> </w:t>
      </w:r>
      <w:r>
        <w:rPr>
          <w:sz w:val="20"/>
        </w:rPr>
        <w:t>J. N., TRIGG,</w:t>
      </w:r>
      <w:r>
        <w:rPr>
          <w:spacing w:val="1"/>
          <w:sz w:val="20"/>
        </w:rPr>
        <w:t xml:space="preserve"> </w:t>
      </w:r>
      <w:r>
        <w:rPr>
          <w:sz w:val="20"/>
        </w:rPr>
        <w:t>L. E. &amp; EMBLING,</w:t>
      </w:r>
      <w:r>
        <w:rPr>
          <w:spacing w:val="1"/>
          <w:sz w:val="20"/>
        </w:rPr>
        <w:t xml:space="preserve"> </w:t>
      </w:r>
      <w:r>
        <w:rPr>
          <w:sz w:val="20"/>
        </w:rPr>
        <w:t>C. B. 2019.</w:t>
      </w:r>
      <w:r>
        <w:rPr>
          <w:spacing w:val="-1"/>
          <w:sz w:val="20"/>
        </w:rPr>
        <w:t xml:space="preserve"> </w:t>
      </w:r>
      <w:r>
        <w:rPr>
          <w:sz w:val="20"/>
        </w:rPr>
        <w:t>The effects</w:t>
      </w:r>
      <w:r>
        <w:rPr>
          <w:spacing w:val="-1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ship</w:t>
      </w:r>
    </w:p>
    <w:p w14:paraId="4A9015B2" w14:textId="77777777" w:rsidR="00703179" w:rsidRDefault="00000000">
      <w:pPr>
        <w:spacing w:line="243" w:lineRule="exact"/>
        <w:ind w:left="939"/>
        <w:jc w:val="both"/>
        <w:rPr>
          <w:sz w:val="20"/>
        </w:rPr>
      </w:pPr>
      <w:r>
        <w:rPr>
          <w:sz w:val="20"/>
        </w:rPr>
        <w:t>noise</w:t>
      </w:r>
      <w:r>
        <w:rPr>
          <w:spacing w:val="-5"/>
          <w:sz w:val="20"/>
        </w:rPr>
        <w:t xml:space="preserve"> </w:t>
      </w:r>
      <w:r>
        <w:rPr>
          <w:sz w:val="20"/>
        </w:rPr>
        <w:t>on</w:t>
      </w:r>
      <w:r>
        <w:rPr>
          <w:spacing w:val="-3"/>
          <w:sz w:val="20"/>
        </w:rPr>
        <w:t xml:space="preserve"> </w:t>
      </w:r>
      <w:r>
        <w:rPr>
          <w:sz w:val="20"/>
        </w:rPr>
        <w:t>marine</w:t>
      </w:r>
      <w:r>
        <w:rPr>
          <w:spacing w:val="-1"/>
          <w:sz w:val="20"/>
        </w:rPr>
        <w:t xml:space="preserve"> </w:t>
      </w:r>
      <w:r>
        <w:rPr>
          <w:sz w:val="20"/>
        </w:rPr>
        <w:t>mammals—a</w:t>
      </w:r>
      <w:r>
        <w:rPr>
          <w:spacing w:val="-1"/>
          <w:sz w:val="20"/>
        </w:rPr>
        <w:t xml:space="preserve"> </w:t>
      </w:r>
      <w:r>
        <w:rPr>
          <w:sz w:val="20"/>
        </w:rPr>
        <w:t>review.</w:t>
      </w:r>
      <w:r>
        <w:rPr>
          <w:spacing w:val="-4"/>
          <w:sz w:val="20"/>
        </w:rPr>
        <w:t xml:space="preserve"> </w:t>
      </w:r>
      <w:r>
        <w:rPr>
          <w:i/>
          <w:sz w:val="20"/>
        </w:rPr>
        <w:t>Frontiers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in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Science</w:t>
      </w:r>
      <w:r>
        <w:rPr>
          <w:b/>
          <w:sz w:val="20"/>
        </w:rPr>
        <w:t>,</w:t>
      </w:r>
      <w:r>
        <w:rPr>
          <w:b/>
          <w:spacing w:val="-5"/>
          <w:sz w:val="20"/>
        </w:rPr>
        <w:t xml:space="preserve"> </w:t>
      </w:r>
      <w:r>
        <w:rPr>
          <w:sz w:val="20"/>
        </w:rPr>
        <w:t>606.</w:t>
      </w:r>
    </w:p>
    <w:p w14:paraId="149D3C30" w14:textId="77777777" w:rsidR="00703179" w:rsidRDefault="00000000">
      <w:pPr>
        <w:spacing w:before="1"/>
        <w:ind w:left="939" w:right="157" w:hanging="720"/>
        <w:jc w:val="both"/>
        <w:rPr>
          <w:sz w:val="20"/>
        </w:rPr>
      </w:pPr>
      <w:r>
        <w:rPr>
          <w:sz w:val="20"/>
        </w:rPr>
        <w:t>EUROPEAN UNION 2016. Regulation (EU) 2016/2336 of the European Parliament and of the Council of 14</w:t>
      </w:r>
      <w:r>
        <w:rPr>
          <w:spacing w:val="1"/>
          <w:sz w:val="20"/>
        </w:rPr>
        <w:t xml:space="preserve"> </w:t>
      </w:r>
      <w:r>
        <w:rPr>
          <w:sz w:val="20"/>
        </w:rPr>
        <w:t>December</w:t>
      </w:r>
      <w:r>
        <w:rPr>
          <w:spacing w:val="1"/>
          <w:sz w:val="20"/>
        </w:rPr>
        <w:t xml:space="preserve"> </w:t>
      </w:r>
      <w:r>
        <w:rPr>
          <w:sz w:val="20"/>
        </w:rPr>
        <w:t>2016</w:t>
      </w:r>
      <w:r>
        <w:rPr>
          <w:spacing w:val="1"/>
          <w:sz w:val="20"/>
        </w:rPr>
        <w:t xml:space="preserve"> </w:t>
      </w:r>
      <w:r>
        <w:rPr>
          <w:sz w:val="20"/>
        </w:rPr>
        <w:t>establishing</w:t>
      </w:r>
      <w:r>
        <w:rPr>
          <w:spacing w:val="1"/>
          <w:sz w:val="20"/>
        </w:rPr>
        <w:t xml:space="preserve"> </w:t>
      </w:r>
      <w:r>
        <w:rPr>
          <w:sz w:val="20"/>
        </w:rPr>
        <w:t>specific conditions</w:t>
      </w:r>
      <w:r>
        <w:rPr>
          <w:spacing w:val="1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fishing for deep-sea</w:t>
      </w:r>
      <w:r>
        <w:rPr>
          <w:spacing w:val="1"/>
          <w:sz w:val="20"/>
        </w:rPr>
        <w:t xml:space="preserve"> </w:t>
      </w:r>
      <w:r>
        <w:rPr>
          <w:sz w:val="20"/>
        </w:rPr>
        <w:t>stocks</w:t>
      </w:r>
      <w:r>
        <w:rPr>
          <w:spacing w:val="1"/>
          <w:sz w:val="20"/>
        </w:rPr>
        <w:t xml:space="preserve"> </w:t>
      </w:r>
      <w:r>
        <w:rPr>
          <w:sz w:val="20"/>
        </w:rPr>
        <w:t>in</w:t>
      </w:r>
      <w:r>
        <w:rPr>
          <w:spacing w:val="1"/>
          <w:sz w:val="20"/>
        </w:rPr>
        <w:t xml:space="preserve"> </w:t>
      </w:r>
      <w:r>
        <w:rPr>
          <w:sz w:val="20"/>
        </w:rPr>
        <w:t>the north-east</w:t>
      </w:r>
      <w:r>
        <w:rPr>
          <w:spacing w:val="1"/>
          <w:sz w:val="20"/>
        </w:rPr>
        <w:t xml:space="preserve"> </w:t>
      </w:r>
      <w:r>
        <w:rPr>
          <w:sz w:val="20"/>
        </w:rPr>
        <w:t>Atlantic and provisions for fishing in international waters of the north-east Atlantic and repealing</w:t>
      </w:r>
      <w:r>
        <w:rPr>
          <w:spacing w:val="1"/>
          <w:sz w:val="20"/>
        </w:rPr>
        <w:t xml:space="preserve"> </w:t>
      </w:r>
      <w:r>
        <w:rPr>
          <w:sz w:val="20"/>
        </w:rPr>
        <w:t>Council</w:t>
      </w:r>
      <w:r>
        <w:rPr>
          <w:spacing w:val="-1"/>
          <w:sz w:val="20"/>
        </w:rPr>
        <w:t xml:space="preserve"> </w:t>
      </w:r>
      <w:r>
        <w:rPr>
          <w:sz w:val="20"/>
        </w:rPr>
        <w:t>Regulation</w:t>
      </w:r>
      <w:r>
        <w:rPr>
          <w:spacing w:val="1"/>
          <w:sz w:val="20"/>
        </w:rPr>
        <w:t xml:space="preserve"> </w:t>
      </w:r>
      <w:r>
        <w:rPr>
          <w:sz w:val="20"/>
        </w:rPr>
        <w:t>(EC)</w:t>
      </w:r>
      <w:r>
        <w:rPr>
          <w:spacing w:val="-1"/>
          <w:sz w:val="20"/>
        </w:rPr>
        <w:t xml:space="preserve"> </w:t>
      </w:r>
      <w:r>
        <w:rPr>
          <w:sz w:val="20"/>
        </w:rPr>
        <w:t>No 2347/2002.</w:t>
      </w:r>
    </w:p>
    <w:p w14:paraId="6F1AADD7" w14:textId="77777777" w:rsidR="00703179" w:rsidRDefault="00000000">
      <w:pPr>
        <w:ind w:left="939" w:right="161" w:hanging="721"/>
        <w:jc w:val="both"/>
        <w:rPr>
          <w:sz w:val="20"/>
        </w:rPr>
      </w:pPr>
      <w:r>
        <w:rPr>
          <w:sz w:val="20"/>
        </w:rPr>
        <w:t>FAO 2009. Report of the Technical Consultation on International Guidelines for the Management of Deep-sea</w:t>
      </w:r>
      <w:r>
        <w:rPr>
          <w:spacing w:val="1"/>
          <w:sz w:val="20"/>
        </w:rPr>
        <w:t xml:space="preserve"> </w:t>
      </w:r>
      <w:r>
        <w:rPr>
          <w:sz w:val="20"/>
        </w:rPr>
        <w:t>Fisheries</w:t>
      </w:r>
      <w:r>
        <w:rPr>
          <w:spacing w:val="-2"/>
          <w:sz w:val="20"/>
        </w:rPr>
        <w:t xml:space="preserve"> </w:t>
      </w:r>
      <w:r>
        <w:rPr>
          <w:sz w:val="20"/>
        </w:rPr>
        <w:t>in the</w:t>
      </w:r>
      <w:r>
        <w:rPr>
          <w:spacing w:val="-2"/>
          <w:sz w:val="20"/>
        </w:rPr>
        <w:t xml:space="preserve"> </w:t>
      </w:r>
      <w:r>
        <w:rPr>
          <w:sz w:val="20"/>
        </w:rPr>
        <w:t>High Seas.</w:t>
      </w:r>
      <w:r>
        <w:rPr>
          <w:spacing w:val="-1"/>
          <w:sz w:val="20"/>
        </w:rPr>
        <w:t xml:space="preserve"> </w:t>
      </w:r>
      <w:r>
        <w:rPr>
          <w:sz w:val="20"/>
        </w:rPr>
        <w:t>Rome,</w:t>
      </w:r>
      <w:r>
        <w:rPr>
          <w:spacing w:val="1"/>
          <w:sz w:val="20"/>
        </w:rPr>
        <w:t xml:space="preserve"> </w:t>
      </w:r>
      <w:r>
        <w:rPr>
          <w:sz w:val="20"/>
        </w:rPr>
        <w:t>Italy:</w:t>
      </w:r>
      <w:r>
        <w:rPr>
          <w:spacing w:val="-2"/>
          <w:sz w:val="20"/>
        </w:rPr>
        <w:t xml:space="preserve"> </w:t>
      </w:r>
      <w:r>
        <w:rPr>
          <w:sz w:val="20"/>
        </w:rPr>
        <w:t>Food and Agriculture</w:t>
      </w:r>
      <w:r>
        <w:rPr>
          <w:spacing w:val="-2"/>
          <w:sz w:val="20"/>
        </w:rPr>
        <w:t xml:space="preserve"> </w:t>
      </w:r>
      <w:r>
        <w:rPr>
          <w:sz w:val="20"/>
        </w:rPr>
        <w:t>Organisation</w:t>
      </w:r>
      <w:r>
        <w:rPr>
          <w:spacing w:val="1"/>
          <w:sz w:val="20"/>
        </w:rPr>
        <w:t xml:space="preserve"> </w:t>
      </w:r>
      <w:r>
        <w:rPr>
          <w:sz w:val="20"/>
        </w:rPr>
        <w:t>(FAO)</w:t>
      </w:r>
    </w:p>
    <w:p w14:paraId="6D8BF7FB" w14:textId="77777777" w:rsidR="00703179" w:rsidRDefault="00000000">
      <w:pPr>
        <w:ind w:left="939" w:right="157" w:hanging="720"/>
        <w:jc w:val="both"/>
        <w:rPr>
          <w:sz w:val="20"/>
        </w:rPr>
      </w:pPr>
      <w:r>
        <w:rPr>
          <w:sz w:val="20"/>
        </w:rPr>
        <w:t>GALLEGO, A., O'HARA MURRAY, R., BERX, B., TURRELL, W. R., BEEGLE-KRAUSE, C. J., INALL, M., SHERWIN, T.,</w:t>
      </w:r>
      <w:r>
        <w:rPr>
          <w:spacing w:val="1"/>
          <w:sz w:val="20"/>
        </w:rPr>
        <w:t xml:space="preserve"> </w:t>
      </w:r>
      <w:r>
        <w:rPr>
          <w:sz w:val="20"/>
        </w:rPr>
        <w:t>SIDDORN,</w:t>
      </w:r>
      <w:r>
        <w:rPr>
          <w:spacing w:val="1"/>
          <w:sz w:val="20"/>
        </w:rPr>
        <w:t xml:space="preserve"> </w:t>
      </w:r>
      <w:r>
        <w:rPr>
          <w:sz w:val="20"/>
        </w:rPr>
        <w:t>J.,</w:t>
      </w:r>
      <w:r>
        <w:rPr>
          <w:spacing w:val="1"/>
          <w:sz w:val="20"/>
        </w:rPr>
        <w:t xml:space="preserve"> </w:t>
      </w:r>
      <w:r>
        <w:rPr>
          <w:sz w:val="20"/>
        </w:rPr>
        <w:t>WAKELIN,</w:t>
      </w:r>
      <w:r>
        <w:rPr>
          <w:spacing w:val="1"/>
          <w:sz w:val="20"/>
        </w:rPr>
        <w:t xml:space="preserve"> </w:t>
      </w:r>
      <w:r>
        <w:rPr>
          <w:sz w:val="20"/>
        </w:rPr>
        <w:t>S.,</w:t>
      </w:r>
      <w:r>
        <w:rPr>
          <w:spacing w:val="1"/>
          <w:sz w:val="20"/>
        </w:rPr>
        <w:t xml:space="preserve"> </w:t>
      </w:r>
      <w:r>
        <w:rPr>
          <w:sz w:val="20"/>
        </w:rPr>
        <w:t>VLASENKO,</w:t>
      </w:r>
      <w:r>
        <w:rPr>
          <w:spacing w:val="1"/>
          <w:sz w:val="20"/>
        </w:rPr>
        <w:t xml:space="preserve"> </w:t>
      </w:r>
      <w:r>
        <w:rPr>
          <w:sz w:val="20"/>
        </w:rPr>
        <w:t>V.,</w:t>
      </w:r>
      <w:r>
        <w:rPr>
          <w:spacing w:val="1"/>
          <w:sz w:val="20"/>
        </w:rPr>
        <w:t xml:space="preserve"> </w:t>
      </w:r>
      <w:r>
        <w:rPr>
          <w:sz w:val="20"/>
        </w:rPr>
        <w:t>HOLE,</w:t>
      </w:r>
      <w:r>
        <w:rPr>
          <w:spacing w:val="1"/>
          <w:sz w:val="20"/>
        </w:rPr>
        <w:t xml:space="preserve"> </w:t>
      </w:r>
      <w:r>
        <w:rPr>
          <w:sz w:val="20"/>
        </w:rPr>
        <w:t>L.</w:t>
      </w:r>
      <w:r>
        <w:rPr>
          <w:spacing w:val="1"/>
          <w:sz w:val="20"/>
        </w:rPr>
        <w:t xml:space="preserve"> </w:t>
      </w:r>
      <w:r>
        <w:rPr>
          <w:sz w:val="20"/>
        </w:rPr>
        <w:t>R.,</w:t>
      </w:r>
      <w:r>
        <w:rPr>
          <w:spacing w:val="1"/>
          <w:sz w:val="20"/>
        </w:rPr>
        <w:t xml:space="preserve"> </w:t>
      </w:r>
      <w:r>
        <w:rPr>
          <w:sz w:val="20"/>
        </w:rPr>
        <w:t>DAGESTAD,</w:t>
      </w:r>
      <w:r>
        <w:rPr>
          <w:spacing w:val="1"/>
          <w:sz w:val="20"/>
        </w:rPr>
        <w:t xml:space="preserve"> </w:t>
      </w:r>
      <w:r>
        <w:rPr>
          <w:sz w:val="20"/>
        </w:rPr>
        <w:t>K.</w:t>
      </w:r>
      <w:r>
        <w:rPr>
          <w:spacing w:val="1"/>
          <w:sz w:val="20"/>
        </w:rPr>
        <w:t xml:space="preserve"> </w:t>
      </w:r>
      <w:r>
        <w:rPr>
          <w:sz w:val="20"/>
        </w:rPr>
        <w:t>F.,</w:t>
      </w:r>
      <w:r>
        <w:rPr>
          <w:spacing w:val="1"/>
          <w:sz w:val="20"/>
        </w:rPr>
        <w:t xml:space="preserve"> </w:t>
      </w:r>
      <w:r>
        <w:rPr>
          <w:sz w:val="20"/>
        </w:rPr>
        <w:t>REES,</w:t>
      </w:r>
      <w:r>
        <w:rPr>
          <w:spacing w:val="1"/>
          <w:sz w:val="20"/>
        </w:rPr>
        <w:t xml:space="preserve"> </w:t>
      </w:r>
      <w:r>
        <w:rPr>
          <w:sz w:val="20"/>
        </w:rPr>
        <w:t>J.,</w:t>
      </w:r>
      <w:r>
        <w:rPr>
          <w:spacing w:val="1"/>
          <w:sz w:val="20"/>
        </w:rPr>
        <w:t xml:space="preserve"> </w:t>
      </w:r>
      <w:r>
        <w:rPr>
          <w:sz w:val="20"/>
        </w:rPr>
        <w:t>SHORT,</w:t>
      </w:r>
      <w:r>
        <w:rPr>
          <w:spacing w:val="1"/>
          <w:sz w:val="20"/>
        </w:rPr>
        <w:t xml:space="preserve"> </w:t>
      </w:r>
      <w:r>
        <w:rPr>
          <w:sz w:val="20"/>
        </w:rPr>
        <w:t>L.,</w:t>
      </w:r>
      <w:r>
        <w:rPr>
          <w:spacing w:val="1"/>
          <w:sz w:val="20"/>
        </w:rPr>
        <w:t xml:space="preserve"> </w:t>
      </w:r>
      <w:r>
        <w:rPr>
          <w:sz w:val="20"/>
        </w:rPr>
        <w:t>RØNNINGEN, P., MAIN,</w:t>
      </w:r>
      <w:r>
        <w:rPr>
          <w:spacing w:val="-2"/>
          <w:sz w:val="20"/>
        </w:rPr>
        <w:t xml:space="preserve"> </w:t>
      </w:r>
      <w:r>
        <w:rPr>
          <w:sz w:val="20"/>
        </w:rPr>
        <w:t>C.</w:t>
      </w:r>
      <w:r>
        <w:rPr>
          <w:spacing w:val="-1"/>
          <w:sz w:val="20"/>
        </w:rPr>
        <w:t xml:space="preserve"> </w:t>
      </w:r>
      <w:r>
        <w:rPr>
          <w:sz w:val="20"/>
        </w:rPr>
        <w:t>E.,</w:t>
      </w:r>
      <w:r>
        <w:rPr>
          <w:spacing w:val="-5"/>
          <w:sz w:val="20"/>
        </w:rPr>
        <w:t xml:space="preserve"> </w:t>
      </w:r>
      <w:r>
        <w:rPr>
          <w:sz w:val="20"/>
        </w:rPr>
        <w:t>LEGRAND, S., GUTIERREZ, T., WITTE, U. &amp; MULANAPHY, N.</w:t>
      </w:r>
      <w:r>
        <w:rPr>
          <w:spacing w:val="-1"/>
          <w:sz w:val="20"/>
        </w:rPr>
        <w:t xml:space="preserve"> </w:t>
      </w:r>
      <w:r>
        <w:rPr>
          <w:sz w:val="20"/>
        </w:rPr>
        <w:t>2018.</w:t>
      </w:r>
      <w:r>
        <w:rPr>
          <w:spacing w:val="-1"/>
          <w:sz w:val="20"/>
        </w:rPr>
        <w:t xml:space="preserve"> </w:t>
      </w:r>
      <w:r>
        <w:rPr>
          <w:sz w:val="20"/>
        </w:rPr>
        <w:t>Current</w:t>
      </w:r>
    </w:p>
    <w:p w14:paraId="2DB54129" w14:textId="77777777" w:rsidR="00703179" w:rsidRDefault="00000000">
      <w:pPr>
        <w:spacing w:before="1"/>
        <w:ind w:left="939" w:right="159"/>
        <w:rPr>
          <w:sz w:val="20"/>
        </w:rPr>
      </w:pPr>
      <w:r>
        <w:rPr>
          <w:sz w:val="20"/>
        </w:rPr>
        <w:t>status</w:t>
      </w:r>
      <w:r>
        <w:rPr>
          <w:spacing w:val="7"/>
          <w:sz w:val="20"/>
        </w:rPr>
        <w:t xml:space="preserve"> </w:t>
      </w:r>
      <w:r>
        <w:rPr>
          <w:sz w:val="20"/>
        </w:rPr>
        <w:t>of</w:t>
      </w:r>
      <w:r>
        <w:rPr>
          <w:spacing w:val="10"/>
          <w:sz w:val="20"/>
        </w:rPr>
        <w:t xml:space="preserve"> </w:t>
      </w:r>
      <w:r>
        <w:rPr>
          <w:sz w:val="20"/>
        </w:rPr>
        <w:t>deepwater</w:t>
      </w:r>
      <w:r>
        <w:rPr>
          <w:spacing w:val="9"/>
          <w:sz w:val="20"/>
        </w:rPr>
        <w:t xml:space="preserve"> </w:t>
      </w:r>
      <w:r>
        <w:rPr>
          <w:sz w:val="20"/>
        </w:rPr>
        <w:t>oil</w:t>
      </w:r>
      <w:r>
        <w:rPr>
          <w:spacing w:val="9"/>
          <w:sz w:val="20"/>
        </w:rPr>
        <w:t xml:space="preserve"> </w:t>
      </w:r>
      <w:r>
        <w:rPr>
          <w:sz w:val="20"/>
        </w:rPr>
        <w:t>spill</w:t>
      </w:r>
      <w:r>
        <w:rPr>
          <w:spacing w:val="10"/>
          <w:sz w:val="20"/>
        </w:rPr>
        <w:t xml:space="preserve"> </w:t>
      </w:r>
      <w:r>
        <w:rPr>
          <w:sz w:val="20"/>
        </w:rPr>
        <w:t>modelling</w:t>
      </w:r>
      <w:r>
        <w:rPr>
          <w:spacing w:val="11"/>
          <w:sz w:val="20"/>
        </w:rPr>
        <w:t xml:space="preserve"> </w:t>
      </w:r>
      <w:r>
        <w:rPr>
          <w:sz w:val="20"/>
        </w:rPr>
        <w:t>in</w:t>
      </w:r>
      <w:r>
        <w:rPr>
          <w:spacing w:val="10"/>
          <w:sz w:val="20"/>
        </w:rPr>
        <w:t xml:space="preserve"> </w:t>
      </w:r>
      <w:r>
        <w:rPr>
          <w:sz w:val="20"/>
        </w:rPr>
        <w:t>the</w:t>
      </w:r>
      <w:r>
        <w:rPr>
          <w:spacing w:val="8"/>
          <w:sz w:val="20"/>
        </w:rPr>
        <w:t xml:space="preserve"> </w:t>
      </w:r>
      <w:r>
        <w:rPr>
          <w:sz w:val="20"/>
        </w:rPr>
        <w:t>Faroe-Shetland</w:t>
      </w:r>
      <w:r>
        <w:rPr>
          <w:spacing w:val="9"/>
          <w:sz w:val="20"/>
        </w:rPr>
        <w:t xml:space="preserve"> </w:t>
      </w:r>
      <w:r>
        <w:rPr>
          <w:sz w:val="20"/>
        </w:rPr>
        <w:t>Channel,</w:t>
      </w:r>
      <w:r>
        <w:rPr>
          <w:spacing w:val="10"/>
          <w:sz w:val="20"/>
        </w:rPr>
        <w:t xml:space="preserve"> </w:t>
      </w:r>
      <w:r>
        <w:rPr>
          <w:sz w:val="20"/>
        </w:rPr>
        <w:t>Northeast</w:t>
      </w:r>
      <w:r>
        <w:rPr>
          <w:spacing w:val="9"/>
          <w:sz w:val="20"/>
        </w:rPr>
        <w:t xml:space="preserve"> </w:t>
      </w:r>
      <w:r>
        <w:rPr>
          <w:sz w:val="20"/>
        </w:rPr>
        <w:t>Atlantic,</w:t>
      </w:r>
      <w:r>
        <w:rPr>
          <w:spacing w:val="10"/>
          <w:sz w:val="20"/>
        </w:rPr>
        <w:t xml:space="preserve"> </w:t>
      </w:r>
      <w:r>
        <w:rPr>
          <w:sz w:val="20"/>
        </w:rPr>
        <w:t>and</w:t>
      </w:r>
      <w:r>
        <w:rPr>
          <w:spacing w:val="9"/>
          <w:sz w:val="20"/>
        </w:rPr>
        <w:t xml:space="preserve"> </w:t>
      </w:r>
      <w:r>
        <w:rPr>
          <w:sz w:val="20"/>
        </w:rPr>
        <w:t>future</w:t>
      </w:r>
      <w:r>
        <w:rPr>
          <w:spacing w:val="1"/>
          <w:sz w:val="20"/>
        </w:rPr>
        <w:t xml:space="preserve"> </w:t>
      </w:r>
      <w:r>
        <w:rPr>
          <w:sz w:val="20"/>
        </w:rPr>
        <w:t>challenges.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Pollution Bulletin,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127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484-504.</w:t>
      </w:r>
    </w:p>
    <w:p w14:paraId="1D9187CE" w14:textId="77777777" w:rsidR="00703179" w:rsidRDefault="00000000">
      <w:pPr>
        <w:ind w:left="939" w:right="157" w:hanging="720"/>
        <w:jc w:val="both"/>
        <w:rPr>
          <w:sz w:val="20"/>
        </w:rPr>
      </w:pPr>
      <w:r>
        <w:rPr>
          <w:sz w:val="20"/>
        </w:rPr>
        <w:t>GALLYOT, J., MCBREEN, F. &amp; HOPE, V. 2022. North-East Faroe-Shetland Channel Nature Conservation Marine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Protected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Area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(MPA)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Monitoring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Report.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JNCC-MSS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Partnership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Report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No.   </w:t>
      </w:r>
      <w:r>
        <w:rPr>
          <w:spacing w:val="1"/>
          <w:sz w:val="20"/>
        </w:rPr>
        <w:t xml:space="preserve"> </w:t>
      </w:r>
      <w:r>
        <w:rPr>
          <w:sz w:val="20"/>
        </w:rPr>
        <w:t>6.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pacing w:val="1"/>
          <w:sz w:val="20"/>
        </w:rPr>
        <w:t xml:space="preserve"> </w:t>
      </w:r>
      <w:hyperlink r:id="rId43">
        <w:r>
          <w:rPr>
            <w:color w:val="0000FF"/>
            <w:sz w:val="20"/>
            <w:u w:val="single" w:color="0000FF"/>
          </w:rPr>
          <w:t>https://data.jncc.gov.uk/data/6aded252-5bc4-4191-9cc8-e4b6fcced604/jncc-mss-report-</w:t>
        </w:r>
      </w:hyperlink>
      <w:r>
        <w:rPr>
          <w:color w:val="0000FF"/>
          <w:spacing w:val="1"/>
          <w:sz w:val="20"/>
        </w:rPr>
        <w:t xml:space="preserve"> </w:t>
      </w:r>
      <w:hyperlink r:id="rId44">
        <w:r>
          <w:rPr>
            <w:color w:val="0000FF"/>
            <w:sz w:val="20"/>
            <w:u w:val="single" w:color="0000FF"/>
          </w:rPr>
          <w:t>6.pdf</w:t>
        </w:r>
      </w:hyperlink>
    </w:p>
    <w:p w14:paraId="7313AF5E" w14:textId="77777777" w:rsidR="00703179" w:rsidRDefault="00000000">
      <w:pPr>
        <w:ind w:left="220"/>
        <w:jc w:val="both"/>
        <w:rPr>
          <w:sz w:val="20"/>
        </w:rPr>
      </w:pPr>
      <w:r>
        <w:rPr>
          <w:sz w:val="20"/>
        </w:rPr>
        <w:t>GILCHRIST,</w:t>
      </w:r>
      <w:r>
        <w:rPr>
          <w:spacing w:val="21"/>
          <w:sz w:val="20"/>
        </w:rPr>
        <w:t xml:space="preserve"> </w:t>
      </w:r>
      <w:r>
        <w:rPr>
          <w:sz w:val="20"/>
        </w:rPr>
        <w:t>R.</w:t>
      </w:r>
      <w:r>
        <w:rPr>
          <w:spacing w:val="24"/>
          <w:sz w:val="20"/>
        </w:rPr>
        <w:t xml:space="preserve"> </w:t>
      </w:r>
      <w:r>
        <w:rPr>
          <w:sz w:val="20"/>
        </w:rPr>
        <w:t>2020.</w:t>
      </w:r>
      <w:r>
        <w:rPr>
          <w:spacing w:val="21"/>
          <w:sz w:val="20"/>
        </w:rPr>
        <w:t xml:space="preserve"> </w:t>
      </w:r>
      <w:r>
        <w:rPr>
          <w:sz w:val="20"/>
        </w:rPr>
        <w:t>The</w:t>
      </w:r>
      <w:r>
        <w:rPr>
          <w:spacing w:val="21"/>
          <w:sz w:val="20"/>
        </w:rPr>
        <w:t xml:space="preserve"> </w:t>
      </w:r>
      <w:r>
        <w:rPr>
          <w:sz w:val="20"/>
        </w:rPr>
        <w:t>challenges</w:t>
      </w:r>
      <w:r>
        <w:rPr>
          <w:spacing w:val="19"/>
          <w:sz w:val="20"/>
        </w:rPr>
        <w:t xml:space="preserve"> </w:t>
      </w:r>
      <w:r>
        <w:rPr>
          <w:sz w:val="20"/>
        </w:rPr>
        <w:t>of</w:t>
      </w:r>
      <w:r>
        <w:rPr>
          <w:spacing w:val="21"/>
          <w:sz w:val="20"/>
        </w:rPr>
        <w:t xml:space="preserve"> </w:t>
      </w:r>
      <w:r>
        <w:rPr>
          <w:sz w:val="20"/>
        </w:rPr>
        <w:t>predicting</w:t>
      </w:r>
      <w:r>
        <w:rPr>
          <w:spacing w:val="21"/>
          <w:sz w:val="20"/>
        </w:rPr>
        <w:t xml:space="preserve"> </w:t>
      </w:r>
      <w:r>
        <w:rPr>
          <w:sz w:val="20"/>
        </w:rPr>
        <w:t>the</w:t>
      </w:r>
      <w:r>
        <w:rPr>
          <w:spacing w:val="23"/>
          <w:sz w:val="20"/>
        </w:rPr>
        <w:t xml:space="preserve"> </w:t>
      </w:r>
      <w:r>
        <w:rPr>
          <w:sz w:val="20"/>
        </w:rPr>
        <w:t>fate</w:t>
      </w:r>
      <w:r>
        <w:rPr>
          <w:spacing w:val="22"/>
          <w:sz w:val="20"/>
        </w:rPr>
        <w:t xml:space="preserve"> </w:t>
      </w:r>
      <w:r>
        <w:rPr>
          <w:sz w:val="20"/>
        </w:rPr>
        <w:t>of</w:t>
      </w:r>
      <w:r>
        <w:rPr>
          <w:spacing w:val="21"/>
          <w:sz w:val="20"/>
        </w:rPr>
        <w:t xml:space="preserve"> </w:t>
      </w:r>
      <w:r>
        <w:rPr>
          <w:sz w:val="20"/>
        </w:rPr>
        <w:t>oil</w:t>
      </w:r>
      <w:r>
        <w:rPr>
          <w:spacing w:val="23"/>
          <w:sz w:val="20"/>
        </w:rPr>
        <w:t xml:space="preserve"> </w:t>
      </w:r>
      <w:r>
        <w:rPr>
          <w:sz w:val="20"/>
        </w:rPr>
        <w:t>from</w:t>
      </w:r>
      <w:r>
        <w:rPr>
          <w:spacing w:val="21"/>
          <w:sz w:val="20"/>
        </w:rPr>
        <w:t xml:space="preserve"> </w:t>
      </w:r>
      <w:r>
        <w:rPr>
          <w:sz w:val="20"/>
        </w:rPr>
        <w:t>a</w:t>
      </w:r>
      <w:r>
        <w:rPr>
          <w:spacing w:val="24"/>
          <w:sz w:val="20"/>
        </w:rPr>
        <w:t xml:space="preserve"> </w:t>
      </w:r>
      <w:r>
        <w:rPr>
          <w:sz w:val="20"/>
        </w:rPr>
        <w:t>spill</w:t>
      </w:r>
      <w:r>
        <w:rPr>
          <w:spacing w:val="24"/>
          <w:sz w:val="20"/>
        </w:rPr>
        <w:t xml:space="preserve"> </w:t>
      </w:r>
      <w:r>
        <w:rPr>
          <w:sz w:val="20"/>
        </w:rPr>
        <w:t>in</w:t>
      </w:r>
      <w:r>
        <w:rPr>
          <w:spacing w:val="22"/>
          <w:sz w:val="20"/>
        </w:rPr>
        <w:t xml:space="preserve"> </w:t>
      </w:r>
      <w:r>
        <w:rPr>
          <w:sz w:val="20"/>
        </w:rPr>
        <w:t>the</w:t>
      </w:r>
      <w:r>
        <w:rPr>
          <w:spacing w:val="21"/>
          <w:sz w:val="20"/>
        </w:rPr>
        <w:t xml:space="preserve"> </w:t>
      </w:r>
      <w:r>
        <w:rPr>
          <w:sz w:val="20"/>
        </w:rPr>
        <w:t>Faroe–Shetland</w:t>
      </w:r>
      <w:r>
        <w:rPr>
          <w:spacing w:val="21"/>
          <w:sz w:val="20"/>
        </w:rPr>
        <w:t xml:space="preserve"> </w:t>
      </w:r>
      <w:r>
        <w:rPr>
          <w:sz w:val="20"/>
        </w:rPr>
        <w:t>Channel.</w:t>
      </w:r>
    </w:p>
    <w:p w14:paraId="553B9891" w14:textId="77777777" w:rsidR="00703179" w:rsidRDefault="00000000">
      <w:pPr>
        <w:spacing w:line="243" w:lineRule="exact"/>
        <w:ind w:left="939"/>
        <w:jc w:val="both"/>
        <w:rPr>
          <w:sz w:val="20"/>
        </w:rPr>
      </w:pPr>
      <w:r>
        <w:rPr>
          <w:i/>
          <w:sz w:val="20"/>
        </w:rPr>
        <w:t>EDITORIAL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BOARD</w:t>
      </w:r>
      <w:r>
        <w:rPr>
          <w:b/>
          <w:sz w:val="20"/>
        </w:rPr>
        <w:t>,</w:t>
      </w:r>
      <w:r>
        <w:rPr>
          <w:b/>
          <w:spacing w:val="-5"/>
          <w:sz w:val="20"/>
        </w:rPr>
        <w:t xml:space="preserve"> </w:t>
      </w:r>
      <w:r>
        <w:rPr>
          <w:sz w:val="20"/>
        </w:rPr>
        <w:t>12.</w:t>
      </w:r>
    </w:p>
    <w:p w14:paraId="6A58D069" w14:textId="77777777" w:rsidR="00703179" w:rsidRDefault="00000000">
      <w:pPr>
        <w:tabs>
          <w:tab w:val="left" w:pos="3850"/>
          <w:tab w:val="left" w:pos="6118"/>
          <w:tab w:val="left" w:pos="8787"/>
        </w:tabs>
        <w:ind w:left="939" w:right="160" w:hanging="720"/>
        <w:rPr>
          <w:sz w:val="20"/>
        </w:rPr>
      </w:pPr>
      <w:r>
        <w:rPr>
          <w:sz w:val="20"/>
        </w:rPr>
        <w:t>GOVERNMENT,</w:t>
      </w:r>
      <w:r>
        <w:rPr>
          <w:spacing w:val="7"/>
          <w:sz w:val="20"/>
        </w:rPr>
        <w:t xml:space="preserve"> </w:t>
      </w:r>
      <w:r>
        <w:rPr>
          <w:sz w:val="20"/>
        </w:rPr>
        <w:t>U.</w:t>
      </w:r>
      <w:r>
        <w:rPr>
          <w:spacing w:val="7"/>
          <w:sz w:val="20"/>
        </w:rPr>
        <w:t xml:space="preserve"> </w:t>
      </w:r>
      <w:r>
        <w:rPr>
          <w:sz w:val="20"/>
        </w:rPr>
        <w:t>2000.</w:t>
      </w:r>
      <w:r>
        <w:rPr>
          <w:spacing w:val="7"/>
          <w:sz w:val="20"/>
        </w:rPr>
        <w:t xml:space="preserve"> </w:t>
      </w:r>
      <w:r>
        <w:rPr>
          <w:sz w:val="20"/>
        </w:rPr>
        <w:t>Consents</w:t>
      </w:r>
      <w:r>
        <w:rPr>
          <w:spacing w:val="5"/>
          <w:sz w:val="20"/>
        </w:rPr>
        <w:t xml:space="preserve"> </w:t>
      </w:r>
      <w:r>
        <w:rPr>
          <w:sz w:val="20"/>
        </w:rPr>
        <w:t>given</w:t>
      </w:r>
      <w:r>
        <w:rPr>
          <w:spacing w:val="7"/>
          <w:sz w:val="20"/>
        </w:rPr>
        <w:t xml:space="preserve"> </w:t>
      </w:r>
      <w:r>
        <w:rPr>
          <w:sz w:val="20"/>
        </w:rPr>
        <w:t>under</w:t>
      </w:r>
      <w:r>
        <w:rPr>
          <w:spacing w:val="7"/>
          <w:sz w:val="20"/>
        </w:rPr>
        <w:t xml:space="preserve"> </w:t>
      </w:r>
      <w:r>
        <w:rPr>
          <w:sz w:val="20"/>
        </w:rPr>
        <w:t>the</w:t>
      </w:r>
      <w:r>
        <w:rPr>
          <w:spacing w:val="6"/>
          <w:sz w:val="20"/>
        </w:rPr>
        <w:t xml:space="preserve"> </w:t>
      </w:r>
      <w:r>
        <w:rPr>
          <w:sz w:val="20"/>
        </w:rPr>
        <w:t>Petroleum</w:t>
      </w:r>
      <w:r>
        <w:rPr>
          <w:spacing w:val="7"/>
          <w:sz w:val="20"/>
        </w:rPr>
        <w:t xml:space="preserve"> </w:t>
      </w:r>
      <w:r>
        <w:rPr>
          <w:sz w:val="20"/>
        </w:rPr>
        <w:t>Act</w:t>
      </w:r>
      <w:r>
        <w:rPr>
          <w:spacing w:val="7"/>
          <w:sz w:val="20"/>
        </w:rPr>
        <w:t xml:space="preserve"> </w:t>
      </w:r>
      <w:r>
        <w:rPr>
          <w:sz w:val="20"/>
        </w:rPr>
        <w:t>1998</w:t>
      </w:r>
      <w:r>
        <w:rPr>
          <w:spacing w:val="6"/>
          <w:sz w:val="20"/>
        </w:rPr>
        <w:t xml:space="preserve"> </w:t>
      </w:r>
      <w:r>
        <w:rPr>
          <w:sz w:val="20"/>
        </w:rPr>
        <w:t>and</w:t>
      </w:r>
      <w:r>
        <w:rPr>
          <w:spacing w:val="7"/>
          <w:sz w:val="20"/>
        </w:rPr>
        <w:t xml:space="preserve"> </w:t>
      </w:r>
      <w:r>
        <w:rPr>
          <w:sz w:val="20"/>
        </w:rPr>
        <w:t>Reviews</w:t>
      </w:r>
      <w:r>
        <w:rPr>
          <w:spacing w:val="5"/>
          <w:sz w:val="20"/>
        </w:rPr>
        <w:t xml:space="preserve"> </w:t>
      </w:r>
      <w:r>
        <w:rPr>
          <w:sz w:val="20"/>
        </w:rPr>
        <w:t>under</w:t>
      </w:r>
      <w:r>
        <w:rPr>
          <w:spacing w:val="7"/>
          <w:sz w:val="20"/>
        </w:rPr>
        <w:t xml:space="preserve"> </w:t>
      </w:r>
      <w:r>
        <w:rPr>
          <w:sz w:val="20"/>
        </w:rPr>
        <w:t>the</w:t>
      </w:r>
      <w:r>
        <w:rPr>
          <w:spacing w:val="6"/>
          <w:sz w:val="20"/>
        </w:rPr>
        <w:t xml:space="preserve"> </w:t>
      </w:r>
      <w:r>
        <w:rPr>
          <w:sz w:val="20"/>
        </w:rPr>
        <w:t>Assessment</w:t>
      </w:r>
      <w:r>
        <w:rPr>
          <w:spacing w:val="7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Environmental</w:t>
      </w:r>
      <w:r>
        <w:rPr>
          <w:sz w:val="20"/>
        </w:rPr>
        <w:tab/>
        <w:t>Effects</w:t>
      </w:r>
      <w:r>
        <w:rPr>
          <w:sz w:val="20"/>
        </w:rPr>
        <w:tab/>
        <w:t>Regulations</w:t>
      </w:r>
      <w:r>
        <w:rPr>
          <w:sz w:val="20"/>
        </w:rPr>
        <w:tab/>
      </w:r>
      <w:r>
        <w:rPr>
          <w:spacing w:val="-1"/>
          <w:sz w:val="20"/>
        </w:rPr>
        <w:t>1999.</w:t>
      </w:r>
    </w:p>
    <w:p w14:paraId="6C402EE6" w14:textId="77777777" w:rsidR="00703179" w:rsidRDefault="00000000">
      <w:pPr>
        <w:ind w:left="939"/>
        <w:rPr>
          <w:sz w:val="20"/>
        </w:rPr>
      </w:pPr>
      <w:r>
        <w:rPr>
          <w:spacing w:val="-1"/>
          <w:sz w:val="20"/>
        </w:rPr>
        <w:t>Available:</w:t>
      </w:r>
      <w:r>
        <w:rPr>
          <w:spacing w:val="96"/>
          <w:sz w:val="20"/>
        </w:rPr>
        <w:t xml:space="preserve"> </w:t>
      </w:r>
      <w:hyperlink r:id="rId45">
        <w:r>
          <w:rPr>
            <w:color w:val="0000FF"/>
            <w:spacing w:val="-1"/>
            <w:sz w:val="20"/>
            <w:u w:val="single" w:color="0000FF"/>
          </w:rPr>
          <w:t>https://assets.publishing.service.gov.uk/government/uploads/system/uploads/attachment</w:t>
        </w:r>
      </w:hyperlink>
    </w:p>
    <w:p w14:paraId="755416D3" w14:textId="77777777" w:rsidR="00703179" w:rsidRDefault="00000000">
      <w:pPr>
        <w:spacing w:before="1" w:line="243" w:lineRule="exact"/>
        <w:ind w:left="940"/>
        <w:rPr>
          <w:sz w:val="20"/>
        </w:rPr>
      </w:pPr>
      <w:hyperlink r:id="rId46">
        <w:r>
          <w:rPr>
            <w:color w:val="0000FF"/>
            <w:sz w:val="20"/>
            <w:u w:val="single" w:color="0000FF"/>
          </w:rPr>
          <w:t>_data/file/599565/ShellGannetG.pdf</w:t>
        </w:r>
      </w:hyperlink>
    </w:p>
    <w:p w14:paraId="35FCA4CC" w14:textId="77777777" w:rsidR="00703179" w:rsidRDefault="00000000">
      <w:pPr>
        <w:spacing w:line="243" w:lineRule="exact"/>
        <w:ind w:left="220"/>
        <w:jc w:val="both"/>
        <w:rPr>
          <w:sz w:val="20"/>
        </w:rPr>
      </w:pPr>
      <w:r>
        <w:rPr>
          <w:sz w:val="20"/>
        </w:rPr>
        <w:t>HASTIE,</w:t>
      </w:r>
      <w:r>
        <w:rPr>
          <w:spacing w:val="10"/>
          <w:sz w:val="20"/>
        </w:rPr>
        <w:t xml:space="preserve"> </w:t>
      </w:r>
      <w:r>
        <w:rPr>
          <w:sz w:val="20"/>
        </w:rPr>
        <w:t>G.</w:t>
      </w:r>
      <w:r>
        <w:rPr>
          <w:spacing w:val="11"/>
          <w:sz w:val="20"/>
        </w:rPr>
        <w:t xml:space="preserve"> </w:t>
      </w:r>
      <w:r>
        <w:rPr>
          <w:sz w:val="20"/>
        </w:rPr>
        <w:t>D.,</w:t>
      </w:r>
      <w:r>
        <w:rPr>
          <w:spacing w:val="9"/>
          <w:sz w:val="20"/>
        </w:rPr>
        <w:t xml:space="preserve"> </w:t>
      </w:r>
      <w:r>
        <w:rPr>
          <w:sz w:val="20"/>
        </w:rPr>
        <w:t>SWIFT,</w:t>
      </w:r>
      <w:r>
        <w:rPr>
          <w:spacing w:val="10"/>
          <w:sz w:val="20"/>
        </w:rPr>
        <w:t xml:space="preserve"> </w:t>
      </w:r>
      <w:r>
        <w:rPr>
          <w:sz w:val="20"/>
        </w:rPr>
        <w:t>R.</w:t>
      </w:r>
      <w:r>
        <w:rPr>
          <w:spacing w:val="12"/>
          <w:sz w:val="20"/>
        </w:rPr>
        <w:t xml:space="preserve"> </w:t>
      </w:r>
      <w:r>
        <w:rPr>
          <w:sz w:val="20"/>
        </w:rPr>
        <w:t>J.,</w:t>
      </w:r>
      <w:r>
        <w:rPr>
          <w:spacing w:val="9"/>
          <w:sz w:val="20"/>
        </w:rPr>
        <w:t xml:space="preserve"> </w:t>
      </w:r>
      <w:r>
        <w:rPr>
          <w:sz w:val="20"/>
        </w:rPr>
        <w:t>GORDON,</w:t>
      </w:r>
      <w:r>
        <w:rPr>
          <w:spacing w:val="10"/>
          <w:sz w:val="20"/>
        </w:rPr>
        <w:t xml:space="preserve"> </w:t>
      </w:r>
      <w:r>
        <w:rPr>
          <w:sz w:val="20"/>
        </w:rPr>
        <w:t>J.</w:t>
      </w:r>
      <w:r>
        <w:rPr>
          <w:spacing w:val="11"/>
          <w:sz w:val="20"/>
        </w:rPr>
        <w:t xml:space="preserve"> </w:t>
      </w:r>
      <w:r>
        <w:rPr>
          <w:sz w:val="20"/>
        </w:rPr>
        <w:t>C.,</w:t>
      </w:r>
      <w:r>
        <w:rPr>
          <w:spacing w:val="10"/>
          <w:sz w:val="20"/>
        </w:rPr>
        <w:t xml:space="preserve"> </w:t>
      </w:r>
      <w:r>
        <w:rPr>
          <w:sz w:val="20"/>
        </w:rPr>
        <w:t>SLESSER,</w:t>
      </w:r>
      <w:r>
        <w:rPr>
          <w:spacing w:val="12"/>
          <w:sz w:val="20"/>
        </w:rPr>
        <w:t xml:space="preserve"> </w:t>
      </w:r>
      <w:r>
        <w:rPr>
          <w:sz w:val="20"/>
        </w:rPr>
        <w:t>G.</w:t>
      </w:r>
      <w:r>
        <w:rPr>
          <w:spacing w:val="9"/>
          <w:sz w:val="20"/>
        </w:rPr>
        <w:t xml:space="preserve"> </w:t>
      </w:r>
      <w:r>
        <w:rPr>
          <w:sz w:val="20"/>
        </w:rPr>
        <w:t>&amp;</w:t>
      </w:r>
      <w:r>
        <w:rPr>
          <w:spacing w:val="12"/>
          <w:sz w:val="20"/>
        </w:rPr>
        <w:t xml:space="preserve"> </w:t>
      </w:r>
      <w:r>
        <w:rPr>
          <w:sz w:val="20"/>
        </w:rPr>
        <w:t>TURRELL,</w:t>
      </w:r>
      <w:r>
        <w:rPr>
          <w:spacing w:val="10"/>
          <w:sz w:val="20"/>
        </w:rPr>
        <w:t xml:space="preserve"> </w:t>
      </w:r>
      <w:r>
        <w:rPr>
          <w:sz w:val="20"/>
        </w:rPr>
        <w:t>W.</w:t>
      </w:r>
      <w:r>
        <w:rPr>
          <w:spacing w:val="10"/>
          <w:sz w:val="20"/>
        </w:rPr>
        <w:t xml:space="preserve"> </w:t>
      </w:r>
      <w:r>
        <w:rPr>
          <w:sz w:val="20"/>
        </w:rPr>
        <w:t>R.</w:t>
      </w:r>
      <w:r>
        <w:rPr>
          <w:spacing w:val="9"/>
          <w:sz w:val="20"/>
        </w:rPr>
        <w:t xml:space="preserve"> </w:t>
      </w:r>
      <w:r>
        <w:rPr>
          <w:sz w:val="20"/>
        </w:rPr>
        <w:t>2003.</w:t>
      </w:r>
      <w:r>
        <w:rPr>
          <w:spacing w:val="9"/>
          <w:sz w:val="20"/>
        </w:rPr>
        <w:t xml:space="preserve"> </w:t>
      </w:r>
      <w:r>
        <w:rPr>
          <w:sz w:val="20"/>
        </w:rPr>
        <w:t>Sperm</w:t>
      </w:r>
      <w:r>
        <w:rPr>
          <w:spacing w:val="10"/>
          <w:sz w:val="20"/>
        </w:rPr>
        <w:t xml:space="preserve"> </w:t>
      </w:r>
      <w:r>
        <w:rPr>
          <w:sz w:val="20"/>
        </w:rPr>
        <w:t>whale</w:t>
      </w:r>
      <w:r>
        <w:rPr>
          <w:spacing w:val="9"/>
          <w:sz w:val="20"/>
        </w:rPr>
        <w:t xml:space="preserve"> </w:t>
      </w:r>
      <w:r>
        <w:rPr>
          <w:sz w:val="20"/>
        </w:rPr>
        <w:t>distribution</w:t>
      </w:r>
      <w:r>
        <w:rPr>
          <w:spacing w:val="10"/>
          <w:sz w:val="20"/>
        </w:rPr>
        <w:t xml:space="preserve"> </w:t>
      </w:r>
      <w:r>
        <w:rPr>
          <w:sz w:val="20"/>
        </w:rPr>
        <w:t>and</w:t>
      </w:r>
    </w:p>
    <w:p w14:paraId="384B0199" w14:textId="77777777" w:rsidR="00703179" w:rsidRDefault="00000000">
      <w:pPr>
        <w:spacing w:before="1"/>
        <w:ind w:left="939" w:right="157"/>
        <w:rPr>
          <w:sz w:val="20"/>
        </w:rPr>
      </w:pPr>
      <w:r>
        <w:rPr>
          <w:sz w:val="20"/>
        </w:rPr>
        <w:t>seasonal</w:t>
      </w:r>
      <w:r>
        <w:rPr>
          <w:spacing w:val="15"/>
          <w:sz w:val="20"/>
        </w:rPr>
        <w:t xml:space="preserve"> </w:t>
      </w:r>
      <w:r>
        <w:rPr>
          <w:sz w:val="20"/>
        </w:rPr>
        <w:t>density</w:t>
      </w:r>
      <w:r>
        <w:rPr>
          <w:spacing w:val="16"/>
          <w:sz w:val="20"/>
        </w:rPr>
        <w:t xml:space="preserve"> </w:t>
      </w:r>
      <w:r>
        <w:rPr>
          <w:sz w:val="20"/>
        </w:rPr>
        <w:t>in</w:t>
      </w:r>
      <w:r>
        <w:rPr>
          <w:spacing w:val="16"/>
          <w:sz w:val="20"/>
        </w:rPr>
        <w:t xml:space="preserve"> </w:t>
      </w:r>
      <w:r>
        <w:rPr>
          <w:sz w:val="20"/>
        </w:rPr>
        <w:t>the</w:t>
      </w:r>
      <w:r>
        <w:rPr>
          <w:spacing w:val="14"/>
          <w:sz w:val="20"/>
        </w:rPr>
        <w:t xml:space="preserve"> </w:t>
      </w:r>
      <w:r>
        <w:rPr>
          <w:sz w:val="20"/>
        </w:rPr>
        <w:t>Faroe</w:t>
      </w:r>
      <w:r>
        <w:rPr>
          <w:spacing w:val="17"/>
          <w:sz w:val="20"/>
        </w:rPr>
        <w:t xml:space="preserve"> </w:t>
      </w:r>
      <w:r>
        <w:rPr>
          <w:sz w:val="20"/>
        </w:rPr>
        <w:t>Shetland</w:t>
      </w:r>
      <w:r>
        <w:rPr>
          <w:spacing w:val="16"/>
          <w:sz w:val="20"/>
        </w:rPr>
        <w:t xml:space="preserve"> </w:t>
      </w:r>
      <w:r>
        <w:rPr>
          <w:sz w:val="20"/>
        </w:rPr>
        <w:t>Channel.</w:t>
      </w:r>
      <w:r>
        <w:rPr>
          <w:spacing w:val="15"/>
          <w:sz w:val="20"/>
        </w:rPr>
        <w:t xml:space="preserve"> </w:t>
      </w:r>
      <w:r>
        <w:rPr>
          <w:i/>
          <w:sz w:val="20"/>
        </w:rPr>
        <w:t>Journal</w:t>
      </w:r>
      <w:r>
        <w:rPr>
          <w:i/>
          <w:spacing w:val="15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7"/>
          <w:sz w:val="20"/>
        </w:rPr>
        <w:t xml:space="preserve"> </w:t>
      </w:r>
      <w:r>
        <w:rPr>
          <w:i/>
          <w:sz w:val="20"/>
        </w:rPr>
        <w:t>Cetacean</w:t>
      </w:r>
      <w:r>
        <w:rPr>
          <w:i/>
          <w:spacing w:val="16"/>
          <w:sz w:val="20"/>
        </w:rPr>
        <w:t xml:space="preserve"> </w:t>
      </w:r>
      <w:r>
        <w:rPr>
          <w:i/>
          <w:sz w:val="20"/>
        </w:rPr>
        <w:t>Research</w:t>
      </w:r>
      <w:r>
        <w:rPr>
          <w:i/>
          <w:spacing w:val="16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16"/>
          <w:sz w:val="20"/>
        </w:rPr>
        <w:t xml:space="preserve"> </w:t>
      </w:r>
      <w:r>
        <w:rPr>
          <w:i/>
          <w:sz w:val="20"/>
        </w:rPr>
        <w:t>Management,</w:t>
      </w:r>
      <w:r>
        <w:rPr>
          <w:i/>
          <w:spacing w:val="18"/>
          <w:sz w:val="20"/>
        </w:rPr>
        <w:t xml:space="preserve"> </w:t>
      </w:r>
      <w:r>
        <w:rPr>
          <w:sz w:val="20"/>
        </w:rPr>
        <w:t>5</w:t>
      </w:r>
      <w:r>
        <w:rPr>
          <w:b/>
          <w:sz w:val="20"/>
        </w:rPr>
        <w:t>,</w:t>
      </w:r>
      <w:r>
        <w:rPr>
          <w:b/>
          <w:spacing w:val="1"/>
          <w:sz w:val="20"/>
        </w:rPr>
        <w:t xml:space="preserve"> </w:t>
      </w:r>
      <w:r>
        <w:rPr>
          <w:sz w:val="20"/>
        </w:rPr>
        <w:t>247-252.</w:t>
      </w:r>
    </w:p>
    <w:p w14:paraId="30891C1B" w14:textId="77777777" w:rsidR="00703179" w:rsidRDefault="00000000">
      <w:pPr>
        <w:ind w:left="939" w:hanging="720"/>
        <w:rPr>
          <w:sz w:val="20"/>
        </w:rPr>
      </w:pPr>
      <w:r>
        <w:rPr>
          <w:sz w:val="20"/>
        </w:rPr>
        <w:t>HEINÄNEN,</w:t>
      </w:r>
      <w:r>
        <w:rPr>
          <w:spacing w:val="16"/>
          <w:sz w:val="20"/>
        </w:rPr>
        <w:t xml:space="preserve"> </w:t>
      </w:r>
      <w:r>
        <w:rPr>
          <w:sz w:val="20"/>
        </w:rPr>
        <w:t>S.</w:t>
      </w:r>
      <w:r>
        <w:rPr>
          <w:spacing w:val="19"/>
          <w:sz w:val="20"/>
        </w:rPr>
        <w:t xml:space="preserve"> </w:t>
      </w:r>
      <w:r>
        <w:rPr>
          <w:sz w:val="20"/>
        </w:rPr>
        <w:t>&amp;</w:t>
      </w:r>
      <w:r>
        <w:rPr>
          <w:spacing w:val="18"/>
          <w:sz w:val="20"/>
        </w:rPr>
        <w:t xml:space="preserve"> </w:t>
      </w:r>
      <w:r>
        <w:rPr>
          <w:sz w:val="20"/>
        </w:rPr>
        <w:t>SKOV,</w:t>
      </w:r>
      <w:r>
        <w:rPr>
          <w:spacing w:val="19"/>
          <w:sz w:val="20"/>
        </w:rPr>
        <w:t xml:space="preserve"> </w:t>
      </w:r>
      <w:r>
        <w:rPr>
          <w:sz w:val="20"/>
        </w:rPr>
        <w:t>H.</w:t>
      </w:r>
      <w:r>
        <w:rPr>
          <w:spacing w:val="19"/>
          <w:sz w:val="20"/>
        </w:rPr>
        <w:t xml:space="preserve"> </w:t>
      </w:r>
      <w:r>
        <w:rPr>
          <w:sz w:val="20"/>
        </w:rPr>
        <w:t>2015.</w:t>
      </w:r>
      <w:r>
        <w:rPr>
          <w:spacing w:val="18"/>
          <w:sz w:val="20"/>
        </w:rPr>
        <w:t xml:space="preserve"> </w:t>
      </w:r>
      <w:r>
        <w:rPr>
          <w:i/>
          <w:sz w:val="20"/>
        </w:rPr>
        <w:t>The</w:t>
      </w:r>
      <w:r>
        <w:rPr>
          <w:i/>
          <w:spacing w:val="19"/>
          <w:sz w:val="20"/>
        </w:rPr>
        <w:t xml:space="preserve"> </w:t>
      </w:r>
      <w:r>
        <w:rPr>
          <w:i/>
          <w:sz w:val="20"/>
        </w:rPr>
        <w:t>identification</w:t>
      </w:r>
      <w:r>
        <w:rPr>
          <w:i/>
          <w:spacing w:val="19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7"/>
          <w:sz w:val="20"/>
        </w:rPr>
        <w:t xml:space="preserve"> </w:t>
      </w:r>
      <w:r>
        <w:rPr>
          <w:i/>
          <w:sz w:val="20"/>
        </w:rPr>
        <w:t>discrete</w:t>
      </w:r>
      <w:r>
        <w:rPr>
          <w:i/>
          <w:spacing w:val="19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17"/>
          <w:sz w:val="20"/>
        </w:rPr>
        <w:t xml:space="preserve"> </w:t>
      </w:r>
      <w:r>
        <w:rPr>
          <w:i/>
          <w:sz w:val="20"/>
        </w:rPr>
        <w:t>persistent</w:t>
      </w:r>
      <w:r>
        <w:rPr>
          <w:i/>
          <w:spacing w:val="18"/>
          <w:sz w:val="20"/>
        </w:rPr>
        <w:t xml:space="preserve"> </w:t>
      </w:r>
      <w:r>
        <w:rPr>
          <w:i/>
          <w:sz w:val="20"/>
        </w:rPr>
        <w:t>areas</w:t>
      </w:r>
      <w:r>
        <w:rPr>
          <w:i/>
          <w:spacing w:val="18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7"/>
          <w:sz w:val="20"/>
        </w:rPr>
        <w:t xml:space="preserve"> </w:t>
      </w:r>
      <w:r>
        <w:rPr>
          <w:i/>
          <w:sz w:val="20"/>
        </w:rPr>
        <w:t>relatively</w:t>
      </w:r>
      <w:r>
        <w:rPr>
          <w:i/>
          <w:spacing w:val="18"/>
          <w:sz w:val="20"/>
        </w:rPr>
        <w:t xml:space="preserve"> </w:t>
      </w:r>
      <w:r>
        <w:rPr>
          <w:i/>
          <w:sz w:val="20"/>
        </w:rPr>
        <w:t>high</w:t>
      </w:r>
      <w:r>
        <w:rPr>
          <w:i/>
          <w:spacing w:val="19"/>
          <w:sz w:val="20"/>
        </w:rPr>
        <w:t xml:space="preserve"> </w:t>
      </w:r>
      <w:r>
        <w:rPr>
          <w:i/>
          <w:sz w:val="20"/>
        </w:rPr>
        <w:t>harbour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porpoise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density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in the wider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UK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marine area</w:t>
      </w:r>
      <w:r>
        <w:rPr>
          <w:sz w:val="20"/>
        </w:rPr>
        <w:t>,</w:t>
      </w:r>
      <w:r>
        <w:rPr>
          <w:spacing w:val="-1"/>
          <w:sz w:val="20"/>
        </w:rPr>
        <w:t xml:space="preserve"> </w:t>
      </w:r>
      <w:r>
        <w:rPr>
          <w:sz w:val="20"/>
        </w:rPr>
        <w:t>Joint</w:t>
      </w:r>
      <w:r>
        <w:rPr>
          <w:spacing w:val="-1"/>
          <w:sz w:val="20"/>
        </w:rPr>
        <w:t xml:space="preserve"> </w:t>
      </w:r>
      <w:r>
        <w:rPr>
          <w:sz w:val="20"/>
        </w:rPr>
        <w:t>Nature</w:t>
      </w:r>
      <w:r>
        <w:rPr>
          <w:spacing w:val="-2"/>
          <w:sz w:val="20"/>
        </w:rPr>
        <w:t xml:space="preserve"> </w:t>
      </w:r>
      <w:r>
        <w:rPr>
          <w:sz w:val="20"/>
        </w:rPr>
        <w:t>Conservation Committee.</w:t>
      </w:r>
    </w:p>
    <w:p w14:paraId="17080344" w14:textId="77777777" w:rsidR="00703179" w:rsidRDefault="00000000">
      <w:pPr>
        <w:ind w:left="939" w:right="159" w:hanging="720"/>
        <w:rPr>
          <w:sz w:val="20"/>
        </w:rPr>
      </w:pPr>
      <w:r>
        <w:rPr>
          <w:sz w:val="20"/>
        </w:rPr>
        <w:t>HENRY,</w:t>
      </w:r>
      <w:r>
        <w:rPr>
          <w:spacing w:val="9"/>
          <w:sz w:val="20"/>
        </w:rPr>
        <w:t xml:space="preserve"> </w:t>
      </w:r>
      <w:r>
        <w:rPr>
          <w:sz w:val="20"/>
        </w:rPr>
        <w:t>L.-A.</w:t>
      </w:r>
      <w:r>
        <w:rPr>
          <w:spacing w:val="9"/>
          <w:sz w:val="20"/>
        </w:rPr>
        <w:t xml:space="preserve"> </w:t>
      </w:r>
      <w:r>
        <w:rPr>
          <w:sz w:val="20"/>
        </w:rPr>
        <w:t>&amp;</w:t>
      </w:r>
      <w:r>
        <w:rPr>
          <w:spacing w:val="10"/>
          <w:sz w:val="20"/>
        </w:rPr>
        <w:t xml:space="preserve"> </w:t>
      </w:r>
      <w:r>
        <w:rPr>
          <w:sz w:val="20"/>
        </w:rPr>
        <w:t>ROBERTS,</w:t>
      </w:r>
      <w:r>
        <w:rPr>
          <w:spacing w:val="12"/>
          <w:sz w:val="20"/>
        </w:rPr>
        <w:t xml:space="preserve"> </w:t>
      </w:r>
      <w:r>
        <w:rPr>
          <w:sz w:val="20"/>
        </w:rPr>
        <w:t>J.</w:t>
      </w:r>
      <w:r>
        <w:rPr>
          <w:spacing w:val="8"/>
          <w:sz w:val="20"/>
        </w:rPr>
        <w:t xml:space="preserve"> </w:t>
      </w:r>
      <w:r>
        <w:rPr>
          <w:sz w:val="20"/>
        </w:rPr>
        <w:t>2014.</w:t>
      </w:r>
      <w:r>
        <w:rPr>
          <w:spacing w:val="9"/>
          <w:sz w:val="20"/>
        </w:rPr>
        <w:t xml:space="preserve"> </w:t>
      </w:r>
      <w:r>
        <w:rPr>
          <w:sz w:val="20"/>
        </w:rPr>
        <w:t>Applying</w:t>
      </w:r>
      <w:r>
        <w:rPr>
          <w:spacing w:val="9"/>
          <w:sz w:val="20"/>
        </w:rPr>
        <w:t xml:space="preserve"> </w:t>
      </w:r>
      <w:r>
        <w:rPr>
          <w:sz w:val="20"/>
        </w:rPr>
        <w:t>the</w:t>
      </w:r>
      <w:r>
        <w:rPr>
          <w:spacing w:val="8"/>
          <w:sz w:val="20"/>
        </w:rPr>
        <w:t xml:space="preserve"> </w:t>
      </w:r>
      <w:r>
        <w:rPr>
          <w:sz w:val="20"/>
        </w:rPr>
        <w:t>OSPAR</w:t>
      </w:r>
      <w:r>
        <w:rPr>
          <w:spacing w:val="9"/>
          <w:sz w:val="20"/>
        </w:rPr>
        <w:t xml:space="preserve"> </w:t>
      </w:r>
      <w:r>
        <w:rPr>
          <w:sz w:val="20"/>
        </w:rPr>
        <w:t>habitat</w:t>
      </w:r>
      <w:r>
        <w:rPr>
          <w:spacing w:val="9"/>
          <w:sz w:val="20"/>
        </w:rPr>
        <w:t xml:space="preserve"> </w:t>
      </w:r>
      <w:r>
        <w:rPr>
          <w:sz w:val="20"/>
        </w:rPr>
        <w:t>definitions</w:t>
      </w:r>
      <w:r>
        <w:rPr>
          <w:spacing w:val="8"/>
          <w:sz w:val="20"/>
        </w:rPr>
        <w:t xml:space="preserve"> </w:t>
      </w:r>
      <w:r>
        <w:rPr>
          <w:sz w:val="20"/>
        </w:rPr>
        <w:t>of</w:t>
      </w:r>
      <w:r>
        <w:rPr>
          <w:spacing w:val="8"/>
          <w:sz w:val="20"/>
        </w:rPr>
        <w:t xml:space="preserve"> </w:t>
      </w:r>
      <w:r>
        <w:rPr>
          <w:sz w:val="20"/>
        </w:rPr>
        <w:t>deep-sea</w:t>
      </w:r>
      <w:r>
        <w:rPr>
          <w:spacing w:val="11"/>
          <w:sz w:val="20"/>
        </w:rPr>
        <w:t xml:space="preserve"> </w:t>
      </w:r>
      <w:r>
        <w:rPr>
          <w:sz w:val="20"/>
        </w:rPr>
        <w:t>sponge</w:t>
      </w:r>
      <w:r>
        <w:rPr>
          <w:spacing w:val="8"/>
          <w:sz w:val="20"/>
        </w:rPr>
        <w:t xml:space="preserve"> </w:t>
      </w:r>
      <w:r>
        <w:rPr>
          <w:sz w:val="20"/>
        </w:rPr>
        <w:t>aggregations</w:t>
      </w:r>
      <w:r>
        <w:rPr>
          <w:spacing w:val="8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verify</w:t>
      </w:r>
      <w:r>
        <w:rPr>
          <w:spacing w:val="-3"/>
          <w:sz w:val="20"/>
        </w:rPr>
        <w:t xml:space="preserve"> </w:t>
      </w:r>
      <w:r>
        <w:rPr>
          <w:sz w:val="20"/>
        </w:rPr>
        <w:t>suspected</w:t>
      </w:r>
      <w:r>
        <w:rPr>
          <w:spacing w:val="-2"/>
          <w:sz w:val="20"/>
        </w:rPr>
        <w:t xml:space="preserve"> </w:t>
      </w:r>
      <w:r>
        <w:rPr>
          <w:sz w:val="20"/>
        </w:rPr>
        <w:t>records</w:t>
      </w:r>
      <w:r>
        <w:rPr>
          <w:spacing w:val="-4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habitat</w:t>
      </w:r>
      <w:r>
        <w:rPr>
          <w:spacing w:val="-4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UK</w:t>
      </w:r>
      <w:r>
        <w:rPr>
          <w:spacing w:val="-3"/>
          <w:sz w:val="20"/>
        </w:rPr>
        <w:t xml:space="preserve"> </w:t>
      </w:r>
      <w:r>
        <w:rPr>
          <w:sz w:val="20"/>
        </w:rPr>
        <w:t>waters.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Joint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Nature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Conservation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Committee,</w:t>
      </w:r>
      <w:r>
        <w:rPr>
          <w:i/>
          <w:spacing w:val="-3"/>
          <w:sz w:val="20"/>
        </w:rPr>
        <w:t xml:space="preserve"> </w:t>
      </w:r>
      <w:r>
        <w:rPr>
          <w:sz w:val="20"/>
        </w:rPr>
        <w:t>508</w:t>
      </w:r>
      <w:r>
        <w:rPr>
          <w:b/>
          <w:sz w:val="20"/>
        </w:rPr>
        <w:t>,</w:t>
      </w:r>
      <w:r>
        <w:rPr>
          <w:b/>
          <w:spacing w:val="-4"/>
          <w:sz w:val="20"/>
        </w:rPr>
        <w:t xml:space="preserve"> </w:t>
      </w:r>
      <w:r>
        <w:rPr>
          <w:sz w:val="20"/>
        </w:rPr>
        <w:t>508.</w:t>
      </w:r>
    </w:p>
    <w:p w14:paraId="2971F7CF" w14:textId="77777777" w:rsidR="00703179" w:rsidRDefault="00703179">
      <w:pPr>
        <w:rPr>
          <w:sz w:val="20"/>
        </w:rPr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143C8B35" w14:textId="77777777" w:rsidR="00703179" w:rsidRDefault="00000000">
      <w:pPr>
        <w:tabs>
          <w:tab w:val="left" w:pos="1369"/>
          <w:tab w:val="left" w:pos="2790"/>
          <w:tab w:val="left" w:pos="3642"/>
          <w:tab w:val="left" w:pos="4379"/>
          <w:tab w:val="left" w:pos="5202"/>
          <w:tab w:val="left" w:pos="6752"/>
          <w:tab w:val="left" w:pos="8343"/>
        </w:tabs>
        <w:spacing w:before="40"/>
        <w:ind w:left="939" w:right="159" w:hanging="720"/>
        <w:rPr>
          <w:sz w:val="20"/>
        </w:rPr>
      </w:pPr>
      <w:r>
        <w:rPr>
          <w:sz w:val="20"/>
        </w:rPr>
        <w:lastRenderedPageBreak/>
        <w:t>HIBISCUS</w:t>
      </w:r>
      <w:r>
        <w:rPr>
          <w:sz w:val="20"/>
        </w:rPr>
        <w:tab/>
        <w:t>PETROLEUM</w:t>
      </w:r>
      <w:r>
        <w:rPr>
          <w:sz w:val="20"/>
        </w:rPr>
        <w:tab/>
        <w:t>2022.</w:t>
      </w:r>
      <w:r>
        <w:rPr>
          <w:sz w:val="20"/>
        </w:rPr>
        <w:tab/>
        <w:t>Teal</w:t>
      </w:r>
      <w:r>
        <w:rPr>
          <w:sz w:val="20"/>
        </w:rPr>
        <w:tab/>
        <w:t>West</w:t>
      </w:r>
      <w:r>
        <w:rPr>
          <w:sz w:val="20"/>
        </w:rPr>
        <w:tab/>
        <w:t>Development:</w:t>
      </w:r>
      <w:r>
        <w:rPr>
          <w:sz w:val="20"/>
        </w:rPr>
        <w:tab/>
        <w:t>Environmental</w:t>
      </w:r>
      <w:r>
        <w:rPr>
          <w:sz w:val="20"/>
        </w:rPr>
        <w:tab/>
      </w:r>
      <w:r>
        <w:rPr>
          <w:spacing w:val="-1"/>
          <w:sz w:val="20"/>
        </w:rPr>
        <w:t>Statement.</w:t>
      </w:r>
      <w:r>
        <w:rPr>
          <w:spacing w:val="-43"/>
          <w:sz w:val="20"/>
        </w:rPr>
        <w:t xml:space="preserve"> </w:t>
      </w:r>
      <w:r>
        <w:rPr>
          <w:sz w:val="20"/>
        </w:rPr>
        <w:t>Available:</w:t>
      </w:r>
      <w:r>
        <w:rPr>
          <w:spacing w:val="26"/>
          <w:sz w:val="20"/>
        </w:rPr>
        <w:t xml:space="preserve"> </w:t>
      </w:r>
      <w:hyperlink r:id="rId47">
        <w:r>
          <w:rPr>
            <w:color w:val="0000FF"/>
            <w:sz w:val="20"/>
            <w:u w:val="single" w:color="0000FF"/>
          </w:rPr>
          <w:t>https://assets.publishing.service.gov.uk/government/uploads/system/uploads/attachment</w:t>
        </w:r>
      </w:hyperlink>
    </w:p>
    <w:p w14:paraId="71B51CE9" w14:textId="77777777" w:rsidR="00703179" w:rsidRDefault="00000000">
      <w:pPr>
        <w:spacing w:line="243" w:lineRule="exact"/>
        <w:ind w:left="940"/>
        <w:rPr>
          <w:sz w:val="20"/>
        </w:rPr>
      </w:pPr>
      <w:hyperlink r:id="rId48">
        <w:r>
          <w:rPr>
            <w:color w:val="0000FF"/>
            <w:sz w:val="20"/>
            <w:u w:val="single" w:color="0000FF"/>
          </w:rPr>
          <w:t>_data/file/1099286/Teal_West_Environmental_Statement_1_Redacted.pdf</w:t>
        </w:r>
      </w:hyperlink>
    </w:p>
    <w:p w14:paraId="4C22FA60" w14:textId="77777777" w:rsidR="00703179" w:rsidRDefault="00000000">
      <w:pPr>
        <w:spacing w:before="1"/>
        <w:ind w:left="220"/>
        <w:rPr>
          <w:sz w:val="20"/>
        </w:rPr>
      </w:pPr>
      <w:r>
        <w:rPr>
          <w:sz w:val="20"/>
        </w:rPr>
        <w:t>HOGG,</w:t>
      </w:r>
      <w:r>
        <w:rPr>
          <w:spacing w:val="24"/>
          <w:sz w:val="20"/>
        </w:rPr>
        <w:t xml:space="preserve"> </w:t>
      </w:r>
      <w:r>
        <w:rPr>
          <w:sz w:val="20"/>
        </w:rPr>
        <w:t>M.,</w:t>
      </w:r>
      <w:r>
        <w:rPr>
          <w:spacing w:val="25"/>
          <w:sz w:val="20"/>
        </w:rPr>
        <w:t xml:space="preserve"> </w:t>
      </w:r>
      <w:r>
        <w:rPr>
          <w:sz w:val="20"/>
        </w:rPr>
        <w:t>TENDAL,</w:t>
      </w:r>
      <w:r>
        <w:rPr>
          <w:spacing w:val="21"/>
          <w:sz w:val="20"/>
        </w:rPr>
        <w:t xml:space="preserve"> </w:t>
      </w:r>
      <w:r>
        <w:rPr>
          <w:sz w:val="20"/>
        </w:rPr>
        <w:t>O.,</w:t>
      </w:r>
      <w:r>
        <w:rPr>
          <w:spacing w:val="25"/>
          <w:sz w:val="20"/>
        </w:rPr>
        <w:t xml:space="preserve"> </w:t>
      </w:r>
      <w:r>
        <w:rPr>
          <w:sz w:val="20"/>
        </w:rPr>
        <w:t>CONWAY,</w:t>
      </w:r>
      <w:r>
        <w:rPr>
          <w:spacing w:val="25"/>
          <w:sz w:val="20"/>
        </w:rPr>
        <w:t xml:space="preserve"> </w:t>
      </w:r>
      <w:r>
        <w:rPr>
          <w:sz w:val="20"/>
        </w:rPr>
        <w:t>K.,</w:t>
      </w:r>
      <w:r>
        <w:rPr>
          <w:spacing w:val="21"/>
          <w:sz w:val="20"/>
        </w:rPr>
        <w:t xml:space="preserve"> </w:t>
      </w:r>
      <w:r>
        <w:rPr>
          <w:sz w:val="20"/>
        </w:rPr>
        <w:t>POMPONI,</w:t>
      </w:r>
      <w:r>
        <w:rPr>
          <w:spacing w:val="22"/>
          <w:sz w:val="20"/>
        </w:rPr>
        <w:t xml:space="preserve"> </w:t>
      </w:r>
      <w:r>
        <w:rPr>
          <w:sz w:val="20"/>
        </w:rPr>
        <w:t>S.,</w:t>
      </w:r>
      <w:r>
        <w:rPr>
          <w:spacing w:val="25"/>
          <w:sz w:val="20"/>
        </w:rPr>
        <w:t xml:space="preserve"> </w:t>
      </w:r>
      <w:r>
        <w:rPr>
          <w:sz w:val="20"/>
        </w:rPr>
        <w:t>GUTT,</w:t>
      </w:r>
      <w:r>
        <w:rPr>
          <w:spacing w:val="21"/>
          <w:sz w:val="20"/>
        </w:rPr>
        <w:t xml:space="preserve"> </w:t>
      </w:r>
      <w:r>
        <w:rPr>
          <w:sz w:val="20"/>
        </w:rPr>
        <w:t>J.,</w:t>
      </w:r>
      <w:r>
        <w:rPr>
          <w:spacing w:val="22"/>
          <w:sz w:val="20"/>
        </w:rPr>
        <w:t xml:space="preserve"> </w:t>
      </w:r>
      <w:r>
        <w:rPr>
          <w:sz w:val="20"/>
        </w:rPr>
        <w:t>KRAUTTER,</w:t>
      </w:r>
      <w:r>
        <w:rPr>
          <w:spacing w:val="22"/>
          <w:sz w:val="20"/>
        </w:rPr>
        <w:t xml:space="preserve"> </w:t>
      </w:r>
      <w:r>
        <w:rPr>
          <w:sz w:val="20"/>
        </w:rPr>
        <w:t>M.</w:t>
      </w:r>
      <w:r>
        <w:rPr>
          <w:spacing w:val="23"/>
          <w:sz w:val="20"/>
        </w:rPr>
        <w:t xml:space="preserve"> </w:t>
      </w:r>
      <w:r>
        <w:rPr>
          <w:sz w:val="20"/>
        </w:rPr>
        <w:t>&amp;</w:t>
      </w:r>
      <w:r>
        <w:rPr>
          <w:spacing w:val="23"/>
          <w:sz w:val="20"/>
        </w:rPr>
        <w:t xml:space="preserve"> </w:t>
      </w:r>
      <w:r>
        <w:rPr>
          <w:sz w:val="20"/>
        </w:rPr>
        <w:t>ROBERTS,</w:t>
      </w:r>
      <w:r>
        <w:rPr>
          <w:spacing w:val="24"/>
          <w:sz w:val="20"/>
        </w:rPr>
        <w:t xml:space="preserve"> </w:t>
      </w:r>
      <w:r>
        <w:rPr>
          <w:sz w:val="20"/>
        </w:rPr>
        <w:t>J.</w:t>
      </w:r>
      <w:r>
        <w:rPr>
          <w:spacing w:val="22"/>
          <w:sz w:val="20"/>
        </w:rPr>
        <w:t xml:space="preserve"> </w:t>
      </w:r>
      <w:r>
        <w:rPr>
          <w:sz w:val="20"/>
        </w:rPr>
        <w:t>2010.</w:t>
      </w:r>
      <w:r>
        <w:rPr>
          <w:spacing w:val="24"/>
          <w:sz w:val="20"/>
        </w:rPr>
        <w:t xml:space="preserve"> </w:t>
      </w:r>
      <w:r>
        <w:rPr>
          <w:sz w:val="20"/>
        </w:rPr>
        <w:t>Deep-sea</w:t>
      </w:r>
    </w:p>
    <w:p w14:paraId="74EC05B8" w14:textId="77777777" w:rsidR="00703179" w:rsidRDefault="00000000">
      <w:pPr>
        <w:spacing w:before="1"/>
        <w:ind w:left="940"/>
        <w:jc w:val="both"/>
        <w:rPr>
          <w:sz w:val="20"/>
        </w:rPr>
      </w:pPr>
      <w:r>
        <w:rPr>
          <w:sz w:val="20"/>
        </w:rPr>
        <w:t>sponge</w:t>
      </w:r>
      <w:r>
        <w:rPr>
          <w:spacing w:val="-6"/>
          <w:sz w:val="20"/>
        </w:rPr>
        <w:t xml:space="preserve"> </w:t>
      </w:r>
      <w:r>
        <w:rPr>
          <w:sz w:val="20"/>
        </w:rPr>
        <w:t>grounds:</w:t>
      </w:r>
      <w:r>
        <w:rPr>
          <w:spacing w:val="-6"/>
          <w:sz w:val="20"/>
        </w:rPr>
        <w:t xml:space="preserve"> </w:t>
      </w:r>
      <w:r>
        <w:rPr>
          <w:sz w:val="20"/>
        </w:rPr>
        <w:t>Reservoirs</w:t>
      </w:r>
      <w:r>
        <w:rPr>
          <w:spacing w:val="-5"/>
          <w:sz w:val="20"/>
        </w:rPr>
        <w:t xml:space="preserve"> </w:t>
      </w:r>
      <w:r>
        <w:rPr>
          <w:sz w:val="20"/>
        </w:rPr>
        <w:t>of</w:t>
      </w:r>
      <w:r>
        <w:rPr>
          <w:spacing w:val="-4"/>
          <w:sz w:val="20"/>
        </w:rPr>
        <w:t xml:space="preserve"> </w:t>
      </w:r>
      <w:r>
        <w:rPr>
          <w:sz w:val="20"/>
        </w:rPr>
        <w:t>biodiversity.</w:t>
      </w:r>
    </w:p>
    <w:p w14:paraId="1DA463AD" w14:textId="77777777" w:rsidR="00703179" w:rsidRDefault="00000000">
      <w:pPr>
        <w:ind w:left="939" w:right="157" w:hanging="720"/>
        <w:jc w:val="both"/>
        <w:rPr>
          <w:sz w:val="20"/>
        </w:rPr>
      </w:pPr>
      <w:r>
        <w:rPr>
          <w:sz w:val="20"/>
        </w:rPr>
        <w:t>HOWELL,</w:t>
      </w:r>
      <w:r>
        <w:rPr>
          <w:spacing w:val="1"/>
          <w:sz w:val="20"/>
        </w:rPr>
        <w:t xml:space="preserve"> </w:t>
      </w:r>
      <w:r>
        <w:rPr>
          <w:sz w:val="20"/>
        </w:rPr>
        <w:t>K.,</w:t>
      </w:r>
      <w:r>
        <w:rPr>
          <w:spacing w:val="1"/>
          <w:sz w:val="20"/>
        </w:rPr>
        <w:t xml:space="preserve"> </w:t>
      </w:r>
      <w:r>
        <w:rPr>
          <w:sz w:val="20"/>
        </w:rPr>
        <w:t>DAVIES,</w:t>
      </w:r>
      <w:r>
        <w:rPr>
          <w:spacing w:val="1"/>
          <w:sz w:val="20"/>
        </w:rPr>
        <w:t xml:space="preserve"> </w:t>
      </w:r>
      <w:r>
        <w:rPr>
          <w:sz w:val="20"/>
        </w:rPr>
        <w:t>J.</w:t>
      </w:r>
      <w:r>
        <w:rPr>
          <w:spacing w:val="1"/>
          <w:sz w:val="20"/>
        </w:rPr>
        <w:t xml:space="preserve"> </w:t>
      </w:r>
      <w:r>
        <w:rPr>
          <w:sz w:val="20"/>
        </w:rPr>
        <w:t>&amp;</w:t>
      </w:r>
      <w:r>
        <w:rPr>
          <w:spacing w:val="1"/>
          <w:sz w:val="20"/>
        </w:rPr>
        <w:t xml:space="preserve"> </w:t>
      </w:r>
      <w:r>
        <w:rPr>
          <w:sz w:val="20"/>
        </w:rPr>
        <w:t>NARAYANASWAMY,</w:t>
      </w:r>
      <w:r>
        <w:rPr>
          <w:spacing w:val="1"/>
          <w:sz w:val="20"/>
        </w:rPr>
        <w:t xml:space="preserve"> </w:t>
      </w:r>
      <w:r>
        <w:rPr>
          <w:sz w:val="20"/>
        </w:rPr>
        <w:t>B.</w:t>
      </w:r>
      <w:r>
        <w:rPr>
          <w:spacing w:val="1"/>
          <w:sz w:val="20"/>
        </w:rPr>
        <w:t xml:space="preserve"> </w:t>
      </w:r>
      <w:r>
        <w:rPr>
          <w:sz w:val="20"/>
        </w:rPr>
        <w:t>2010.</w:t>
      </w:r>
      <w:r>
        <w:rPr>
          <w:spacing w:val="1"/>
          <w:sz w:val="20"/>
        </w:rPr>
        <w:t xml:space="preserve"> </w:t>
      </w:r>
      <w:r>
        <w:rPr>
          <w:sz w:val="20"/>
        </w:rPr>
        <w:t>Identifying</w:t>
      </w:r>
      <w:r>
        <w:rPr>
          <w:spacing w:val="1"/>
          <w:sz w:val="20"/>
        </w:rPr>
        <w:t xml:space="preserve"> </w:t>
      </w:r>
      <w:r>
        <w:rPr>
          <w:sz w:val="20"/>
        </w:rPr>
        <w:t>deep-sea</w:t>
      </w:r>
      <w:r>
        <w:rPr>
          <w:spacing w:val="1"/>
          <w:sz w:val="20"/>
        </w:rPr>
        <w:t xml:space="preserve"> </w:t>
      </w:r>
      <w:r>
        <w:rPr>
          <w:sz w:val="20"/>
        </w:rPr>
        <w:t>megafaunal</w:t>
      </w:r>
      <w:r>
        <w:rPr>
          <w:spacing w:val="1"/>
          <w:sz w:val="20"/>
        </w:rPr>
        <w:t xml:space="preserve"> </w:t>
      </w:r>
      <w:r>
        <w:rPr>
          <w:sz w:val="20"/>
        </w:rPr>
        <w:t>epibenthic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assemblages for use in habitat mapping and marine protected area network design. </w:t>
      </w:r>
      <w:r>
        <w:rPr>
          <w:i/>
          <w:sz w:val="20"/>
        </w:rPr>
        <w:t>Journal of the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Marine Biological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Association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the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United Kingdom,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90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33-68.</w:t>
      </w:r>
    </w:p>
    <w:p w14:paraId="469092D4" w14:textId="77777777" w:rsidR="00703179" w:rsidRDefault="00000000">
      <w:pPr>
        <w:spacing w:line="244" w:lineRule="exact"/>
        <w:ind w:left="220"/>
        <w:jc w:val="both"/>
        <w:rPr>
          <w:sz w:val="20"/>
        </w:rPr>
      </w:pPr>
      <w:r>
        <w:rPr>
          <w:sz w:val="20"/>
        </w:rPr>
        <w:t>ICES.</w:t>
      </w:r>
      <w:r>
        <w:rPr>
          <w:spacing w:val="38"/>
          <w:sz w:val="20"/>
        </w:rPr>
        <w:t xml:space="preserve"> </w:t>
      </w:r>
      <w:r>
        <w:rPr>
          <w:sz w:val="20"/>
        </w:rPr>
        <w:t>2020.</w:t>
      </w:r>
      <w:r>
        <w:rPr>
          <w:spacing w:val="82"/>
          <w:sz w:val="20"/>
        </w:rPr>
        <w:t xml:space="preserve"> </w:t>
      </w:r>
      <w:r>
        <w:rPr>
          <w:i/>
          <w:sz w:val="20"/>
        </w:rPr>
        <w:t>ICES</w:t>
      </w:r>
      <w:r>
        <w:rPr>
          <w:i/>
          <w:spacing w:val="84"/>
          <w:sz w:val="20"/>
        </w:rPr>
        <w:t xml:space="preserve"> </w:t>
      </w:r>
      <w:r>
        <w:rPr>
          <w:i/>
          <w:sz w:val="20"/>
        </w:rPr>
        <w:t>VME</w:t>
      </w:r>
      <w:r>
        <w:rPr>
          <w:i/>
          <w:spacing w:val="84"/>
          <w:sz w:val="20"/>
        </w:rPr>
        <w:t xml:space="preserve"> </w:t>
      </w:r>
      <w:r>
        <w:rPr>
          <w:i/>
          <w:sz w:val="20"/>
        </w:rPr>
        <w:t>Portal</w:t>
      </w:r>
      <w:r>
        <w:rPr>
          <w:i/>
          <w:spacing w:val="83"/>
          <w:sz w:val="20"/>
        </w:rPr>
        <w:t xml:space="preserve"> </w:t>
      </w:r>
      <w:r>
        <w:rPr>
          <w:sz w:val="20"/>
        </w:rPr>
        <w:t>[Online].</w:t>
      </w:r>
      <w:r>
        <w:rPr>
          <w:spacing w:val="82"/>
          <w:sz w:val="20"/>
        </w:rPr>
        <w:t xml:space="preserve"> </w:t>
      </w:r>
      <w:r>
        <w:rPr>
          <w:sz w:val="20"/>
        </w:rPr>
        <w:t>International</w:t>
      </w:r>
      <w:r>
        <w:rPr>
          <w:spacing w:val="83"/>
          <w:sz w:val="20"/>
        </w:rPr>
        <w:t xml:space="preserve"> </w:t>
      </w:r>
      <w:r>
        <w:rPr>
          <w:sz w:val="20"/>
        </w:rPr>
        <w:t>Council</w:t>
      </w:r>
      <w:r>
        <w:rPr>
          <w:spacing w:val="83"/>
          <w:sz w:val="20"/>
        </w:rPr>
        <w:t xml:space="preserve"> </w:t>
      </w:r>
      <w:r>
        <w:rPr>
          <w:sz w:val="20"/>
        </w:rPr>
        <w:t>for</w:t>
      </w:r>
      <w:r>
        <w:rPr>
          <w:spacing w:val="83"/>
          <w:sz w:val="20"/>
        </w:rPr>
        <w:t xml:space="preserve"> </w:t>
      </w:r>
      <w:r>
        <w:rPr>
          <w:sz w:val="20"/>
        </w:rPr>
        <w:t>the</w:t>
      </w:r>
      <w:r>
        <w:rPr>
          <w:spacing w:val="82"/>
          <w:sz w:val="20"/>
        </w:rPr>
        <w:t xml:space="preserve"> </w:t>
      </w:r>
      <w:r>
        <w:rPr>
          <w:sz w:val="20"/>
        </w:rPr>
        <w:t>Exploration</w:t>
      </w:r>
      <w:r>
        <w:rPr>
          <w:spacing w:val="78"/>
          <w:sz w:val="20"/>
        </w:rPr>
        <w:t xml:space="preserve"> </w:t>
      </w:r>
      <w:r>
        <w:rPr>
          <w:sz w:val="20"/>
        </w:rPr>
        <w:t>of</w:t>
      </w:r>
      <w:r>
        <w:rPr>
          <w:spacing w:val="82"/>
          <w:sz w:val="20"/>
        </w:rPr>
        <w:t xml:space="preserve"> </w:t>
      </w:r>
      <w:r>
        <w:rPr>
          <w:sz w:val="20"/>
        </w:rPr>
        <w:t>the</w:t>
      </w:r>
      <w:r>
        <w:rPr>
          <w:spacing w:val="82"/>
          <w:sz w:val="20"/>
        </w:rPr>
        <w:t xml:space="preserve"> </w:t>
      </w:r>
      <w:r>
        <w:rPr>
          <w:sz w:val="20"/>
        </w:rPr>
        <w:t>Seas</w:t>
      </w:r>
      <w:r>
        <w:rPr>
          <w:spacing w:val="82"/>
          <w:sz w:val="20"/>
        </w:rPr>
        <w:t xml:space="preserve"> </w:t>
      </w:r>
      <w:r>
        <w:rPr>
          <w:sz w:val="20"/>
        </w:rPr>
        <w:t>(ICES).</w:t>
      </w:r>
    </w:p>
    <w:p w14:paraId="335DA496" w14:textId="77777777" w:rsidR="00703179" w:rsidRDefault="00000000">
      <w:pPr>
        <w:spacing w:before="1" w:line="243" w:lineRule="exact"/>
        <w:ind w:left="939"/>
        <w:jc w:val="both"/>
        <w:rPr>
          <w:sz w:val="20"/>
        </w:rPr>
      </w:pPr>
      <w:r>
        <w:rPr>
          <w:sz w:val="20"/>
        </w:rPr>
        <w:t>Available:</w:t>
      </w:r>
      <w:r>
        <w:rPr>
          <w:spacing w:val="-11"/>
          <w:sz w:val="20"/>
        </w:rPr>
        <w:t xml:space="preserve"> </w:t>
      </w:r>
      <w:hyperlink r:id="rId49">
        <w:r>
          <w:rPr>
            <w:color w:val="0000FF"/>
            <w:sz w:val="20"/>
            <w:u w:val="single" w:color="0000FF"/>
          </w:rPr>
          <w:t>https://vme.ices.dk/map.aspx</w:t>
        </w:r>
      </w:hyperlink>
      <w:r>
        <w:rPr>
          <w:color w:val="0000FF"/>
          <w:spacing w:val="-9"/>
          <w:sz w:val="20"/>
        </w:rPr>
        <w:t xml:space="preserve"> </w:t>
      </w:r>
      <w:r>
        <w:rPr>
          <w:sz w:val="20"/>
        </w:rPr>
        <w:t>[Accessed</w:t>
      </w:r>
      <w:r>
        <w:rPr>
          <w:spacing w:val="-9"/>
          <w:sz w:val="20"/>
        </w:rPr>
        <w:t xml:space="preserve"> </w:t>
      </w:r>
      <w:r>
        <w:rPr>
          <w:sz w:val="20"/>
        </w:rPr>
        <w:t>02/03/2020].</w:t>
      </w:r>
    </w:p>
    <w:p w14:paraId="2A7FD29B" w14:textId="77777777" w:rsidR="00703179" w:rsidRDefault="00000000">
      <w:pPr>
        <w:spacing w:line="243" w:lineRule="exact"/>
        <w:ind w:left="220"/>
        <w:rPr>
          <w:sz w:val="20"/>
        </w:rPr>
      </w:pPr>
      <w:r>
        <w:rPr>
          <w:sz w:val="20"/>
        </w:rPr>
        <w:t>JAK,</w:t>
      </w:r>
      <w:r>
        <w:rPr>
          <w:spacing w:val="-3"/>
          <w:sz w:val="20"/>
        </w:rPr>
        <w:t xml:space="preserve"> </w:t>
      </w:r>
      <w:r>
        <w:rPr>
          <w:sz w:val="20"/>
        </w:rPr>
        <w:t>R.,</w:t>
      </w:r>
      <w:r>
        <w:rPr>
          <w:spacing w:val="-2"/>
          <w:sz w:val="20"/>
        </w:rPr>
        <w:t xml:space="preserve"> </w:t>
      </w:r>
      <w:r>
        <w:rPr>
          <w:sz w:val="20"/>
        </w:rPr>
        <w:t>BOS,</w:t>
      </w:r>
      <w:r>
        <w:rPr>
          <w:spacing w:val="-3"/>
          <w:sz w:val="20"/>
        </w:rPr>
        <w:t xml:space="preserve"> </w:t>
      </w:r>
      <w:r>
        <w:rPr>
          <w:sz w:val="20"/>
        </w:rPr>
        <w:t>O.,</w:t>
      </w:r>
      <w:r>
        <w:rPr>
          <w:spacing w:val="-2"/>
          <w:sz w:val="20"/>
        </w:rPr>
        <w:t xml:space="preserve"> </w:t>
      </w:r>
      <w:r>
        <w:rPr>
          <w:sz w:val="20"/>
        </w:rPr>
        <w:t>WITBAARD,</w:t>
      </w:r>
      <w:r>
        <w:rPr>
          <w:spacing w:val="-2"/>
          <w:sz w:val="20"/>
        </w:rPr>
        <w:t xml:space="preserve"> </w:t>
      </w:r>
      <w:r>
        <w:rPr>
          <w:sz w:val="20"/>
        </w:rPr>
        <w:t>R.</w:t>
      </w:r>
      <w:r>
        <w:rPr>
          <w:spacing w:val="-3"/>
          <w:sz w:val="20"/>
        </w:rPr>
        <w:t xml:space="preserve"> </w:t>
      </w:r>
      <w:r>
        <w:rPr>
          <w:sz w:val="20"/>
        </w:rPr>
        <w:t>&amp;</w:t>
      </w:r>
      <w:r>
        <w:rPr>
          <w:spacing w:val="-2"/>
          <w:sz w:val="20"/>
        </w:rPr>
        <w:t xml:space="preserve"> </w:t>
      </w:r>
      <w:r>
        <w:rPr>
          <w:sz w:val="20"/>
        </w:rPr>
        <w:t>LINDEBOOM,</w:t>
      </w:r>
      <w:r>
        <w:rPr>
          <w:spacing w:val="-3"/>
          <w:sz w:val="20"/>
        </w:rPr>
        <w:t xml:space="preserve"> </w:t>
      </w:r>
      <w:r>
        <w:rPr>
          <w:sz w:val="20"/>
        </w:rPr>
        <w:t>H.</w:t>
      </w:r>
      <w:r>
        <w:rPr>
          <w:spacing w:val="-3"/>
          <w:sz w:val="20"/>
        </w:rPr>
        <w:t xml:space="preserve"> </w:t>
      </w:r>
      <w:r>
        <w:rPr>
          <w:sz w:val="20"/>
        </w:rPr>
        <w:t>2009.</w:t>
      </w:r>
      <w:r>
        <w:rPr>
          <w:spacing w:val="-3"/>
          <w:sz w:val="20"/>
        </w:rPr>
        <w:t xml:space="preserve"> </w:t>
      </w:r>
      <w:r>
        <w:rPr>
          <w:sz w:val="20"/>
        </w:rPr>
        <w:t>IMARES</w:t>
      </w:r>
      <w:r>
        <w:rPr>
          <w:spacing w:val="-3"/>
          <w:sz w:val="20"/>
        </w:rPr>
        <w:t xml:space="preserve"> </w:t>
      </w:r>
      <w:r>
        <w:rPr>
          <w:sz w:val="20"/>
        </w:rPr>
        <w:t>Wageningen UR.</w:t>
      </w:r>
    </w:p>
    <w:p w14:paraId="04BF3C0F" w14:textId="77777777" w:rsidR="00703179" w:rsidRDefault="00000000">
      <w:pPr>
        <w:tabs>
          <w:tab w:val="left" w:pos="2651"/>
        </w:tabs>
        <w:spacing w:before="1"/>
        <w:ind w:left="939" w:right="159" w:hanging="720"/>
        <w:jc w:val="both"/>
        <w:rPr>
          <w:sz w:val="20"/>
        </w:rPr>
      </w:pPr>
      <w:r>
        <w:rPr>
          <w:sz w:val="20"/>
        </w:rPr>
        <w:t>JNCC</w:t>
      </w:r>
      <w:r>
        <w:rPr>
          <w:spacing w:val="1"/>
          <w:sz w:val="20"/>
        </w:rPr>
        <w:t xml:space="preserve"> </w:t>
      </w:r>
      <w:r>
        <w:rPr>
          <w:sz w:val="20"/>
        </w:rPr>
        <w:t>2008.</w:t>
      </w:r>
      <w:r>
        <w:rPr>
          <w:spacing w:val="1"/>
          <w:sz w:val="20"/>
        </w:rPr>
        <w:t xml:space="preserve"> </w:t>
      </w:r>
      <w:r>
        <w:rPr>
          <w:sz w:val="20"/>
        </w:rPr>
        <w:t>UK</w:t>
      </w:r>
      <w:r>
        <w:rPr>
          <w:spacing w:val="1"/>
          <w:sz w:val="20"/>
        </w:rPr>
        <w:t xml:space="preserve"> </w:t>
      </w:r>
      <w:r>
        <w:rPr>
          <w:sz w:val="20"/>
        </w:rPr>
        <w:t>Biodiversity</w:t>
      </w:r>
      <w:r>
        <w:rPr>
          <w:spacing w:val="1"/>
          <w:sz w:val="20"/>
        </w:rPr>
        <w:t xml:space="preserve"> </w:t>
      </w:r>
      <w:r>
        <w:rPr>
          <w:sz w:val="20"/>
        </w:rPr>
        <w:t>Action</w:t>
      </w:r>
      <w:r>
        <w:rPr>
          <w:spacing w:val="1"/>
          <w:sz w:val="20"/>
        </w:rPr>
        <w:t xml:space="preserve"> </w:t>
      </w:r>
      <w:r>
        <w:rPr>
          <w:sz w:val="20"/>
        </w:rPr>
        <w:t>Plan</w:t>
      </w:r>
      <w:r>
        <w:rPr>
          <w:spacing w:val="45"/>
          <w:sz w:val="20"/>
        </w:rPr>
        <w:t xml:space="preserve"> </w:t>
      </w:r>
      <w:r>
        <w:rPr>
          <w:sz w:val="20"/>
        </w:rPr>
        <w:t>Priority</w:t>
      </w:r>
      <w:r>
        <w:rPr>
          <w:spacing w:val="45"/>
          <w:sz w:val="20"/>
        </w:rPr>
        <w:t xml:space="preserve"> </w:t>
      </w:r>
      <w:r>
        <w:rPr>
          <w:sz w:val="20"/>
        </w:rPr>
        <w:t>Habitat</w:t>
      </w:r>
      <w:r>
        <w:rPr>
          <w:spacing w:val="45"/>
          <w:sz w:val="20"/>
        </w:rPr>
        <w:t xml:space="preserve"> </w:t>
      </w:r>
      <w:r>
        <w:rPr>
          <w:sz w:val="20"/>
        </w:rPr>
        <w:t>Descriptions</w:t>
      </w:r>
      <w:r>
        <w:rPr>
          <w:spacing w:val="45"/>
          <w:sz w:val="20"/>
        </w:rPr>
        <w:t xml:space="preserve"> </w:t>
      </w:r>
      <w:r>
        <w:rPr>
          <w:sz w:val="20"/>
        </w:rPr>
        <w:t>Mud</w:t>
      </w:r>
      <w:r>
        <w:rPr>
          <w:spacing w:val="46"/>
          <w:sz w:val="20"/>
        </w:rPr>
        <w:t xml:space="preserve"> </w:t>
      </w:r>
      <w:r>
        <w:rPr>
          <w:sz w:val="20"/>
        </w:rPr>
        <w:t>Habitats</w:t>
      </w:r>
      <w:r>
        <w:rPr>
          <w:spacing w:val="45"/>
          <w:sz w:val="20"/>
        </w:rPr>
        <w:t xml:space="preserve"> </w:t>
      </w:r>
      <w:r>
        <w:rPr>
          <w:sz w:val="20"/>
        </w:rPr>
        <w:t>in</w:t>
      </w:r>
      <w:r>
        <w:rPr>
          <w:spacing w:val="45"/>
          <w:sz w:val="20"/>
        </w:rPr>
        <w:t xml:space="preserve"> </w:t>
      </w:r>
      <w:r>
        <w:rPr>
          <w:sz w:val="20"/>
        </w:rPr>
        <w:t>Deep</w:t>
      </w:r>
      <w:r>
        <w:rPr>
          <w:spacing w:val="45"/>
          <w:sz w:val="20"/>
        </w:rPr>
        <w:t xml:space="preserve"> </w:t>
      </w:r>
      <w:r>
        <w:rPr>
          <w:sz w:val="20"/>
        </w:rPr>
        <w:t>Water.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z w:val="20"/>
        </w:rPr>
        <w:tab/>
      </w:r>
      <w:hyperlink r:id="rId50">
        <w:r>
          <w:rPr>
            <w:color w:val="0000FF"/>
            <w:spacing w:val="-1"/>
            <w:sz w:val="20"/>
            <w:u w:val="single" w:color="0000FF"/>
          </w:rPr>
          <w:t>https://data.jncc.gov.uk/data/c9721550-e422-4181-805d-2a0b58afa9d7/UKBAP-</w:t>
        </w:r>
      </w:hyperlink>
      <w:r>
        <w:rPr>
          <w:color w:val="0000FF"/>
          <w:sz w:val="20"/>
        </w:rPr>
        <w:t xml:space="preserve"> </w:t>
      </w:r>
      <w:hyperlink r:id="rId51">
        <w:r>
          <w:rPr>
            <w:color w:val="0000FF"/>
            <w:sz w:val="20"/>
            <w:u w:val="single" w:color="0000FF"/>
          </w:rPr>
          <w:t>BAPHabitats-37-MudHabitatsDeepWater.pdf</w:t>
        </w:r>
      </w:hyperlink>
    </w:p>
    <w:p w14:paraId="376FC452" w14:textId="77777777" w:rsidR="00703179" w:rsidRDefault="00000000">
      <w:pPr>
        <w:ind w:left="939" w:right="158" w:hanging="720"/>
        <w:jc w:val="both"/>
        <w:rPr>
          <w:sz w:val="20"/>
        </w:rPr>
      </w:pPr>
      <w:r>
        <w:rPr>
          <w:sz w:val="20"/>
        </w:rPr>
        <w:t>JNCC.</w:t>
      </w:r>
      <w:r>
        <w:rPr>
          <w:spacing w:val="2"/>
          <w:sz w:val="20"/>
        </w:rPr>
        <w:t xml:space="preserve"> </w:t>
      </w:r>
      <w:r>
        <w:rPr>
          <w:sz w:val="20"/>
        </w:rPr>
        <w:t>2013.</w:t>
      </w:r>
      <w:r>
        <w:rPr>
          <w:spacing w:val="2"/>
          <w:sz w:val="20"/>
        </w:rPr>
        <w:t xml:space="preserve"> </w:t>
      </w:r>
      <w:r>
        <w:rPr>
          <w:i/>
          <w:sz w:val="20"/>
        </w:rPr>
        <w:t>Progress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towards</w:t>
      </w:r>
      <w:r>
        <w:rPr>
          <w:i/>
          <w:spacing w:val="3"/>
          <w:sz w:val="20"/>
        </w:rPr>
        <w:t xml:space="preserve"> </w:t>
      </w:r>
      <w:r>
        <w:rPr>
          <w:i/>
          <w:sz w:val="20"/>
        </w:rPr>
        <w:t>completion</w:t>
      </w:r>
      <w:r>
        <w:rPr>
          <w:i/>
          <w:spacing w:val="2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the</w:t>
      </w:r>
      <w:r>
        <w:rPr>
          <w:i/>
          <w:spacing w:val="2"/>
          <w:sz w:val="20"/>
        </w:rPr>
        <w:t xml:space="preserve"> </w:t>
      </w:r>
      <w:r>
        <w:rPr>
          <w:i/>
          <w:sz w:val="20"/>
        </w:rPr>
        <w:t>UK</w:t>
      </w:r>
      <w:r>
        <w:rPr>
          <w:i/>
          <w:spacing w:val="2"/>
          <w:sz w:val="20"/>
        </w:rPr>
        <w:t xml:space="preserve"> </w:t>
      </w:r>
      <w:r>
        <w:rPr>
          <w:i/>
          <w:sz w:val="20"/>
        </w:rPr>
        <w:t>network</w:t>
      </w:r>
      <w:r>
        <w:rPr>
          <w:i/>
          <w:spacing w:val="2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marine Special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Areas</w:t>
      </w:r>
      <w:r>
        <w:rPr>
          <w:i/>
          <w:spacing w:val="2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Conservation</w:t>
      </w:r>
      <w:r>
        <w:rPr>
          <w:i/>
          <w:spacing w:val="2"/>
          <w:sz w:val="20"/>
        </w:rPr>
        <w:t xml:space="preserve"> </w:t>
      </w:r>
      <w:r>
        <w:rPr>
          <w:i/>
          <w:sz w:val="20"/>
        </w:rPr>
        <w:t>for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Annex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I qualifying features </w:t>
      </w:r>
      <w:r>
        <w:rPr>
          <w:sz w:val="20"/>
        </w:rPr>
        <w:t>[Online]. JNCC.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Available: </w:t>
      </w:r>
      <w:hyperlink r:id="rId52">
        <w:r>
          <w:rPr>
            <w:color w:val="0000FF"/>
            <w:sz w:val="20"/>
            <w:u w:val="single" w:color="0000FF"/>
          </w:rPr>
          <w:t>https://hub.jncc.gov.uk/assets/ab711067-5fc2-43f4-</w:t>
        </w:r>
      </w:hyperlink>
      <w:r>
        <w:rPr>
          <w:color w:val="0000FF"/>
          <w:spacing w:val="1"/>
          <w:sz w:val="20"/>
        </w:rPr>
        <w:t xml:space="preserve"> </w:t>
      </w:r>
      <w:hyperlink r:id="rId53">
        <w:r>
          <w:rPr>
            <w:color w:val="0000FF"/>
            <w:sz w:val="20"/>
            <w:u w:val="single" w:color="0000FF"/>
          </w:rPr>
          <w:t>b690-4d6f277d5346</w:t>
        </w:r>
        <w:r>
          <w:rPr>
            <w:color w:val="0000FF"/>
            <w:spacing w:val="1"/>
            <w:sz w:val="20"/>
          </w:rPr>
          <w:t xml:space="preserve"> </w:t>
        </w:r>
      </w:hyperlink>
      <w:r>
        <w:rPr>
          <w:sz w:val="20"/>
        </w:rPr>
        <w:t>[Accessed</w:t>
      </w:r>
      <w:r>
        <w:rPr>
          <w:spacing w:val="1"/>
          <w:sz w:val="20"/>
        </w:rPr>
        <w:t xml:space="preserve"> </w:t>
      </w:r>
      <w:r>
        <w:rPr>
          <w:sz w:val="20"/>
        </w:rPr>
        <w:t>02/11/2022].</w:t>
      </w:r>
    </w:p>
    <w:p w14:paraId="55CB5275" w14:textId="77777777" w:rsidR="00703179" w:rsidRDefault="00000000">
      <w:pPr>
        <w:spacing w:line="244" w:lineRule="exact"/>
        <w:ind w:left="220"/>
        <w:rPr>
          <w:sz w:val="20"/>
        </w:rPr>
      </w:pPr>
      <w:r>
        <w:rPr>
          <w:sz w:val="20"/>
        </w:rPr>
        <w:t>JNCC</w:t>
      </w:r>
      <w:r>
        <w:rPr>
          <w:spacing w:val="6"/>
          <w:sz w:val="20"/>
        </w:rPr>
        <w:t xml:space="preserve"> </w:t>
      </w:r>
      <w:r>
        <w:rPr>
          <w:sz w:val="20"/>
        </w:rPr>
        <w:t>2014a.</w:t>
      </w:r>
      <w:r>
        <w:rPr>
          <w:spacing w:val="7"/>
          <w:sz w:val="20"/>
        </w:rPr>
        <w:t xml:space="preserve"> </w:t>
      </w:r>
      <w:r>
        <w:rPr>
          <w:sz w:val="20"/>
        </w:rPr>
        <w:t>Management</w:t>
      </w:r>
      <w:r>
        <w:rPr>
          <w:spacing w:val="4"/>
          <w:sz w:val="20"/>
        </w:rPr>
        <w:t xml:space="preserve"> </w:t>
      </w:r>
      <w:r>
        <w:rPr>
          <w:sz w:val="20"/>
        </w:rPr>
        <w:t>Options</w:t>
      </w:r>
      <w:r>
        <w:rPr>
          <w:spacing w:val="3"/>
          <w:sz w:val="20"/>
        </w:rPr>
        <w:t xml:space="preserve"> </w:t>
      </w:r>
      <w:r>
        <w:rPr>
          <w:sz w:val="20"/>
        </w:rPr>
        <w:t>Paper:</w:t>
      </w:r>
      <w:r>
        <w:rPr>
          <w:spacing w:val="5"/>
          <w:sz w:val="20"/>
        </w:rPr>
        <w:t xml:space="preserve"> </w:t>
      </w:r>
      <w:r>
        <w:rPr>
          <w:sz w:val="20"/>
        </w:rPr>
        <w:t>EAST</w:t>
      </w:r>
      <w:r>
        <w:rPr>
          <w:spacing w:val="3"/>
          <w:sz w:val="20"/>
        </w:rPr>
        <w:t xml:space="preserve"> </w:t>
      </w:r>
      <w:r>
        <w:rPr>
          <w:sz w:val="20"/>
        </w:rPr>
        <w:t>OF</w:t>
      </w:r>
      <w:r>
        <w:rPr>
          <w:spacing w:val="4"/>
          <w:sz w:val="20"/>
        </w:rPr>
        <w:t xml:space="preserve"> </w:t>
      </w:r>
      <w:r>
        <w:rPr>
          <w:sz w:val="20"/>
        </w:rPr>
        <w:t>GANNET</w:t>
      </w:r>
      <w:r>
        <w:rPr>
          <w:spacing w:val="4"/>
          <w:sz w:val="20"/>
        </w:rPr>
        <w:t xml:space="preserve"> </w:t>
      </w:r>
      <w:r>
        <w:rPr>
          <w:sz w:val="20"/>
        </w:rPr>
        <w:t>AND</w:t>
      </w:r>
      <w:r>
        <w:rPr>
          <w:spacing w:val="4"/>
          <w:sz w:val="20"/>
        </w:rPr>
        <w:t xml:space="preserve"> </w:t>
      </w:r>
      <w:r>
        <w:rPr>
          <w:sz w:val="20"/>
        </w:rPr>
        <w:t>MONTROSE</w:t>
      </w:r>
      <w:r>
        <w:rPr>
          <w:spacing w:val="5"/>
          <w:sz w:val="20"/>
        </w:rPr>
        <w:t xml:space="preserve"> </w:t>
      </w:r>
      <w:r>
        <w:rPr>
          <w:sz w:val="20"/>
        </w:rPr>
        <w:t>FIELDS</w:t>
      </w:r>
      <w:r>
        <w:rPr>
          <w:spacing w:val="4"/>
          <w:sz w:val="20"/>
        </w:rPr>
        <w:t xml:space="preserve"> </w:t>
      </w:r>
      <w:r>
        <w:rPr>
          <w:sz w:val="20"/>
        </w:rPr>
        <w:t>NATURE</w:t>
      </w:r>
      <w:r>
        <w:rPr>
          <w:spacing w:val="8"/>
          <w:sz w:val="20"/>
        </w:rPr>
        <w:t xml:space="preserve"> </w:t>
      </w:r>
      <w:r>
        <w:rPr>
          <w:sz w:val="20"/>
        </w:rPr>
        <w:t>CONSERVATION</w:t>
      </w:r>
    </w:p>
    <w:p w14:paraId="74273615" w14:textId="77777777" w:rsidR="00703179" w:rsidRDefault="00000000">
      <w:pPr>
        <w:ind w:left="940" w:right="159" w:hanging="1"/>
        <w:jc w:val="both"/>
        <w:rPr>
          <w:sz w:val="20"/>
        </w:rPr>
      </w:pPr>
      <w:r>
        <w:rPr>
          <w:sz w:val="20"/>
        </w:rPr>
        <w:t>MARINE</w:t>
      </w:r>
      <w:r>
        <w:rPr>
          <w:spacing w:val="1"/>
          <w:sz w:val="20"/>
        </w:rPr>
        <w:t xml:space="preserve"> </w:t>
      </w:r>
      <w:r>
        <w:rPr>
          <w:sz w:val="20"/>
        </w:rPr>
        <w:t>PROTECTED</w:t>
      </w:r>
      <w:r>
        <w:rPr>
          <w:spacing w:val="1"/>
          <w:sz w:val="20"/>
        </w:rPr>
        <w:t xml:space="preserve"> </w:t>
      </w:r>
      <w:r>
        <w:rPr>
          <w:sz w:val="20"/>
        </w:rPr>
        <w:t>AREA</w:t>
      </w:r>
      <w:r>
        <w:rPr>
          <w:spacing w:val="1"/>
          <w:sz w:val="20"/>
        </w:rPr>
        <w:t xml:space="preserve"> </w:t>
      </w:r>
      <w:r>
        <w:rPr>
          <w:sz w:val="20"/>
        </w:rPr>
        <w:t>(MPA).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pacing w:val="1"/>
          <w:sz w:val="20"/>
        </w:rPr>
        <w:t xml:space="preserve"> </w:t>
      </w:r>
      <w:hyperlink r:id="rId54">
        <w:r>
          <w:rPr>
            <w:color w:val="0000FF"/>
            <w:sz w:val="20"/>
            <w:u w:val="single" w:color="0000FF"/>
          </w:rPr>
          <w:t>https://data.jncc.gov.uk/data/18a1c6a2-7dc3-4ee5-</w:t>
        </w:r>
      </w:hyperlink>
      <w:r>
        <w:rPr>
          <w:color w:val="0000FF"/>
          <w:spacing w:val="1"/>
          <w:sz w:val="20"/>
        </w:rPr>
        <w:t xml:space="preserve"> </w:t>
      </w:r>
      <w:hyperlink r:id="rId55">
        <w:r>
          <w:rPr>
            <w:color w:val="0000FF"/>
            <w:sz w:val="20"/>
            <w:u w:val="single" w:color="0000FF"/>
          </w:rPr>
          <w:t>b6fd-09f756d2d30c/EGM-4-ManagementOptionsPaper-v4.0.pdf</w:t>
        </w:r>
      </w:hyperlink>
    </w:p>
    <w:p w14:paraId="1F52ACD5" w14:textId="77777777" w:rsidR="00703179" w:rsidRDefault="00000000">
      <w:pPr>
        <w:spacing w:before="1"/>
        <w:ind w:left="939" w:right="159" w:hanging="720"/>
        <w:jc w:val="both"/>
        <w:rPr>
          <w:sz w:val="20"/>
        </w:rPr>
      </w:pPr>
      <w:r>
        <w:rPr>
          <w:sz w:val="20"/>
        </w:rPr>
        <w:t>JNCC</w:t>
      </w:r>
      <w:r>
        <w:rPr>
          <w:spacing w:val="1"/>
          <w:sz w:val="20"/>
        </w:rPr>
        <w:t xml:space="preserve"> </w:t>
      </w:r>
      <w:r>
        <w:rPr>
          <w:sz w:val="20"/>
        </w:rPr>
        <w:t>2014b.</w:t>
      </w:r>
      <w:r>
        <w:rPr>
          <w:spacing w:val="1"/>
          <w:sz w:val="20"/>
        </w:rPr>
        <w:t xml:space="preserve"> </w:t>
      </w:r>
      <w:r>
        <w:rPr>
          <w:sz w:val="20"/>
        </w:rPr>
        <w:t>Faroe-Shetland</w:t>
      </w:r>
      <w:r>
        <w:rPr>
          <w:spacing w:val="1"/>
          <w:sz w:val="20"/>
        </w:rPr>
        <w:t xml:space="preserve"> </w:t>
      </w:r>
      <w:r>
        <w:rPr>
          <w:sz w:val="20"/>
        </w:rPr>
        <w:t>Sponge</w:t>
      </w:r>
      <w:r>
        <w:rPr>
          <w:spacing w:val="1"/>
          <w:sz w:val="20"/>
        </w:rPr>
        <w:t xml:space="preserve"> </w:t>
      </w:r>
      <w:r>
        <w:rPr>
          <w:sz w:val="20"/>
        </w:rPr>
        <w:t>Belt</w:t>
      </w:r>
      <w:r>
        <w:rPr>
          <w:spacing w:val="1"/>
          <w:sz w:val="20"/>
        </w:rPr>
        <w:t xml:space="preserve"> </w:t>
      </w:r>
      <w:r>
        <w:rPr>
          <w:sz w:val="20"/>
        </w:rPr>
        <w:t>Nature</w:t>
      </w:r>
      <w:r>
        <w:rPr>
          <w:spacing w:val="1"/>
          <w:sz w:val="20"/>
        </w:rPr>
        <w:t xml:space="preserve"> </w:t>
      </w:r>
      <w:r>
        <w:rPr>
          <w:sz w:val="20"/>
        </w:rPr>
        <w:t>Conservation</w:t>
      </w:r>
      <w:r>
        <w:rPr>
          <w:spacing w:val="1"/>
          <w:sz w:val="20"/>
        </w:rPr>
        <w:t xml:space="preserve"> </w:t>
      </w:r>
      <w:r>
        <w:rPr>
          <w:sz w:val="20"/>
        </w:rPr>
        <w:t>Marine</w:t>
      </w:r>
      <w:r>
        <w:rPr>
          <w:spacing w:val="1"/>
          <w:sz w:val="20"/>
        </w:rPr>
        <w:t xml:space="preserve"> </w:t>
      </w:r>
      <w:r>
        <w:rPr>
          <w:sz w:val="20"/>
        </w:rPr>
        <w:t>Protected</w:t>
      </w:r>
      <w:r>
        <w:rPr>
          <w:spacing w:val="1"/>
          <w:sz w:val="20"/>
        </w:rPr>
        <w:t xml:space="preserve"> </w:t>
      </w:r>
      <w:r>
        <w:rPr>
          <w:sz w:val="20"/>
        </w:rPr>
        <w:t>Area:</w:t>
      </w:r>
      <w:r>
        <w:rPr>
          <w:spacing w:val="1"/>
          <w:sz w:val="20"/>
        </w:rPr>
        <w:t xml:space="preserve"> </w:t>
      </w:r>
      <w:r>
        <w:rPr>
          <w:sz w:val="20"/>
        </w:rPr>
        <w:t>Data</w:t>
      </w:r>
      <w:r>
        <w:rPr>
          <w:spacing w:val="1"/>
          <w:sz w:val="20"/>
        </w:rPr>
        <w:t xml:space="preserve"> </w:t>
      </w:r>
      <w:r>
        <w:rPr>
          <w:sz w:val="20"/>
        </w:rPr>
        <w:t>Confidence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Assessment. Available: </w:t>
      </w:r>
      <w:hyperlink r:id="rId56">
        <w:r>
          <w:rPr>
            <w:color w:val="0000FF"/>
            <w:sz w:val="20"/>
            <w:u w:val="single" w:color="0000FF"/>
          </w:rPr>
          <w:t>https://data.jncc.gov.uk/data/411ea794-b135-4877-9fc8-e3e6c054eef9/FSSB-</w:t>
        </w:r>
      </w:hyperlink>
      <w:r>
        <w:rPr>
          <w:color w:val="0000FF"/>
          <w:spacing w:val="1"/>
          <w:sz w:val="20"/>
        </w:rPr>
        <w:t xml:space="preserve"> </w:t>
      </w:r>
      <w:hyperlink r:id="rId57">
        <w:r>
          <w:rPr>
            <w:color w:val="0000FF"/>
            <w:sz w:val="20"/>
            <w:u w:val="single" w:color="0000FF"/>
          </w:rPr>
          <w:t>2-DataConfidenceAssessment-v5.0.pdf</w:t>
        </w:r>
      </w:hyperlink>
    </w:p>
    <w:p w14:paraId="41BD1BC1" w14:textId="77777777" w:rsidR="00703179" w:rsidRDefault="00000000">
      <w:pPr>
        <w:tabs>
          <w:tab w:val="left" w:pos="2715"/>
        </w:tabs>
        <w:ind w:left="939" w:right="160" w:hanging="720"/>
        <w:jc w:val="both"/>
        <w:rPr>
          <w:sz w:val="20"/>
        </w:rPr>
      </w:pPr>
      <w:r>
        <w:rPr>
          <w:sz w:val="20"/>
        </w:rPr>
        <w:t>JNCC 2014c. East of Gannet and Montrose Fields Nature Conservation MPA: Data Confidence Assessment.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z w:val="20"/>
        </w:rPr>
        <w:tab/>
      </w:r>
      <w:hyperlink r:id="rId58">
        <w:r>
          <w:rPr>
            <w:color w:val="0000FF"/>
            <w:spacing w:val="-1"/>
            <w:sz w:val="20"/>
            <w:u w:val="single" w:color="0000FF"/>
          </w:rPr>
          <w:t>https://data.jncc.gov.uk/data/18a1c6a2-7dc3-4ee5-b6fd-09f756d2d30c/EGM-2-</w:t>
        </w:r>
      </w:hyperlink>
      <w:r>
        <w:rPr>
          <w:color w:val="0000FF"/>
          <w:sz w:val="20"/>
        </w:rPr>
        <w:t xml:space="preserve"> </w:t>
      </w:r>
      <w:hyperlink r:id="rId59">
        <w:r>
          <w:rPr>
            <w:color w:val="0000FF"/>
            <w:sz w:val="20"/>
            <w:u w:val="single" w:color="0000FF"/>
          </w:rPr>
          <w:t>DataConfidenceAssessment-v5.0.pdf</w:t>
        </w:r>
      </w:hyperlink>
    </w:p>
    <w:p w14:paraId="0EDE93AF" w14:textId="77777777" w:rsidR="00703179" w:rsidRDefault="00000000">
      <w:pPr>
        <w:tabs>
          <w:tab w:val="left" w:pos="2519"/>
        </w:tabs>
        <w:ind w:left="939" w:right="157" w:hanging="720"/>
        <w:jc w:val="both"/>
        <w:rPr>
          <w:sz w:val="20"/>
        </w:rPr>
      </w:pPr>
      <w:r>
        <w:rPr>
          <w:sz w:val="20"/>
        </w:rPr>
        <w:t xml:space="preserve">JNCC 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2014d. 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North-east 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Faroe-Shetland 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Channel 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MPA: 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Management 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Options    </w:t>
      </w:r>
      <w:r>
        <w:rPr>
          <w:spacing w:val="1"/>
          <w:sz w:val="20"/>
        </w:rPr>
        <w:t xml:space="preserve"> </w:t>
      </w:r>
      <w:r>
        <w:rPr>
          <w:sz w:val="20"/>
        </w:rPr>
        <w:t>Paper.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z w:val="20"/>
        </w:rPr>
        <w:tab/>
      </w:r>
      <w:hyperlink r:id="rId60">
        <w:r>
          <w:rPr>
            <w:color w:val="0000FF"/>
            <w:spacing w:val="-1"/>
            <w:sz w:val="20"/>
            <w:u w:val="single" w:color="0000FF"/>
          </w:rPr>
          <w:t>https://data.jncc.gov.uk/data/599143aa-d0c8-405c-9665-2973e581cdd0/NEFSC-4-</w:t>
        </w:r>
      </w:hyperlink>
      <w:r>
        <w:rPr>
          <w:color w:val="0000FF"/>
          <w:sz w:val="20"/>
        </w:rPr>
        <w:t xml:space="preserve"> </w:t>
      </w:r>
      <w:hyperlink r:id="rId61">
        <w:r>
          <w:rPr>
            <w:color w:val="0000FF"/>
            <w:sz w:val="20"/>
            <w:u w:val="single" w:color="0000FF"/>
          </w:rPr>
          <w:t>ManagementOptionsPaper-v4.0.pdf</w:t>
        </w:r>
      </w:hyperlink>
    </w:p>
    <w:p w14:paraId="0BD44884" w14:textId="77777777" w:rsidR="00703179" w:rsidRDefault="00000000">
      <w:pPr>
        <w:ind w:left="939" w:right="159" w:hanging="720"/>
        <w:jc w:val="both"/>
        <w:rPr>
          <w:sz w:val="20"/>
        </w:rPr>
      </w:pPr>
      <w:r>
        <w:rPr>
          <w:sz w:val="20"/>
        </w:rPr>
        <w:t>JNCC.</w:t>
      </w:r>
      <w:r>
        <w:rPr>
          <w:spacing w:val="1"/>
          <w:sz w:val="20"/>
        </w:rPr>
        <w:t xml:space="preserve"> </w:t>
      </w:r>
      <w:r>
        <w:rPr>
          <w:sz w:val="20"/>
        </w:rPr>
        <w:t>2018a.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East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Gannet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Montrose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Fields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MPA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–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Conservation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Advice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[Online].</w:t>
      </w:r>
      <w:r>
        <w:rPr>
          <w:spacing w:val="1"/>
          <w:sz w:val="20"/>
        </w:rPr>
        <w:t xml:space="preserve"> </w:t>
      </w:r>
      <w:r>
        <w:rPr>
          <w:sz w:val="20"/>
        </w:rPr>
        <w:t>Joint</w:t>
      </w:r>
      <w:r>
        <w:rPr>
          <w:spacing w:val="1"/>
          <w:sz w:val="20"/>
        </w:rPr>
        <w:t xml:space="preserve"> </w:t>
      </w:r>
      <w:r>
        <w:rPr>
          <w:sz w:val="20"/>
        </w:rPr>
        <w:t>Nature</w:t>
      </w:r>
      <w:r>
        <w:rPr>
          <w:spacing w:val="1"/>
          <w:sz w:val="20"/>
        </w:rPr>
        <w:t xml:space="preserve"> </w:t>
      </w:r>
      <w:r>
        <w:rPr>
          <w:sz w:val="20"/>
        </w:rPr>
        <w:t>Conservation</w:t>
      </w:r>
      <w:r>
        <w:rPr>
          <w:spacing w:val="1"/>
          <w:sz w:val="20"/>
        </w:rPr>
        <w:t xml:space="preserve"> </w:t>
      </w:r>
      <w:r>
        <w:rPr>
          <w:sz w:val="20"/>
        </w:rPr>
        <w:t>Committee</w:t>
      </w:r>
      <w:r>
        <w:rPr>
          <w:spacing w:val="1"/>
          <w:sz w:val="20"/>
        </w:rPr>
        <w:t xml:space="preserve"> </w:t>
      </w:r>
      <w:r>
        <w:rPr>
          <w:sz w:val="20"/>
        </w:rPr>
        <w:t>(JNCC).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pacing w:val="1"/>
          <w:sz w:val="20"/>
        </w:rPr>
        <w:t xml:space="preserve"> </w:t>
      </w:r>
      <w:hyperlink r:id="rId62" w:anchor="EGM-5-AdviceOnOperations-v1.0.xlsx">
        <w:r>
          <w:rPr>
            <w:color w:val="0000FF"/>
            <w:sz w:val="20"/>
            <w:u w:val="single" w:color="0000FF"/>
          </w:rPr>
          <w:t>https://hub.jncc.gov.uk/assets/7d1e751a-e082-405b-</w:t>
        </w:r>
      </w:hyperlink>
      <w:r>
        <w:rPr>
          <w:color w:val="0000FF"/>
          <w:spacing w:val="1"/>
          <w:sz w:val="20"/>
        </w:rPr>
        <w:t xml:space="preserve"> </w:t>
      </w:r>
      <w:hyperlink r:id="rId63" w:anchor="EGM-5-AdviceOnOperations-v1.0.xlsx">
        <w:r>
          <w:rPr>
            <w:color w:val="0000FF"/>
            <w:sz w:val="20"/>
            <w:u w:val="single" w:color="0000FF"/>
          </w:rPr>
          <w:t>aad9-51eeaf53dd67#EGM-5-AdviceOnOperations-v1.0.xlsx</w:t>
        </w:r>
        <w:r>
          <w:rPr>
            <w:color w:val="0000FF"/>
            <w:sz w:val="20"/>
          </w:rPr>
          <w:t xml:space="preserve"> </w:t>
        </w:r>
      </w:hyperlink>
      <w:r>
        <w:rPr>
          <w:sz w:val="20"/>
        </w:rPr>
        <w:t>[Accessed 26/04/2022].</w:t>
      </w:r>
    </w:p>
    <w:p w14:paraId="69EE9C4F" w14:textId="77777777" w:rsidR="00703179" w:rsidRDefault="00000000">
      <w:pPr>
        <w:tabs>
          <w:tab w:val="left" w:pos="3334"/>
        </w:tabs>
        <w:ind w:left="939" w:right="159" w:hanging="720"/>
        <w:jc w:val="both"/>
        <w:rPr>
          <w:sz w:val="20"/>
        </w:rPr>
      </w:pPr>
      <w:r>
        <w:rPr>
          <w:sz w:val="20"/>
        </w:rPr>
        <w:t xml:space="preserve">JNCC. 2018b. </w:t>
      </w:r>
      <w:r>
        <w:rPr>
          <w:i/>
          <w:sz w:val="20"/>
        </w:rPr>
        <w:t>Faroe-Shetland Sponge Belt MPA: Supplementary Advice on the Conservation Objectives (SACO)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 xml:space="preserve">[Online].       </w:t>
      </w:r>
      <w:r>
        <w:rPr>
          <w:spacing w:val="40"/>
          <w:sz w:val="20"/>
        </w:rPr>
        <w:t xml:space="preserve"> </w:t>
      </w:r>
      <w:r>
        <w:rPr>
          <w:sz w:val="20"/>
        </w:rPr>
        <w:t>JNCC.</w:t>
      </w:r>
      <w:r>
        <w:rPr>
          <w:sz w:val="20"/>
        </w:rPr>
        <w:tab/>
        <w:t>Available:</w:t>
      </w:r>
      <w:r>
        <w:rPr>
          <w:spacing w:val="10"/>
          <w:sz w:val="20"/>
        </w:rPr>
        <w:t xml:space="preserve"> </w:t>
      </w:r>
      <w:hyperlink r:id="rId64">
        <w:r>
          <w:rPr>
            <w:color w:val="0000FF"/>
            <w:sz w:val="20"/>
            <w:u w:val="single" w:color="0000FF"/>
          </w:rPr>
          <w:t>https://data.jncc.gov.uk/data/1422e961-edfb-40e8-b1ad-</w:t>
        </w:r>
      </w:hyperlink>
      <w:r>
        <w:rPr>
          <w:color w:val="0000FF"/>
          <w:spacing w:val="-43"/>
          <w:sz w:val="20"/>
        </w:rPr>
        <w:t xml:space="preserve"> </w:t>
      </w:r>
      <w:hyperlink r:id="rId65">
        <w:r>
          <w:rPr>
            <w:color w:val="0000FF"/>
            <w:sz w:val="20"/>
            <w:u w:val="single" w:color="0000FF"/>
          </w:rPr>
          <w:t>2eaf67cf21f0/FSSB-3-SACO-V1.0.pdf</w:t>
        </w:r>
        <w:r>
          <w:rPr>
            <w:color w:val="0000FF"/>
            <w:spacing w:val="-2"/>
            <w:sz w:val="20"/>
          </w:rPr>
          <w:t xml:space="preserve"> </w:t>
        </w:r>
      </w:hyperlink>
      <w:r>
        <w:rPr>
          <w:sz w:val="20"/>
        </w:rPr>
        <w:t>[Accessed</w:t>
      </w:r>
      <w:r>
        <w:rPr>
          <w:spacing w:val="1"/>
          <w:sz w:val="20"/>
        </w:rPr>
        <w:t xml:space="preserve"> </w:t>
      </w:r>
      <w:r>
        <w:rPr>
          <w:sz w:val="20"/>
        </w:rPr>
        <w:t>18/11/2022].</w:t>
      </w:r>
    </w:p>
    <w:p w14:paraId="01EF70EC" w14:textId="77777777" w:rsidR="00703179" w:rsidRDefault="003C7368">
      <w:pPr>
        <w:tabs>
          <w:tab w:val="left" w:pos="3334"/>
        </w:tabs>
        <w:ind w:left="939" w:right="157" w:hanging="720"/>
        <w:jc w:val="both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2976" behindDoc="0" locked="0" layoutInCell="1" allowOverlap="1" wp14:anchorId="169C8276" wp14:editId="0D45B4D9">
                <wp:simplePos x="0" y="0"/>
                <wp:positionH relativeFrom="page">
                  <wp:posOffset>1371600</wp:posOffset>
                </wp:positionH>
                <wp:positionV relativeFrom="paragraph">
                  <wp:posOffset>445770</wp:posOffset>
                </wp:positionV>
                <wp:extent cx="2289175" cy="7620"/>
                <wp:effectExtent l="0" t="0" r="0" b="5080"/>
                <wp:wrapNone/>
                <wp:docPr id="12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289175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604A04" id="Rectangle 7" o:spid="_x0000_s1026" style="position:absolute;margin-left:108pt;margin-top:35.1pt;width:180.25pt;height:.6pt;z-index:157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" fillcolor="blue" stroked="f">
                <v:path arrowok="t"/>
                <w10:wrap anchorx="page"/>
              </v:rect>
            </w:pict>
          </mc:Fallback>
        </mc:AlternateContent>
      </w:r>
      <w:r w:rsidR="00000000">
        <w:rPr>
          <w:sz w:val="20"/>
        </w:rPr>
        <w:t xml:space="preserve">JNCC. 2018c. </w:t>
      </w:r>
      <w:r w:rsidR="00000000">
        <w:rPr>
          <w:i/>
          <w:sz w:val="20"/>
        </w:rPr>
        <w:t>Supplementary Advice on Conservation Objectives for Dogger Bank Special Area of Conservation</w:t>
      </w:r>
      <w:r w:rsidR="00000000">
        <w:rPr>
          <w:i/>
          <w:spacing w:val="1"/>
          <w:sz w:val="20"/>
        </w:rPr>
        <w:t xml:space="preserve"> </w:t>
      </w:r>
      <w:r w:rsidR="00000000">
        <w:rPr>
          <w:sz w:val="20"/>
        </w:rPr>
        <w:t xml:space="preserve">[Online].       </w:t>
      </w:r>
      <w:r w:rsidR="00000000">
        <w:rPr>
          <w:spacing w:val="40"/>
          <w:sz w:val="20"/>
        </w:rPr>
        <w:t xml:space="preserve"> </w:t>
      </w:r>
      <w:r w:rsidR="00000000">
        <w:rPr>
          <w:sz w:val="20"/>
        </w:rPr>
        <w:t>JNCC.</w:t>
      </w:r>
      <w:r w:rsidR="00000000">
        <w:rPr>
          <w:sz w:val="20"/>
        </w:rPr>
        <w:tab/>
        <w:t>Available:</w:t>
      </w:r>
      <w:r w:rsidR="00000000">
        <w:rPr>
          <w:spacing w:val="13"/>
          <w:sz w:val="20"/>
        </w:rPr>
        <w:t xml:space="preserve"> </w:t>
      </w:r>
      <w:hyperlink r:id="rId66">
        <w:r w:rsidR="00000000">
          <w:rPr>
            <w:color w:val="0000FF"/>
            <w:sz w:val="20"/>
            <w:u w:val="single" w:color="0000FF"/>
          </w:rPr>
          <w:t>https://data.jncc.gov.uk/data/26659f8d-271e-403d-8a6b-</w:t>
        </w:r>
      </w:hyperlink>
      <w:r w:rsidR="00000000">
        <w:rPr>
          <w:color w:val="0000FF"/>
          <w:spacing w:val="-43"/>
          <w:sz w:val="20"/>
        </w:rPr>
        <w:t xml:space="preserve"> </w:t>
      </w:r>
      <w:hyperlink r:id="rId67">
        <w:r w:rsidR="00000000">
          <w:rPr>
            <w:color w:val="0000FF"/>
            <w:sz w:val="20"/>
          </w:rPr>
          <w:t>300defcabcb1/DoggerBank-3-SACO-v1.0.pdf</w:t>
        </w:r>
        <w:r w:rsidR="00000000">
          <w:rPr>
            <w:color w:val="0000FF"/>
            <w:spacing w:val="-2"/>
            <w:sz w:val="20"/>
          </w:rPr>
          <w:t xml:space="preserve"> </w:t>
        </w:r>
      </w:hyperlink>
      <w:r w:rsidR="00000000">
        <w:rPr>
          <w:sz w:val="20"/>
        </w:rPr>
        <w:t>[Accessed 02/11/2022].</w:t>
      </w:r>
    </w:p>
    <w:p w14:paraId="59CBC8A0" w14:textId="77777777" w:rsidR="00703179" w:rsidRDefault="003C7368">
      <w:pPr>
        <w:tabs>
          <w:tab w:val="left" w:pos="3493"/>
        </w:tabs>
        <w:ind w:left="939" w:right="157" w:hanging="720"/>
        <w:jc w:val="both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6741504" behindDoc="1" locked="0" layoutInCell="1" allowOverlap="1" wp14:anchorId="4637A35A" wp14:editId="5F828836">
                <wp:simplePos x="0" y="0"/>
                <wp:positionH relativeFrom="page">
                  <wp:posOffset>3656330</wp:posOffset>
                </wp:positionH>
                <wp:positionV relativeFrom="paragraph">
                  <wp:posOffset>288290</wp:posOffset>
                </wp:positionV>
                <wp:extent cx="2990215" cy="7620"/>
                <wp:effectExtent l="0" t="0" r="0" b="5080"/>
                <wp:wrapNone/>
                <wp:docPr id="10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990215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5FF871" id="Rectangle 6" o:spid="_x0000_s1026" style="position:absolute;margin-left:287.9pt;margin-top:22.7pt;width:235.45pt;height:.6pt;z-index:-165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" fillcolor="blue" stroked="f">
                <v:path arrowok="t"/>
                <w10:wrap anchorx="page"/>
              </v:rect>
            </w:pict>
          </mc:Fallback>
        </mc:AlternateContent>
      </w:r>
      <w:r w:rsidR="00000000">
        <w:rPr>
          <w:sz w:val="20"/>
        </w:rPr>
        <w:t xml:space="preserve">JNCC. 2018d. </w:t>
      </w:r>
      <w:r w:rsidR="00000000">
        <w:rPr>
          <w:i/>
          <w:sz w:val="20"/>
        </w:rPr>
        <w:t>Conservation objectives for Faroe-Shetland Sponge Belt Nature Conservation Marine Protected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 xml:space="preserve">Area    </w:t>
      </w:r>
      <w:r w:rsidR="00000000">
        <w:rPr>
          <w:i/>
          <w:spacing w:val="20"/>
          <w:sz w:val="20"/>
        </w:rPr>
        <w:t xml:space="preserve"> </w:t>
      </w:r>
      <w:r w:rsidR="00000000">
        <w:rPr>
          <w:sz w:val="20"/>
        </w:rPr>
        <w:t xml:space="preserve">[Online].    </w:t>
      </w:r>
      <w:r w:rsidR="00000000">
        <w:rPr>
          <w:spacing w:val="19"/>
          <w:sz w:val="20"/>
        </w:rPr>
        <w:t xml:space="preserve"> </w:t>
      </w:r>
      <w:r w:rsidR="00000000">
        <w:rPr>
          <w:sz w:val="20"/>
        </w:rPr>
        <w:t>JNCC.</w:t>
      </w:r>
      <w:r w:rsidR="00000000">
        <w:rPr>
          <w:sz w:val="20"/>
        </w:rPr>
        <w:tab/>
        <w:t>Available:</w:t>
      </w:r>
      <w:r w:rsidR="00000000">
        <w:rPr>
          <w:spacing w:val="1"/>
          <w:sz w:val="20"/>
        </w:rPr>
        <w:t xml:space="preserve"> </w:t>
      </w:r>
      <w:hyperlink r:id="rId68">
        <w:r w:rsidR="00000000">
          <w:rPr>
            <w:color w:val="0000FF"/>
            <w:sz w:val="20"/>
          </w:rPr>
          <w:t>https://data.jncc.gov.uk/data/1422e961-edfb-40e8-b1ad-</w:t>
        </w:r>
      </w:hyperlink>
      <w:r w:rsidR="00000000">
        <w:rPr>
          <w:color w:val="0000FF"/>
          <w:spacing w:val="-43"/>
          <w:sz w:val="20"/>
        </w:rPr>
        <w:t xml:space="preserve"> </w:t>
      </w:r>
      <w:hyperlink r:id="rId69">
        <w:r w:rsidR="00000000">
          <w:rPr>
            <w:color w:val="0000FF"/>
            <w:sz w:val="20"/>
            <w:u w:val="single" w:color="0000FF"/>
          </w:rPr>
          <w:t>2eaf67cf21f0/FSSB-2-ConservationObjectives-V1.0.pdf</w:t>
        </w:r>
        <w:r w:rsidR="00000000">
          <w:rPr>
            <w:color w:val="0000FF"/>
            <w:spacing w:val="1"/>
            <w:sz w:val="20"/>
          </w:rPr>
          <w:t xml:space="preserve"> </w:t>
        </w:r>
      </w:hyperlink>
      <w:r w:rsidR="00000000">
        <w:rPr>
          <w:sz w:val="20"/>
        </w:rPr>
        <w:t>[Accessed 21/11/2022].</w:t>
      </w:r>
    </w:p>
    <w:p w14:paraId="79DC997C" w14:textId="77777777" w:rsidR="00703179" w:rsidRDefault="00000000">
      <w:pPr>
        <w:ind w:left="939" w:right="158" w:hanging="720"/>
        <w:jc w:val="both"/>
        <w:rPr>
          <w:sz w:val="20"/>
        </w:rPr>
      </w:pPr>
      <w:r>
        <w:rPr>
          <w:sz w:val="20"/>
        </w:rPr>
        <w:t>JNCC.</w:t>
      </w:r>
      <w:r>
        <w:rPr>
          <w:spacing w:val="1"/>
          <w:sz w:val="20"/>
        </w:rPr>
        <w:t xml:space="preserve"> </w:t>
      </w:r>
      <w:r>
        <w:rPr>
          <w:sz w:val="20"/>
        </w:rPr>
        <w:t>2018e.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Conservation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Objectives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for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Dogger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Bank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Special</w:t>
      </w:r>
      <w:r>
        <w:rPr>
          <w:i/>
          <w:spacing w:val="45"/>
          <w:sz w:val="20"/>
        </w:rPr>
        <w:t xml:space="preserve"> </w:t>
      </w:r>
      <w:r>
        <w:rPr>
          <w:i/>
          <w:sz w:val="20"/>
        </w:rPr>
        <w:t>Area</w:t>
      </w:r>
      <w:r>
        <w:rPr>
          <w:i/>
          <w:spacing w:val="45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45"/>
          <w:sz w:val="20"/>
        </w:rPr>
        <w:t xml:space="preserve"> </w:t>
      </w:r>
      <w:r>
        <w:rPr>
          <w:i/>
          <w:sz w:val="20"/>
        </w:rPr>
        <w:t>Conservation</w:t>
      </w:r>
      <w:r>
        <w:rPr>
          <w:i/>
          <w:spacing w:val="45"/>
          <w:sz w:val="20"/>
        </w:rPr>
        <w:t xml:space="preserve"> </w:t>
      </w:r>
      <w:r>
        <w:rPr>
          <w:sz w:val="20"/>
        </w:rPr>
        <w:t>[Online].</w:t>
      </w:r>
      <w:r>
        <w:rPr>
          <w:spacing w:val="46"/>
          <w:sz w:val="20"/>
        </w:rPr>
        <w:t xml:space="preserve"> </w:t>
      </w:r>
      <w:r>
        <w:rPr>
          <w:sz w:val="20"/>
        </w:rPr>
        <w:t>JNCC.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pacing w:val="1"/>
          <w:sz w:val="20"/>
        </w:rPr>
        <w:t xml:space="preserve"> </w:t>
      </w:r>
      <w:hyperlink r:id="rId70">
        <w:r>
          <w:rPr>
            <w:color w:val="0000FF"/>
            <w:sz w:val="20"/>
            <w:u w:val="single" w:color="0000FF"/>
          </w:rPr>
          <w:t>https://data.jncc.gov.uk/data/26659f8d-271e-403d-8a6b-300defcabcb1/DoggerBank-2-</w:t>
        </w:r>
      </w:hyperlink>
      <w:r>
        <w:rPr>
          <w:color w:val="0000FF"/>
          <w:spacing w:val="1"/>
          <w:sz w:val="20"/>
        </w:rPr>
        <w:t xml:space="preserve"> </w:t>
      </w:r>
      <w:hyperlink r:id="rId71">
        <w:r>
          <w:rPr>
            <w:color w:val="0000FF"/>
            <w:sz w:val="20"/>
            <w:u w:val="single" w:color="0000FF"/>
          </w:rPr>
          <w:t>ConservationObjectives-v1.0.pdf</w:t>
        </w:r>
        <w:r>
          <w:rPr>
            <w:color w:val="0000FF"/>
            <w:spacing w:val="-2"/>
            <w:sz w:val="20"/>
          </w:rPr>
          <w:t xml:space="preserve"> </w:t>
        </w:r>
      </w:hyperlink>
      <w:r>
        <w:rPr>
          <w:sz w:val="20"/>
        </w:rPr>
        <w:t>[Accessed</w:t>
      </w:r>
      <w:r>
        <w:rPr>
          <w:spacing w:val="1"/>
          <w:sz w:val="20"/>
        </w:rPr>
        <w:t xml:space="preserve"> </w:t>
      </w:r>
      <w:r>
        <w:rPr>
          <w:sz w:val="20"/>
        </w:rPr>
        <w:t>26/04/2022].</w:t>
      </w:r>
    </w:p>
    <w:p w14:paraId="1EF92874" w14:textId="77777777" w:rsidR="00703179" w:rsidRDefault="003C7368">
      <w:pPr>
        <w:ind w:left="939" w:right="161" w:hanging="720"/>
        <w:jc w:val="both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4000" behindDoc="0" locked="0" layoutInCell="1" allowOverlap="1" wp14:anchorId="2DB07BA0" wp14:editId="66837433">
                <wp:simplePos x="0" y="0"/>
                <wp:positionH relativeFrom="page">
                  <wp:posOffset>1371600</wp:posOffset>
                </wp:positionH>
                <wp:positionV relativeFrom="paragraph">
                  <wp:posOffset>443865</wp:posOffset>
                </wp:positionV>
                <wp:extent cx="743585" cy="7620"/>
                <wp:effectExtent l="0" t="0" r="5715" b="5080"/>
                <wp:wrapNone/>
                <wp:docPr id="8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43585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630F17" id="Rectangle 5" o:spid="_x0000_s1026" style="position:absolute;margin-left:108pt;margin-top:34.95pt;width:58.55pt;height:.6pt;z-index:157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" fillcolor="blue" stroked="f">
                <v:path arrowok="t"/>
                <w10:wrap anchorx="page"/>
              </v:rect>
            </w:pict>
          </mc:Fallback>
        </mc:AlternateContent>
      </w:r>
      <w:r w:rsidR="00000000">
        <w:rPr>
          <w:sz w:val="20"/>
        </w:rPr>
        <w:t>JNCC 2018f. North-east Faroe-Shetland Channel MPA: Supplementary Advice on the Conservation Objectives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 xml:space="preserve">(SACO). Available: </w:t>
      </w:r>
      <w:hyperlink r:id="rId72">
        <w:r w:rsidR="00000000">
          <w:rPr>
            <w:color w:val="0000FF"/>
            <w:sz w:val="20"/>
            <w:u w:val="single" w:color="0000FF"/>
          </w:rPr>
          <w:t>https://data.jncc.gov.uk/data/91754596-aa1e-4a53-b45d-aa92806eb61c/NEFSC-3-</w:t>
        </w:r>
      </w:hyperlink>
      <w:r w:rsidR="00000000">
        <w:rPr>
          <w:color w:val="0000FF"/>
          <w:spacing w:val="1"/>
          <w:sz w:val="20"/>
        </w:rPr>
        <w:t xml:space="preserve"> </w:t>
      </w:r>
      <w:hyperlink r:id="rId73">
        <w:r w:rsidR="00000000">
          <w:rPr>
            <w:color w:val="0000FF"/>
            <w:sz w:val="20"/>
          </w:rPr>
          <w:t>SACO-v1.0.pdf</w:t>
        </w:r>
      </w:hyperlink>
    </w:p>
    <w:p w14:paraId="5791AE19" w14:textId="77777777" w:rsidR="00703179" w:rsidRDefault="003C7368">
      <w:pPr>
        <w:ind w:left="939" w:right="159" w:hanging="720"/>
        <w:jc w:val="both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6742528" behindDoc="1" locked="0" layoutInCell="1" allowOverlap="1" wp14:anchorId="5C0DC8E1" wp14:editId="17E03F59">
                <wp:simplePos x="0" y="0"/>
                <wp:positionH relativeFrom="page">
                  <wp:posOffset>2129155</wp:posOffset>
                </wp:positionH>
                <wp:positionV relativeFrom="paragraph">
                  <wp:posOffset>445770</wp:posOffset>
                </wp:positionV>
                <wp:extent cx="4517390" cy="7620"/>
                <wp:effectExtent l="0" t="0" r="3810" b="5080"/>
                <wp:wrapNone/>
                <wp:docPr id="6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517390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1A69B" id="Rectangle 4" o:spid="_x0000_s1026" style="position:absolute;margin-left:167.65pt;margin-top:35.1pt;width:355.7pt;height:.6pt;z-index:-165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" fillcolor="blue" stroked="f">
                <v:path arrowok="t"/>
                <w10:wrap anchorx="page"/>
              </v:rect>
            </w:pict>
          </mc:Fallback>
        </mc:AlternateContent>
      </w:r>
      <w:r w:rsidR="00000000">
        <w:rPr>
          <w:sz w:val="20"/>
        </w:rPr>
        <w:t xml:space="preserve">JNCC. 2018g. </w:t>
      </w:r>
      <w:r w:rsidR="00000000">
        <w:rPr>
          <w:i/>
          <w:sz w:val="20"/>
        </w:rPr>
        <w:t>Supplementary Advice on Conservation Objectives for East of Gannet and Montrose Fields Nature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 xml:space="preserve">Conservation    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 xml:space="preserve">MPA     </w:t>
      </w:r>
      <w:r w:rsidR="00000000">
        <w:rPr>
          <w:i/>
          <w:spacing w:val="1"/>
          <w:sz w:val="20"/>
        </w:rPr>
        <w:t xml:space="preserve"> </w:t>
      </w:r>
      <w:r w:rsidR="00000000">
        <w:rPr>
          <w:sz w:val="20"/>
        </w:rPr>
        <w:t xml:space="preserve">[Online].     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 xml:space="preserve">Joint     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 xml:space="preserve">Nature     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 xml:space="preserve">Conservation     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 xml:space="preserve">Committee     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(JNCC).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Available:</w:t>
      </w:r>
      <w:r w:rsidR="00000000">
        <w:rPr>
          <w:spacing w:val="1"/>
          <w:sz w:val="20"/>
        </w:rPr>
        <w:t xml:space="preserve"> </w:t>
      </w:r>
      <w:hyperlink r:id="rId74">
        <w:r w:rsidR="00000000">
          <w:rPr>
            <w:color w:val="0000FF"/>
            <w:sz w:val="20"/>
          </w:rPr>
          <w:t>https://data.jncc.gov.uk/data/7d1e751a-e082-405b-aad9-51eeaf53dd67/EGM-3-SACO-</w:t>
        </w:r>
      </w:hyperlink>
      <w:r w:rsidR="00000000">
        <w:rPr>
          <w:color w:val="0000FF"/>
          <w:spacing w:val="1"/>
          <w:sz w:val="20"/>
        </w:rPr>
        <w:t xml:space="preserve"> </w:t>
      </w:r>
      <w:hyperlink r:id="rId75">
        <w:r w:rsidR="00000000">
          <w:rPr>
            <w:color w:val="0000FF"/>
            <w:sz w:val="20"/>
            <w:u w:val="single" w:color="0000FF"/>
          </w:rPr>
          <w:t>v1.0.pdf</w:t>
        </w:r>
        <w:r w:rsidR="00000000">
          <w:rPr>
            <w:color w:val="0000FF"/>
            <w:sz w:val="20"/>
          </w:rPr>
          <w:t xml:space="preserve"> </w:t>
        </w:r>
      </w:hyperlink>
      <w:r w:rsidR="00000000">
        <w:rPr>
          <w:sz w:val="20"/>
        </w:rPr>
        <w:t>[Accessed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23/11/2022/2022].</w:t>
      </w:r>
    </w:p>
    <w:p w14:paraId="0AD0EB9F" w14:textId="77777777" w:rsidR="00703179" w:rsidRDefault="00000000">
      <w:pPr>
        <w:tabs>
          <w:tab w:val="left" w:pos="4472"/>
        </w:tabs>
        <w:ind w:left="940" w:right="157" w:hanging="720"/>
        <w:jc w:val="both"/>
        <w:rPr>
          <w:sz w:val="20"/>
        </w:rPr>
      </w:pPr>
      <w:r>
        <w:rPr>
          <w:sz w:val="20"/>
        </w:rPr>
        <w:t xml:space="preserve">JNCC. 2019. </w:t>
      </w:r>
      <w:r>
        <w:rPr>
          <w:i/>
          <w:sz w:val="20"/>
        </w:rPr>
        <w:t xml:space="preserve">Southern North Sea MPA – Relevant Documentation &amp; Conservation Advice 2019 </w:t>
      </w:r>
      <w:r>
        <w:rPr>
          <w:sz w:val="20"/>
        </w:rPr>
        <w:t>[Online]. JNCC.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z w:val="20"/>
        </w:rPr>
        <w:tab/>
      </w:r>
      <w:hyperlink r:id="rId76" w:anchor="SouthernNorthSea-conservation-advice.pdf">
        <w:r>
          <w:rPr>
            <w:color w:val="0000FF"/>
            <w:spacing w:val="-1"/>
            <w:sz w:val="20"/>
            <w:u w:val="single" w:color="0000FF"/>
          </w:rPr>
          <w:t>https://hub.jncc.gov.uk/assets/206f2222-5c2b-4312-99ba-</w:t>
        </w:r>
      </w:hyperlink>
      <w:r>
        <w:rPr>
          <w:color w:val="0000FF"/>
          <w:sz w:val="20"/>
        </w:rPr>
        <w:t xml:space="preserve"> </w:t>
      </w:r>
      <w:hyperlink r:id="rId77" w:anchor="SouthernNorthSea-conservation-advice.pdf">
        <w:r>
          <w:rPr>
            <w:color w:val="0000FF"/>
            <w:sz w:val="20"/>
            <w:u w:val="single" w:color="0000FF"/>
          </w:rPr>
          <w:t>d59dfd1dec1d#SouthernNorthSea-conservation-advice.pdf</w:t>
        </w:r>
        <w:r>
          <w:rPr>
            <w:color w:val="0000FF"/>
            <w:spacing w:val="-1"/>
            <w:sz w:val="20"/>
          </w:rPr>
          <w:t xml:space="preserve"> </w:t>
        </w:r>
      </w:hyperlink>
      <w:r>
        <w:rPr>
          <w:sz w:val="20"/>
        </w:rPr>
        <w:t>[Accessed 20/04/2022].</w:t>
      </w:r>
    </w:p>
    <w:p w14:paraId="0BEBF3E1" w14:textId="77777777" w:rsidR="00703179" w:rsidRDefault="00000000">
      <w:pPr>
        <w:tabs>
          <w:tab w:val="left" w:pos="3387"/>
        </w:tabs>
        <w:ind w:left="940" w:right="157" w:hanging="720"/>
        <w:jc w:val="both"/>
        <w:rPr>
          <w:sz w:val="20"/>
        </w:rPr>
      </w:pPr>
      <w:r>
        <w:rPr>
          <w:sz w:val="20"/>
        </w:rPr>
        <w:t xml:space="preserve">JNCC. 2022a. </w:t>
      </w:r>
      <w:r>
        <w:rPr>
          <w:i/>
          <w:sz w:val="20"/>
        </w:rPr>
        <w:t xml:space="preserve">UK Marine Noise Registry raw data publication January 2021 </w:t>
      </w:r>
      <w:r>
        <w:rPr>
          <w:sz w:val="20"/>
        </w:rPr>
        <w:t>[Online]. Joint Nature Conservation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Committee     </w:t>
      </w:r>
      <w:r>
        <w:rPr>
          <w:spacing w:val="40"/>
          <w:sz w:val="20"/>
        </w:rPr>
        <w:t xml:space="preserve"> </w:t>
      </w:r>
      <w:r>
        <w:rPr>
          <w:sz w:val="20"/>
        </w:rPr>
        <w:t>(JNCC).</w:t>
      </w:r>
      <w:r>
        <w:rPr>
          <w:sz w:val="20"/>
        </w:rPr>
        <w:tab/>
        <w:t>Available:</w:t>
      </w:r>
      <w:r>
        <w:rPr>
          <w:spacing w:val="12"/>
          <w:sz w:val="20"/>
        </w:rPr>
        <w:t xml:space="preserve"> </w:t>
      </w:r>
      <w:hyperlink r:id="rId78">
        <w:r>
          <w:rPr>
            <w:color w:val="0000FF"/>
            <w:sz w:val="20"/>
            <w:u w:val="single" w:color="0000FF"/>
          </w:rPr>
          <w:t>https://hub.jncc.gov.uk/assets/7eba4f47-db69-499a-971f-</w:t>
        </w:r>
      </w:hyperlink>
      <w:r>
        <w:rPr>
          <w:color w:val="0000FF"/>
          <w:spacing w:val="-43"/>
          <w:sz w:val="20"/>
        </w:rPr>
        <w:t xml:space="preserve"> </w:t>
      </w:r>
      <w:hyperlink r:id="rId79">
        <w:r>
          <w:rPr>
            <w:color w:val="0000FF"/>
            <w:sz w:val="20"/>
            <w:u w:val="single" w:color="0000FF"/>
          </w:rPr>
          <w:t>398e2c693ac2</w:t>
        </w:r>
        <w:r>
          <w:rPr>
            <w:color w:val="0000FF"/>
            <w:spacing w:val="-1"/>
            <w:sz w:val="20"/>
          </w:rPr>
          <w:t xml:space="preserve"> </w:t>
        </w:r>
      </w:hyperlink>
      <w:r>
        <w:rPr>
          <w:sz w:val="20"/>
        </w:rPr>
        <w:t>[Accessed</w:t>
      </w:r>
      <w:r>
        <w:rPr>
          <w:spacing w:val="1"/>
          <w:sz w:val="20"/>
        </w:rPr>
        <w:t xml:space="preserve"> </w:t>
      </w:r>
      <w:r>
        <w:rPr>
          <w:sz w:val="20"/>
        </w:rPr>
        <w:t>17/11//2022].</w:t>
      </w:r>
    </w:p>
    <w:p w14:paraId="75F7AC4B" w14:textId="77777777" w:rsidR="00703179" w:rsidRDefault="00703179">
      <w:pPr>
        <w:jc w:val="both"/>
        <w:rPr>
          <w:sz w:val="20"/>
        </w:rPr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3999A3DF" w14:textId="77777777" w:rsidR="00703179" w:rsidRDefault="00000000">
      <w:pPr>
        <w:spacing w:before="40"/>
        <w:ind w:left="220"/>
        <w:jc w:val="both"/>
        <w:rPr>
          <w:sz w:val="20"/>
        </w:rPr>
      </w:pPr>
      <w:r>
        <w:rPr>
          <w:sz w:val="20"/>
        </w:rPr>
        <w:lastRenderedPageBreak/>
        <w:t xml:space="preserve">JNCC.  </w:t>
      </w:r>
      <w:r>
        <w:rPr>
          <w:spacing w:val="26"/>
          <w:sz w:val="20"/>
        </w:rPr>
        <w:t xml:space="preserve"> </w:t>
      </w:r>
      <w:r>
        <w:rPr>
          <w:sz w:val="20"/>
        </w:rPr>
        <w:t xml:space="preserve">2022b.   </w:t>
      </w:r>
      <w:r>
        <w:rPr>
          <w:spacing w:val="25"/>
          <w:sz w:val="20"/>
        </w:rPr>
        <w:t xml:space="preserve"> </w:t>
      </w:r>
      <w:r>
        <w:rPr>
          <w:i/>
          <w:sz w:val="20"/>
        </w:rPr>
        <w:t xml:space="preserve">Marine   </w:t>
      </w:r>
      <w:r>
        <w:rPr>
          <w:i/>
          <w:spacing w:val="24"/>
          <w:sz w:val="20"/>
        </w:rPr>
        <w:t xml:space="preserve"> </w:t>
      </w:r>
      <w:r>
        <w:rPr>
          <w:i/>
          <w:sz w:val="20"/>
        </w:rPr>
        <w:t xml:space="preserve">Noise   </w:t>
      </w:r>
      <w:r>
        <w:rPr>
          <w:i/>
          <w:spacing w:val="24"/>
          <w:sz w:val="20"/>
        </w:rPr>
        <w:t xml:space="preserve"> </w:t>
      </w:r>
      <w:r>
        <w:rPr>
          <w:i/>
          <w:sz w:val="20"/>
        </w:rPr>
        <w:t xml:space="preserve">Registry   </w:t>
      </w:r>
      <w:r>
        <w:rPr>
          <w:i/>
          <w:spacing w:val="22"/>
          <w:sz w:val="20"/>
        </w:rPr>
        <w:t xml:space="preserve"> </w:t>
      </w:r>
      <w:r>
        <w:rPr>
          <w:sz w:val="20"/>
        </w:rPr>
        <w:t xml:space="preserve">[Online].   </w:t>
      </w:r>
      <w:r>
        <w:rPr>
          <w:spacing w:val="26"/>
          <w:sz w:val="20"/>
        </w:rPr>
        <w:t xml:space="preserve"> </w:t>
      </w:r>
      <w:r>
        <w:rPr>
          <w:sz w:val="20"/>
        </w:rPr>
        <w:t xml:space="preserve">Joint   </w:t>
      </w:r>
      <w:r>
        <w:rPr>
          <w:spacing w:val="24"/>
          <w:sz w:val="20"/>
        </w:rPr>
        <w:t xml:space="preserve"> </w:t>
      </w:r>
      <w:r>
        <w:rPr>
          <w:sz w:val="20"/>
        </w:rPr>
        <w:t xml:space="preserve">Nature   </w:t>
      </w:r>
      <w:r>
        <w:rPr>
          <w:spacing w:val="21"/>
          <w:sz w:val="20"/>
        </w:rPr>
        <w:t xml:space="preserve"> </w:t>
      </w:r>
      <w:r>
        <w:rPr>
          <w:sz w:val="20"/>
        </w:rPr>
        <w:t xml:space="preserve">Conservation   </w:t>
      </w:r>
      <w:r>
        <w:rPr>
          <w:spacing w:val="27"/>
          <w:sz w:val="20"/>
        </w:rPr>
        <w:t xml:space="preserve"> </w:t>
      </w:r>
      <w:r>
        <w:rPr>
          <w:sz w:val="20"/>
        </w:rPr>
        <w:t xml:space="preserve">Committee   </w:t>
      </w:r>
      <w:r>
        <w:rPr>
          <w:spacing w:val="22"/>
          <w:sz w:val="20"/>
        </w:rPr>
        <w:t xml:space="preserve"> </w:t>
      </w:r>
      <w:r>
        <w:rPr>
          <w:sz w:val="20"/>
        </w:rPr>
        <w:t>(JNCC).</w:t>
      </w:r>
    </w:p>
    <w:p w14:paraId="563067C5" w14:textId="77777777" w:rsidR="00703179" w:rsidRDefault="00000000">
      <w:pPr>
        <w:spacing w:before="1" w:line="243" w:lineRule="exact"/>
        <w:ind w:left="939"/>
        <w:jc w:val="both"/>
        <w:rPr>
          <w:sz w:val="20"/>
        </w:rPr>
      </w:pPr>
      <w:r>
        <w:rPr>
          <w:sz w:val="20"/>
        </w:rPr>
        <w:t>Available:</w:t>
      </w:r>
      <w:r>
        <w:rPr>
          <w:spacing w:val="-9"/>
          <w:sz w:val="20"/>
        </w:rPr>
        <w:t xml:space="preserve"> </w:t>
      </w:r>
      <w:hyperlink r:id="rId80">
        <w:r>
          <w:rPr>
            <w:color w:val="0000FF"/>
            <w:sz w:val="20"/>
            <w:u w:val="single" w:color="0000FF"/>
          </w:rPr>
          <w:t>https://mnr.jncc.gov.uk/</w:t>
        </w:r>
        <w:r>
          <w:rPr>
            <w:color w:val="0000FF"/>
            <w:spacing w:val="-8"/>
            <w:sz w:val="20"/>
          </w:rPr>
          <w:t xml:space="preserve"> </w:t>
        </w:r>
      </w:hyperlink>
      <w:r>
        <w:rPr>
          <w:sz w:val="20"/>
        </w:rPr>
        <w:t>[Accessed</w:t>
      </w:r>
      <w:r>
        <w:rPr>
          <w:spacing w:val="-7"/>
          <w:sz w:val="20"/>
        </w:rPr>
        <w:t xml:space="preserve"> </w:t>
      </w:r>
      <w:r>
        <w:rPr>
          <w:sz w:val="20"/>
        </w:rPr>
        <w:t>17/11//2022].</w:t>
      </w:r>
    </w:p>
    <w:p w14:paraId="1A09CE87" w14:textId="77777777" w:rsidR="00703179" w:rsidRDefault="00000000">
      <w:pPr>
        <w:ind w:left="939" w:right="159" w:hanging="720"/>
        <w:jc w:val="both"/>
        <w:rPr>
          <w:sz w:val="20"/>
        </w:rPr>
      </w:pPr>
      <w:r>
        <w:rPr>
          <w:sz w:val="20"/>
        </w:rPr>
        <w:t>JONES, D. O., HUDSON, I. R. &amp; BETT, B. J. 2006. Effects of physical disturbance on the cold-water megafaunal</w:t>
      </w:r>
      <w:r>
        <w:rPr>
          <w:spacing w:val="1"/>
          <w:sz w:val="20"/>
        </w:rPr>
        <w:t xml:space="preserve"> </w:t>
      </w:r>
      <w:r>
        <w:rPr>
          <w:sz w:val="20"/>
        </w:rPr>
        <w:t>communities</w:t>
      </w:r>
      <w:r>
        <w:rPr>
          <w:spacing w:val="-3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sz w:val="20"/>
        </w:rPr>
        <w:t>Faroe–Shetland</w:t>
      </w:r>
      <w:r>
        <w:rPr>
          <w:spacing w:val="-1"/>
          <w:sz w:val="20"/>
        </w:rPr>
        <w:t xml:space="preserve"> </w:t>
      </w:r>
      <w:r>
        <w:rPr>
          <w:sz w:val="20"/>
        </w:rPr>
        <w:t>Channel.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ecology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progress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series, </w:t>
      </w:r>
      <w:r>
        <w:rPr>
          <w:sz w:val="20"/>
        </w:rPr>
        <w:t>319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43-54.</w:t>
      </w:r>
    </w:p>
    <w:p w14:paraId="0544E258" w14:textId="77777777" w:rsidR="00703179" w:rsidRDefault="00000000">
      <w:pPr>
        <w:spacing w:before="1"/>
        <w:ind w:left="939" w:right="159" w:hanging="720"/>
        <w:jc w:val="both"/>
        <w:rPr>
          <w:sz w:val="20"/>
        </w:rPr>
      </w:pPr>
      <w:r>
        <w:rPr>
          <w:sz w:val="20"/>
        </w:rPr>
        <w:t>JONES,</w:t>
      </w:r>
      <w:r>
        <w:rPr>
          <w:spacing w:val="1"/>
          <w:sz w:val="20"/>
        </w:rPr>
        <w:t xml:space="preserve"> </w:t>
      </w:r>
      <w:r>
        <w:rPr>
          <w:sz w:val="20"/>
        </w:rPr>
        <w:t>D.</w:t>
      </w:r>
      <w:r>
        <w:rPr>
          <w:spacing w:val="1"/>
          <w:sz w:val="20"/>
        </w:rPr>
        <w:t xml:space="preserve"> </w:t>
      </w:r>
      <w:r>
        <w:rPr>
          <w:sz w:val="20"/>
        </w:rPr>
        <w:t>O.,</w:t>
      </w:r>
      <w:r>
        <w:rPr>
          <w:spacing w:val="1"/>
          <w:sz w:val="20"/>
        </w:rPr>
        <w:t xml:space="preserve"> </w:t>
      </w:r>
      <w:r>
        <w:rPr>
          <w:sz w:val="20"/>
        </w:rPr>
        <w:t>GATES,</w:t>
      </w:r>
      <w:r>
        <w:rPr>
          <w:spacing w:val="1"/>
          <w:sz w:val="20"/>
        </w:rPr>
        <w:t xml:space="preserve"> </w:t>
      </w:r>
      <w:r>
        <w:rPr>
          <w:sz w:val="20"/>
        </w:rPr>
        <w:t>A.</w:t>
      </w:r>
      <w:r>
        <w:rPr>
          <w:spacing w:val="1"/>
          <w:sz w:val="20"/>
        </w:rPr>
        <w:t xml:space="preserve"> </w:t>
      </w:r>
      <w:r>
        <w:rPr>
          <w:sz w:val="20"/>
        </w:rPr>
        <w:t>R.</w:t>
      </w:r>
      <w:r>
        <w:rPr>
          <w:spacing w:val="1"/>
          <w:sz w:val="20"/>
        </w:rPr>
        <w:t xml:space="preserve"> </w:t>
      </w:r>
      <w:r>
        <w:rPr>
          <w:sz w:val="20"/>
        </w:rPr>
        <w:t>&amp;</w:t>
      </w:r>
      <w:r>
        <w:rPr>
          <w:spacing w:val="1"/>
          <w:sz w:val="20"/>
        </w:rPr>
        <w:t xml:space="preserve"> </w:t>
      </w:r>
      <w:r>
        <w:rPr>
          <w:sz w:val="20"/>
        </w:rPr>
        <w:t>LAUSEN,</w:t>
      </w:r>
      <w:r>
        <w:rPr>
          <w:spacing w:val="1"/>
          <w:sz w:val="20"/>
        </w:rPr>
        <w:t xml:space="preserve"> </w:t>
      </w:r>
      <w:r>
        <w:rPr>
          <w:sz w:val="20"/>
        </w:rPr>
        <w:t>B.</w:t>
      </w:r>
      <w:r>
        <w:rPr>
          <w:spacing w:val="1"/>
          <w:sz w:val="20"/>
        </w:rPr>
        <w:t xml:space="preserve"> </w:t>
      </w:r>
      <w:r>
        <w:rPr>
          <w:sz w:val="20"/>
        </w:rPr>
        <w:t>2012.</w:t>
      </w:r>
      <w:r>
        <w:rPr>
          <w:spacing w:val="1"/>
          <w:sz w:val="20"/>
        </w:rPr>
        <w:t xml:space="preserve"> </w:t>
      </w:r>
      <w:r>
        <w:rPr>
          <w:sz w:val="20"/>
        </w:rPr>
        <w:t>Recovery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deep-water</w:t>
      </w:r>
      <w:r>
        <w:rPr>
          <w:spacing w:val="1"/>
          <w:sz w:val="20"/>
        </w:rPr>
        <w:t xml:space="preserve"> </w:t>
      </w:r>
      <w:r>
        <w:rPr>
          <w:sz w:val="20"/>
        </w:rPr>
        <w:t>megafaunal</w:t>
      </w:r>
      <w:r>
        <w:rPr>
          <w:spacing w:val="1"/>
          <w:sz w:val="20"/>
        </w:rPr>
        <w:t xml:space="preserve"> </w:t>
      </w:r>
      <w:r>
        <w:rPr>
          <w:sz w:val="20"/>
        </w:rPr>
        <w:t>assemblages</w:t>
      </w:r>
      <w:r>
        <w:rPr>
          <w:spacing w:val="1"/>
          <w:sz w:val="20"/>
        </w:rPr>
        <w:t xml:space="preserve"> </w:t>
      </w:r>
      <w:r>
        <w:rPr>
          <w:sz w:val="20"/>
        </w:rPr>
        <w:t>from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hydrocarbon drilling disturbance in the Faroe− Shetland Channel. </w:t>
      </w:r>
      <w:r>
        <w:rPr>
          <w:i/>
          <w:sz w:val="20"/>
        </w:rPr>
        <w:t xml:space="preserve">Marine Ecology Progress Series, </w:t>
      </w:r>
      <w:r>
        <w:rPr>
          <w:sz w:val="20"/>
        </w:rPr>
        <w:t>461</w:t>
      </w:r>
      <w:r>
        <w:rPr>
          <w:b/>
          <w:sz w:val="20"/>
        </w:rPr>
        <w:t>,</w:t>
      </w:r>
      <w:r>
        <w:rPr>
          <w:b/>
          <w:spacing w:val="-43"/>
          <w:sz w:val="20"/>
        </w:rPr>
        <w:t xml:space="preserve"> </w:t>
      </w:r>
      <w:r>
        <w:rPr>
          <w:sz w:val="20"/>
        </w:rPr>
        <w:t>71-82.</w:t>
      </w:r>
    </w:p>
    <w:p w14:paraId="3EAC0084" w14:textId="77777777" w:rsidR="00703179" w:rsidRDefault="00000000">
      <w:pPr>
        <w:spacing w:line="244" w:lineRule="exact"/>
        <w:ind w:left="219"/>
        <w:rPr>
          <w:sz w:val="20"/>
        </w:rPr>
      </w:pPr>
      <w:r>
        <w:rPr>
          <w:sz w:val="20"/>
        </w:rPr>
        <w:t>JONES,</w:t>
      </w:r>
      <w:r>
        <w:rPr>
          <w:spacing w:val="21"/>
          <w:sz w:val="20"/>
        </w:rPr>
        <w:t xml:space="preserve"> </w:t>
      </w:r>
      <w:r>
        <w:rPr>
          <w:sz w:val="20"/>
        </w:rPr>
        <w:t>E.</w:t>
      </w:r>
      <w:r>
        <w:rPr>
          <w:spacing w:val="22"/>
          <w:sz w:val="20"/>
        </w:rPr>
        <w:t xml:space="preserve"> </w:t>
      </w:r>
      <w:r>
        <w:rPr>
          <w:sz w:val="20"/>
        </w:rPr>
        <w:t>L.,</w:t>
      </w:r>
      <w:r>
        <w:rPr>
          <w:spacing w:val="21"/>
          <w:sz w:val="20"/>
        </w:rPr>
        <w:t xml:space="preserve"> </w:t>
      </w:r>
      <w:r>
        <w:rPr>
          <w:sz w:val="20"/>
        </w:rPr>
        <w:t>MCCONNELL,</w:t>
      </w:r>
      <w:r>
        <w:rPr>
          <w:spacing w:val="22"/>
          <w:sz w:val="20"/>
        </w:rPr>
        <w:t xml:space="preserve"> </w:t>
      </w:r>
      <w:r>
        <w:rPr>
          <w:sz w:val="20"/>
        </w:rPr>
        <w:t>B.</w:t>
      </w:r>
      <w:r>
        <w:rPr>
          <w:spacing w:val="21"/>
          <w:sz w:val="20"/>
        </w:rPr>
        <w:t xml:space="preserve"> </w:t>
      </w:r>
      <w:r>
        <w:rPr>
          <w:sz w:val="20"/>
        </w:rPr>
        <w:t>J.,</w:t>
      </w:r>
      <w:r>
        <w:rPr>
          <w:spacing w:val="22"/>
          <w:sz w:val="20"/>
        </w:rPr>
        <w:t xml:space="preserve"> </w:t>
      </w:r>
      <w:r>
        <w:rPr>
          <w:sz w:val="20"/>
        </w:rPr>
        <w:t>SMOUT,</w:t>
      </w:r>
      <w:r>
        <w:rPr>
          <w:spacing w:val="22"/>
          <w:sz w:val="20"/>
        </w:rPr>
        <w:t xml:space="preserve"> </w:t>
      </w:r>
      <w:r>
        <w:rPr>
          <w:sz w:val="20"/>
        </w:rPr>
        <w:t>S.,</w:t>
      </w:r>
      <w:r>
        <w:rPr>
          <w:spacing w:val="21"/>
          <w:sz w:val="20"/>
        </w:rPr>
        <w:t xml:space="preserve"> </w:t>
      </w:r>
      <w:r>
        <w:rPr>
          <w:sz w:val="20"/>
        </w:rPr>
        <w:t>HAMMOND,</w:t>
      </w:r>
      <w:r>
        <w:rPr>
          <w:spacing w:val="22"/>
          <w:sz w:val="20"/>
        </w:rPr>
        <w:t xml:space="preserve"> </w:t>
      </w:r>
      <w:r>
        <w:rPr>
          <w:sz w:val="20"/>
        </w:rPr>
        <w:t>P.</w:t>
      </w:r>
      <w:r>
        <w:rPr>
          <w:spacing w:val="21"/>
          <w:sz w:val="20"/>
        </w:rPr>
        <w:t xml:space="preserve"> </w:t>
      </w:r>
      <w:r>
        <w:rPr>
          <w:sz w:val="20"/>
        </w:rPr>
        <w:t>S.,</w:t>
      </w:r>
      <w:r>
        <w:rPr>
          <w:spacing w:val="22"/>
          <w:sz w:val="20"/>
        </w:rPr>
        <w:t xml:space="preserve"> </w:t>
      </w:r>
      <w:r>
        <w:rPr>
          <w:sz w:val="20"/>
        </w:rPr>
        <w:t>DUCK,</w:t>
      </w:r>
      <w:r>
        <w:rPr>
          <w:spacing w:val="24"/>
          <w:sz w:val="20"/>
        </w:rPr>
        <w:t xml:space="preserve"> </w:t>
      </w:r>
      <w:r>
        <w:rPr>
          <w:sz w:val="20"/>
        </w:rPr>
        <w:t>C.</w:t>
      </w:r>
      <w:r>
        <w:rPr>
          <w:spacing w:val="22"/>
          <w:sz w:val="20"/>
        </w:rPr>
        <w:t xml:space="preserve"> </w:t>
      </w:r>
      <w:r>
        <w:rPr>
          <w:sz w:val="20"/>
        </w:rPr>
        <w:t>D.,</w:t>
      </w:r>
      <w:r>
        <w:rPr>
          <w:spacing w:val="21"/>
          <w:sz w:val="20"/>
        </w:rPr>
        <w:t xml:space="preserve"> </w:t>
      </w:r>
      <w:r>
        <w:rPr>
          <w:sz w:val="20"/>
        </w:rPr>
        <w:t>MORRIS,</w:t>
      </w:r>
      <w:r>
        <w:rPr>
          <w:spacing w:val="22"/>
          <w:sz w:val="20"/>
        </w:rPr>
        <w:t xml:space="preserve"> </w:t>
      </w:r>
      <w:r>
        <w:rPr>
          <w:sz w:val="20"/>
        </w:rPr>
        <w:t>C.</w:t>
      </w:r>
      <w:r>
        <w:rPr>
          <w:spacing w:val="22"/>
          <w:sz w:val="20"/>
        </w:rPr>
        <w:t xml:space="preserve"> </w:t>
      </w:r>
      <w:r>
        <w:rPr>
          <w:sz w:val="20"/>
        </w:rPr>
        <w:t>D.,</w:t>
      </w:r>
      <w:r>
        <w:rPr>
          <w:spacing w:val="21"/>
          <w:sz w:val="20"/>
        </w:rPr>
        <w:t xml:space="preserve"> </w:t>
      </w:r>
      <w:r>
        <w:rPr>
          <w:sz w:val="20"/>
        </w:rPr>
        <w:t>THOMPSON,</w:t>
      </w:r>
      <w:r>
        <w:rPr>
          <w:spacing w:val="22"/>
          <w:sz w:val="20"/>
        </w:rPr>
        <w:t xml:space="preserve"> </w:t>
      </w:r>
      <w:r>
        <w:rPr>
          <w:sz w:val="20"/>
        </w:rPr>
        <w:t>D.,</w:t>
      </w:r>
    </w:p>
    <w:p w14:paraId="679CAAC8" w14:textId="77777777" w:rsidR="00703179" w:rsidRDefault="00000000">
      <w:pPr>
        <w:ind w:left="939"/>
        <w:rPr>
          <w:sz w:val="20"/>
        </w:rPr>
      </w:pPr>
      <w:r>
        <w:rPr>
          <w:sz w:val="20"/>
        </w:rPr>
        <w:t>RUSSELL,</w:t>
      </w:r>
      <w:r>
        <w:rPr>
          <w:spacing w:val="16"/>
          <w:sz w:val="20"/>
        </w:rPr>
        <w:t xml:space="preserve"> </w:t>
      </w:r>
      <w:r>
        <w:rPr>
          <w:sz w:val="20"/>
        </w:rPr>
        <w:t>D.</w:t>
      </w:r>
      <w:r>
        <w:rPr>
          <w:spacing w:val="16"/>
          <w:sz w:val="20"/>
        </w:rPr>
        <w:t xml:space="preserve"> </w:t>
      </w:r>
      <w:r>
        <w:rPr>
          <w:sz w:val="20"/>
        </w:rPr>
        <w:t>J.,</w:t>
      </w:r>
      <w:r>
        <w:rPr>
          <w:spacing w:val="17"/>
          <w:sz w:val="20"/>
        </w:rPr>
        <w:t xml:space="preserve"> </w:t>
      </w:r>
      <w:r>
        <w:rPr>
          <w:sz w:val="20"/>
        </w:rPr>
        <w:t>VINCENT,</w:t>
      </w:r>
      <w:r>
        <w:rPr>
          <w:spacing w:val="17"/>
          <w:sz w:val="20"/>
        </w:rPr>
        <w:t xml:space="preserve"> </w:t>
      </w:r>
      <w:r>
        <w:rPr>
          <w:sz w:val="20"/>
        </w:rPr>
        <w:t>C.</w:t>
      </w:r>
      <w:r>
        <w:rPr>
          <w:spacing w:val="18"/>
          <w:sz w:val="20"/>
        </w:rPr>
        <w:t xml:space="preserve"> </w:t>
      </w:r>
      <w:r>
        <w:rPr>
          <w:sz w:val="20"/>
        </w:rPr>
        <w:t>&amp;</w:t>
      </w:r>
      <w:r>
        <w:rPr>
          <w:spacing w:val="17"/>
          <w:sz w:val="20"/>
        </w:rPr>
        <w:t xml:space="preserve"> </w:t>
      </w:r>
      <w:r>
        <w:rPr>
          <w:sz w:val="20"/>
        </w:rPr>
        <w:t>CRONIN,</w:t>
      </w:r>
      <w:r>
        <w:rPr>
          <w:spacing w:val="17"/>
          <w:sz w:val="20"/>
        </w:rPr>
        <w:t xml:space="preserve"> </w:t>
      </w:r>
      <w:r>
        <w:rPr>
          <w:sz w:val="20"/>
        </w:rPr>
        <w:t>M.</w:t>
      </w:r>
      <w:r>
        <w:rPr>
          <w:spacing w:val="16"/>
          <w:sz w:val="20"/>
        </w:rPr>
        <w:t xml:space="preserve"> </w:t>
      </w:r>
      <w:r>
        <w:rPr>
          <w:sz w:val="20"/>
        </w:rPr>
        <w:t>2015.</w:t>
      </w:r>
      <w:r>
        <w:rPr>
          <w:spacing w:val="16"/>
          <w:sz w:val="20"/>
        </w:rPr>
        <w:t xml:space="preserve"> </w:t>
      </w:r>
      <w:r>
        <w:rPr>
          <w:sz w:val="20"/>
        </w:rPr>
        <w:t>Patterns</w:t>
      </w:r>
      <w:r>
        <w:rPr>
          <w:spacing w:val="15"/>
          <w:sz w:val="20"/>
        </w:rPr>
        <w:t xml:space="preserve"> </w:t>
      </w:r>
      <w:r>
        <w:rPr>
          <w:sz w:val="20"/>
        </w:rPr>
        <w:t>of</w:t>
      </w:r>
      <w:r>
        <w:rPr>
          <w:spacing w:val="15"/>
          <w:sz w:val="20"/>
        </w:rPr>
        <w:t xml:space="preserve"> </w:t>
      </w:r>
      <w:r>
        <w:rPr>
          <w:sz w:val="20"/>
        </w:rPr>
        <w:t>space</w:t>
      </w:r>
      <w:r>
        <w:rPr>
          <w:spacing w:val="14"/>
          <w:sz w:val="20"/>
        </w:rPr>
        <w:t xml:space="preserve"> </w:t>
      </w:r>
      <w:r>
        <w:rPr>
          <w:sz w:val="20"/>
        </w:rPr>
        <w:t>use</w:t>
      </w:r>
      <w:r>
        <w:rPr>
          <w:spacing w:val="15"/>
          <w:sz w:val="20"/>
        </w:rPr>
        <w:t xml:space="preserve"> </w:t>
      </w:r>
      <w:r>
        <w:rPr>
          <w:sz w:val="20"/>
        </w:rPr>
        <w:t>in</w:t>
      </w:r>
      <w:r>
        <w:rPr>
          <w:spacing w:val="17"/>
          <w:sz w:val="20"/>
        </w:rPr>
        <w:t xml:space="preserve"> </w:t>
      </w:r>
      <w:r>
        <w:rPr>
          <w:sz w:val="20"/>
        </w:rPr>
        <w:t>sympatric</w:t>
      </w:r>
      <w:r>
        <w:rPr>
          <w:spacing w:val="18"/>
          <w:sz w:val="20"/>
        </w:rPr>
        <w:t xml:space="preserve"> </w:t>
      </w:r>
      <w:r>
        <w:rPr>
          <w:sz w:val="20"/>
        </w:rPr>
        <w:t>marine</w:t>
      </w:r>
      <w:r>
        <w:rPr>
          <w:spacing w:val="15"/>
          <w:sz w:val="20"/>
        </w:rPr>
        <w:t xml:space="preserve"> </w:t>
      </w:r>
      <w:r>
        <w:rPr>
          <w:sz w:val="20"/>
        </w:rPr>
        <w:t>colonial</w:t>
      </w:r>
      <w:r>
        <w:rPr>
          <w:spacing w:val="1"/>
          <w:sz w:val="20"/>
        </w:rPr>
        <w:t xml:space="preserve"> </w:t>
      </w:r>
      <w:r>
        <w:rPr>
          <w:sz w:val="20"/>
        </w:rPr>
        <w:t>predators</w:t>
      </w:r>
      <w:r>
        <w:rPr>
          <w:spacing w:val="-3"/>
          <w:sz w:val="20"/>
        </w:rPr>
        <w:t xml:space="preserve"> </w:t>
      </w:r>
      <w:r>
        <w:rPr>
          <w:sz w:val="20"/>
        </w:rPr>
        <w:t>reveal</w:t>
      </w:r>
      <w:r>
        <w:rPr>
          <w:spacing w:val="-2"/>
          <w:sz w:val="20"/>
        </w:rPr>
        <w:t xml:space="preserve"> </w:t>
      </w:r>
      <w:r>
        <w:rPr>
          <w:sz w:val="20"/>
        </w:rPr>
        <w:t>scales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spatial</w:t>
      </w:r>
      <w:r>
        <w:rPr>
          <w:spacing w:val="-1"/>
          <w:sz w:val="20"/>
        </w:rPr>
        <w:t xml:space="preserve"> </w:t>
      </w:r>
      <w:r>
        <w:rPr>
          <w:sz w:val="20"/>
        </w:rPr>
        <w:t>partitioning.</w:t>
      </w:r>
      <w:r>
        <w:rPr>
          <w:spacing w:val="-2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Ecology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Progress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 xml:space="preserve">Series, </w:t>
      </w:r>
      <w:r>
        <w:rPr>
          <w:sz w:val="20"/>
        </w:rPr>
        <w:t>534</w:t>
      </w:r>
      <w:r>
        <w:rPr>
          <w:b/>
          <w:sz w:val="20"/>
        </w:rPr>
        <w:t>,</w:t>
      </w:r>
      <w:r>
        <w:rPr>
          <w:b/>
          <w:spacing w:val="-3"/>
          <w:sz w:val="20"/>
        </w:rPr>
        <w:t xml:space="preserve"> </w:t>
      </w:r>
      <w:r>
        <w:rPr>
          <w:sz w:val="20"/>
        </w:rPr>
        <w:t>235-249.</w:t>
      </w:r>
    </w:p>
    <w:p w14:paraId="0050AAE7" w14:textId="77777777" w:rsidR="00703179" w:rsidRDefault="00000000">
      <w:pPr>
        <w:spacing w:line="243" w:lineRule="exact"/>
        <w:ind w:left="219"/>
        <w:rPr>
          <w:sz w:val="20"/>
        </w:rPr>
      </w:pPr>
      <w:r>
        <w:rPr>
          <w:sz w:val="20"/>
        </w:rPr>
        <w:t>KAZANIDIS,</w:t>
      </w:r>
      <w:r>
        <w:rPr>
          <w:spacing w:val="5"/>
          <w:sz w:val="20"/>
        </w:rPr>
        <w:t xml:space="preserve"> </w:t>
      </w:r>
      <w:r>
        <w:rPr>
          <w:sz w:val="20"/>
        </w:rPr>
        <w:t>G.,</w:t>
      </w:r>
      <w:r>
        <w:rPr>
          <w:spacing w:val="6"/>
          <w:sz w:val="20"/>
        </w:rPr>
        <w:t xml:space="preserve"> </w:t>
      </w:r>
      <w:r>
        <w:rPr>
          <w:sz w:val="20"/>
        </w:rPr>
        <w:t>VAD,</w:t>
      </w:r>
      <w:r>
        <w:rPr>
          <w:spacing w:val="5"/>
          <w:sz w:val="20"/>
        </w:rPr>
        <w:t xml:space="preserve"> </w:t>
      </w:r>
      <w:r>
        <w:rPr>
          <w:sz w:val="20"/>
        </w:rPr>
        <w:t>J.,</w:t>
      </w:r>
      <w:r>
        <w:rPr>
          <w:spacing w:val="5"/>
          <w:sz w:val="20"/>
        </w:rPr>
        <w:t xml:space="preserve"> </w:t>
      </w:r>
      <w:r>
        <w:rPr>
          <w:sz w:val="20"/>
        </w:rPr>
        <w:t>HENRY,</w:t>
      </w:r>
      <w:r>
        <w:rPr>
          <w:spacing w:val="5"/>
          <w:sz w:val="20"/>
        </w:rPr>
        <w:t xml:space="preserve"> </w:t>
      </w:r>
      <w:r>
        <w:rPr>
          <w:sz w:val="20"/>
        </w:rPr>
        <w:t>L.-A.,</w:t>
      </w:r>
      <w:r>
        <w:rPr>
          <w:spacing w:val="5"/>
          <w:sz w:val="20"/>
        </w:rPr>
        <w:t xml:space="preserve"> </w:t>
      </w:r>
      <w:r>
        <w:rPr>
          <w:sz w:val="20"/>
        </w:rPr>
        <w:t>NEAT,</w:t>
      </w:r>
      <w:r>
        <w:rPr>
          <w:spacing w:val="5"/>
          <w:sz w:val="20"/>
        </w:rPr>
        <w:t xml:space="preserve"> </w:t>
      </w:r>
      <w:r>
        <w:rPr>
          <w:sz w:val="20"/>
        </w:rPr>
        <w:t>F.,</w:t>
      </w:r>
      <w:r>
        <w:rPr>
          <w:spacing w:val="6"/>
          <w:sz w:val="20"/>
        </w:rPr>
        <w:t xml:space="preserve"> </w:t>
      </w:r>
      <w:r>
        <w:rPr>
          <w:sz w:val="20"/>
        </w:rPr>
        <w:t>BERX,</w:t>
      </w:r>
      <w:r>
        <w:rPr>
          <w:spacing w:val="5"/>
          <w:sz w:val="20"/>
        </w:rPr>
        <w:t xml:space="preserve"> </w:t>
      </w:r>
      <w:r>
        <w:rPr>
          <w:sz w:val="20"/>
        </w:rPr>
        <w:t>B.,</w:t>
      </w:r>
      <w:r>
        <w:rPr>
          <w:spacing w:val="5"/>
          <w:sz w:val="20"/>
        </w:rPr>
        <w:t xml:space="preserve"> </w:t>
      </w:r>
      <w:r>
        <w:rPr>
          <w:sz w:val="20"/>
        </w:rPr>
        <w:t>GEORGOULAS,</w:t>
      </w:r>
      <w:r>
        <w:rPr>
          <w:spacing w:val="5"/>
          <w:sz w:val="20"/>
        </w:rPr>
        <w:t xml:space="preserve"> </w:t>
      </w:r>
      <w:r>
        <w:rPr>
          <w:sz w:val="20"/>
        </w:rPr>
        <w:t>K.</w:t>
      </w:r>
      <w:r>
        <w:rPr>
          <w:spacing w:val="4"/>
          <w:sz w:val="20"/>
        </w:rPr>
        <w:t xml:space="preserve"> </w:t>
      </w:r>
      <w:r>
        <w:rPr>
          <w:sz w:val="20"/>
        </w:rPr>
        <w:t>&amp;</w:t>
      </w:r>
      <w:r>
        <w:rPr>
          <w:spacing w:val="5"/>
          <w:sz w:val="20"/>
        </w:rPr>
        <w:t xml:space="preserve"> </w:t>
      </w:r>
      <w:r>
        <w:rPr>
          <w:sz w:val="20"/>
        </w:rPr>
        <w:t>ROBERTS,</w:t>
      </w:r>
      <w:r>
        <w:rPr>
          <w:spacing w:val="7"/>
          <w:sz w:val="20"/>
        </w:rPr>
        <w:t xml:space="preserve"> </w:t>
      </w:r>
      <w:r>
        <w:rPr>
          <w:sz w:val="20"/>
        </w:rPr>
        <w:t>J.</w:t>
      </w:r>
      <w:r>
        <w:rPr>
          <w:spacing w:val="4"/>
          <w:sz w:val="20"/>
        </w:rPr>
        <w:t xml:space="preserve"> </w:t>
      </w:r>
      <w:r>
        <w:rPr>
          <w:sz w:val="20"/>
        </w:rPr>
        <w:t>M.</w:t>
      </w:r>
      <w:r>
        <w:rPr>
          <w:spacing w:val="4"/>
          <w:sz w:val="20"/>
        </w:rPr>
        <w:t xml:space="preserve"> </w:t>
      </w:r>
      <w:r>
        <w:rPr>
          <w:sz w:val="20"/>
        </w:rPr>
        <w:t>2019.</w:t>
      </w:r>
      <w:r>
        <w:rPr>
          <w:spacing w:val="4"/>
          <w:sz w:val="20"/>
        </w:rPr>
        <w:t xml:space="preserve"> </w:t>
      </w:r>
      <w:r>
        <w:rPr>
          <w:sz w:val="20"/>
        </w:rPr>
        <w:t>Distribution</w:t>
      </w:r>
    </w:p>
    <w:p w14:paraId="31B91724" w14:textId="77777777" w:rsidR="00703179" w:rsidRDefault="00000000">
      <w:pPr>
        <w:spacing w:before="1"/>
        <w:ind w:left="939"/>
        <w:rPr>
          <w:sz w:val="20"/>
        </w:rPr>
      </w:pPr>
      <w:r>
        <w:rPr>
          <w:sz w:val="20"/>
        </w:rPr>
        <w:t>of</w:t>
      </w:r>
      <w:r>
        <w:rPr>
          <w:spacing w:val="25"/>
          <w:sz w:val="20"/>
        </w:rPr>
        <w:t xml:space="preserve"> </w:t>
      </w:r>
      <w:r>
        <w:rPr>
          <w:sz w:val="20"/>
        </w:rPr>
        <w:t>deep-sea</w:t>
      </w:r>
      <w:r>
        <w:rPr>
          <w:spacing w:val="29"/>
          <w:sz w:val="20"/>
        </w:rPr>
        <w:t xml:space="preserve"> </w:t>
      </w:r>
      <w:r>
        <w:rPr>
          <w:sz w:val="20"/>
        </w:rPr>
        <w:t>sponge</w:t>
      </w:r>
      <w:r>
        <w:rPr>
          <w:spacing w:val="25"/>
          <w:sz w:val="20"/>
        </w:rPr>
        <w:t xml:space="preserve"> </w:t>
      </w:r>
      <w:r>
        <w:rPr>
          <w:sz w:val="20"/>
        </w:rPr>
        <w:t>aggregations</w:t>
      </w:r>
      <w:r>
        <w:rPr>
          <w:spacing w:val="25"/>
          <w:sz w:val="20"/>
        </w:rPr>
        <w:t xml:space="preserve"> </w:t>
      </w:r>
      <w:r>
        <w:rPr>
          <w:sz w:val="20"/>
        </w:rPr>
        <w:t>in</w:t>
      </w:r>
      <w:r>
        <w:rPr>
          <w:spacing w:val="27"/>
          <w:sz w:val="20"/>
        </w:rPr>
        <w:t xml:space="preserve"> </w:t>
      </w:r>
      <w:r>
        <w:rPr>
          <w:sz w:val="20"/>
        </w:rPr>
        <w:t>an</w:t>
      </w:r>
      <w:r>
        <w:rPr>
          <w:spacing w:val="27"/>
          <w:sz w:val="20"/>
        </w:rPr>
        <w:t xml:space="preserve"> </w:t>
      </w:r>
      <w:r>
        <w:rPr>
          <w:sz w:val="20"/>
        </w:rPr>
        <w:t>area</w:t>
      </w:r>
      <w:r>
        <w:rPr>
          <w:spacing w:val="26"/>
          <w:sz w:val="20"/>
        </w:rPr>
        <w:t xml:space="preserve"> </w:t>
      </w:r>
      <w:r>
        <w:rPr>
          <w:sz w:val="20"/>
        </w:rPr>
        <w:t>of</w:t>
      </w:r>
      <w:r>
        <w:rPr>
          <w:spacing w:val="25"/>
          <w:sz w:val="20"/>
        </w:rPr>
        <w:t xml:space="preserve"> </w:t>
      </w:r>
      <w:r>
        <w:rPr>
          <w:sz w:val="20"/>
        </w:rPr>
        <w:t>multisectoral</w:t>
      </w:r>
      <w:r>
        <w:rPr>
          <w:spacing w:val="26"/>
          <w:sz w:val="20"/>
        </w:rPr>
        <w:t xml:space="preserve"> </w:t>
      </w:r>
      <w:r>
        <w:rPr>
          <w:sz w:val="20"/>
        </w:rPr>
        <w:t>activities</w:t>
      </w:r>
      <w:r>
        <w:rPr>
          <w:spacing w:val="25"/>
          <w:sz w:val="20"/>
        </w:rPr>
        <w:t xml:space="preserve"> </w:t>
      </w:r>
      <w:r>
        <w:rPr>
          <w:sz w:val="20"/>
        </w:rPr>
        <w:t>and</w:t>
      </w:r>
      <w:r>
        <w:rPr>
          <w:spacing w:val="27"/>
          <w:sz w:val="20"/>
        </w:rPr>
        <w:t xml:space="preserve"> </w:t>
      </w:r>
      <w:r>
        <w:rPr>
          <w:sz w:val="20"/>
        </w:rPr>
        <w:t>changing</w:t>
      </w:r>
      <w:r>
        <w:rPr>
          <w:spacing w:val="26"/>
          <w:sz w:val="20"/>
        </w:rPr>
        <w:t xml:space="preserve"> </w:t>
      </w:r>
      <w:r>
        <w:rPr>
          <w:sz w:val="20"/>
        </w:rPr>
        <w:t>oceanic</w:t>
      </w:r>
      <w:r>
        <w:rPr>
          <w:spacing w:val="1"/>
          <w:sz w:val="20"/>
        </w:rPr>
        <w:t xml:space="preserve"> </w:t>
      </w:r>
      <w:r>
        <w:rPr>
          <w:sz w:val="20"/>
        </w:rPr>
        <w:t>conditions.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Frontiers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in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Marine Science,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6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163.</w:t>
      </w:r>
    </w:p>
    <w:p w14:paraId="24B994E7" w14:textId="77777777" w:rsidR="00703179" w:rsidRDefault="00000000">
      <w:pPr>
        <w:ind w:left="939" w:hanging="720"/>
        <w:rPr>
          <w:sz w:val="20"/>
        </w:rPr>
      </w:pPr>
      <w:r>
        <w:rPr>
          <w:sz w:val="20"/>
        </w:rPr>
        <w:t>KINGSTON,</w:t>
      </w:r>
      <w:r>
        <w:rPr>
          <w:spacing w:val="6"/>
          <w:sz w:val="20"/>
        </w:rPr>
        <w:t xml:space="preserve"> </w:t>
      </w:r>
      <w:r>
        <w:rPr>
          <w:sz w:val="20"/>
        </w:rPr>
        <w:t>P.</w:t>
      </w:r>
      <w:r>
        <w:rPr>
          <w:spacing w:val="7"/>
          <w:sz w:val="20"/>
        </w:rPr>
        <w:t xml:space="preserve"> </w:t>
      </w:r>
      <w:r>
        <w:rPr>
          <w:sz w:val="20"/>
        </w:rPr>
        <w:t>1987.</w:t>
      </w:r>
      <w:r>
        <w:rPr>
          <w:spacing w:val="7"/>
          <w:sz w:val="20"/>
        </w:rPr>
        <w:t xml:space="preserve"> </w:t>
      </w:r>
      <w:r>
        <w:rPr>
          <w:sz w:val="20"/>
        </w:rPr>
        <w:t>Field</w:t>
      </w:r>
      <w:r>
        <w:rPr>
          <w:spacing w:val="7"/>
          <w:sz w:val="20"/>
        </w:rPr>
        <w:t xml:space="preserve"> </w:t>
      </w:r>
      <w:r>
        <w:rPr>
          <w:sz w:val="20"/>
        </w:rPr>
        <w:t>effects</w:t>
      </w:r>
      <w:r>
        <w:rPr>
          <w:spacing w:val="5"/>
          <w:sz w:val="20"/>
        </w:rPr>
        <w:t xml:space="preserve"> </w:t>
      </w:r>
      <w:r>
        <w:rPr>
          <w:sz w:val="20"/>
        </w:rPr>
        <w:t>of</w:t>
      </w:r>
      <w:r>
        <w:rPr>
          <w:spacing w:val="6"/>
          <w:sz w:val="20"/>
        </w:rPr>
        <w:t xml:space="preserve"> </w:t>
      </w:r>
      <w:r>
        <w:rPr>
          <w:sz w:val="20"/>
        </w:rPr>
        <w:t>platform</w:t>
      </w:r>
      <w:r>
        <w:rPr>
          <w:spacing w:val="6"/>
          <w:sz w:val="20"/>
        </w:rPr>
        <w:t xml:space="preserve"> </w:t>
      </w:r>
      <w:r>
        <w:rPr>
          <w:sz w:val="20"/>
        </w:rPr>
        <w:t>discharges</w:t>
      </w:r>
      <w:r>
        <w:rPr>
          <w:spacing w:val="5"/>
          <w:sz w:val="20"/>
        </w:rPr>
        <w:t xml:space="preserve"> </w:t>
      </w:r>
      <w:r>
        <w:rPr>
          <w:sz w:val="20"/>
        </w:rPr>
        <w:t>on</w:t>
      </w:r>
      <w:r>
        <w:rPr>
          <w:spacing w:val="9"/>
          <w:sz w:val="20"/>
        </w:rPr>
        <w:t xml:space="preserve"> </w:t>
      </w:r>
      <w:r>
        <w:rPr>
          <w:sz w:val="20"/>
        </w:rPr>
        <w:t>benthic</w:t>
      </w:r>
      <w:r>
        <w:rPr>
          <w:spacing w:val="6"/>
          <w:sz w:val="20"/>
        </w:rPr>
        <w:t xml:space="preserve"> </w:t>
      </w:r>
      <w:r>
        <w:rPr>
          <w:sz w:val="20"/>
        </w:rPr>
        <w:t>macrofauna.</w:t>
      </w:r>
      <w:r>
        <w:rPr>
          <w:spacing w:val="7"/>
          <w:sz w:val="20"/>
        </w:rPr>
        <w:t xml:space="preserve"> </w:t>
      </w:r>
      <w:r>
        <w:rPr>
          <w:i/>
          <w:sz w:val="20"/>
        </w:rPr>
        <w:t>Philosophical</w:t>
      </w:r>
      <w:r>
        <w:rPr>
          <w:i/>
          <w:spacing w:val="6"/>
          <w:sz w:val="20"/>
        </w:rPr>
        <w:t xml:space="preserve"> </w:t>
      </w:r>
      <w:r>
        <w:rPr>
          <w:i/>
          <w:sz w:val="20"/>
        </w:rPr>
        <w:t>Transactions</w:t>
      </w:r>
      <w:r>
        <w:rPr>
          <w:i/>
          <w:spacing w:val="6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the Royal Society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London.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B,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Biological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 xml:space="preserve">Sciences, </w:t>
      </w:r>
      <w:r>
        <w:rPr>
          <w:sz w:val="20"/>
        </w:rPr>
        <w:t>316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545-565.</w:t>
      </w:r>
    </w:p>
    <w:p w14:paraId="7E921517" w14:textId="77777777" w:rsidR="00703179" w:rsidRDefault="00000000">
      <w:pPr>
        <w:ind w:left="939" w:hanging="720"/>
        <w:rPr>
          <w:sz w:val="20"/>
        </w:rPr>
      </w:pPr>
      <w:r>
        <w:rPr>
          <w:sz w:val="20"/>
        </w:rPr>
        <w:t>KLITGAARD,</w:t>
      </w:r>
      <w:r>
        <w:rPr>
          <w:spacing w:val="18"/>
          <w:sz w:val="20"/>
        </w:rPr>
        <w:t xml:space="preserve"> </w:t>
      </w:r>
      <w:r>
        <w:rPr>
          <w:sz w:val="20"/>
        </w:rPr>
        <w:t>A.</w:t>
      </w:r>
      <w:r>
        <w:rPr>
          <w:spacing w:val="18"/>
          <w:sz w:val="20"/>
        </w:rPr>
        <w:t xml:space="preserve"> </w:t>
      </w:r>
      <w:r>
        <w:rPr>
          <w:sz w:val="20"/>
        </w:rPr>
        <w:t>&amp;</w:t>
      </w:r>
      <w:r>
        <w:rPr>
          <w:spacing w:val="21"/>
          <w:sz w:val="20"/>
        </w:rPr>
        <w:t xml:space="preserve"> </w:t>
      </w:r>
      <w:r>
        <w:rPr>
          <w:sz w:val="20"/>
        </w:rPr>
        <w:t>TENDAL,</w:t>
      </w:r>
      <w:r>
        <w:rPr>
          <w:spacing w:val="19"/>
          <w:sz w:val="20"/>
        </w:rPr>
        <w:t xml:space="preserve"> </w:t>
      </w:r>
      <w:r>
        <w:rPr>
          <w:sz w:val="20"/>
        </w:rPr>
        <w:t>O.</w:t>
      </w:r>
      <w:r>
        <w:rPr>
          <w:spacing w:val="20"/>
          <w:sz w:val="20"/>
        </w:rPr>
        <w:t xml:space="preserve"> </w:t>
      </w:r>
      <w:r>
        <w:rPr>
          <w:sz w:val="20"/>
        </w:rPr>
        <w:t>2004.</w:t>
      </w:r>
      <w:r>
        <w:rPr>
          <w:spacing w:val="18"/>
          <w:sz w:val="20"/>
        </w:rPr>
        <w:t xml:space="preserve"> </w:t>
      </w:r>
      <w:r>
        <w:rPr>
          <w:sz w:val="20"/>
        </w:rPr>
        <w:t>Distribution</w:t>
      </w:r>
      <w:r>
        <w:rPr>
          <w:spacing w:val="19"/>
          <w:sz w:val="20"/>
        </w:rPr>
        <w:t xml:space="preserve"> </w:t>
      </w:r>
      <w:r>
        <w:rPr>
          <w:sz w:val="20"/>
        </w:rPr>
        <w:t>and</w:t>
      </w:r>
      <w:r>
        <w:rPr>
          <w:spacing w:val="18"/>
          <w:sz w:val="20"/>
        </w:rPr>
        <w:t xml:space="preserve"> </w:t>
      </w:r>
      <w:r>
        <w:rPr>
          <w:sz w:val="20"/>
        </w:rPr>
        <w:t>species</w:t>
      </w:r>
      <w:r>
        <w:rPr>
          <w:spacing w:val="17"/>
          <w:sz w:val="20"/>
        </w:rPr>
        <w:t xml:space="preserve"> </w:t>
      </w:r>
      <w:r>
        <w:rPr>
          <w:sz w:val="20"/>
        </w:rPr>
        <w:t>composition</w:t>
      </w:r>
      <w:r>
        <w:rPr>
          <w:spacing w:val="18"/>
          <w:sz w:val="20"/>
        </w:rPr>
        <w:t xml:space="preserve"> </w:t>
      </w:r>
      <w:r>
        <w:rPr>
          <w:sz w:val="20"/>
        </w:rPr>
        <w:t>of</w:t>
      </w:r>
      <w:r>
        <w:rPr>
          <w:spacing w:val="20"/>
          <w:sz w:val="20"/>
        </w:rPr>
        <w:t xml:space="preserve"> </w:t>
      </w:r>
      <w:r>
        <w:rPr>
          <w:sz w:val="20"/>
        </w:rPr>
        <w:t>mass</w:t>
      </w:r>
      <w:r>
        <w:rPr>
          <w:spacing w:val="16"/>
          <w:sz w:val="20"/>
        </w:rPr>
        <w:t xml:space="preserve"> </w:t>
      </w:r>
      <w:r>
        <w:rPr>
          <w:sz w:val="20"/>
        </w:rPr>
        <w:t>occurrences</w:t>
      </w:r>
      <w:r>
        <w:rPr>
          <w:spacing w:val="16"/>
          <w:sz w:val="20"/>
        </w:rPr>
        <w:t xml:space="preserve"> </w:t>
      </w:r>
      <w:r>
        <w:rPr>
          <w:sz w:val="20"/>
        </w:rPr>
        <w:t>of</w:t>
      </w:r>
      <w:r>
        <w:rPr>
          <w:spacing w:val="18"/>
          <w:sz w:val="20"/>
        </w:rPr>
        <w:t xml:space="preserve"> </w:t>
      </w:r>
      <w:r>
        <w:rPr>
          <w:sz w:val="20"/>
        </w:rPr>
        <w:t>large-sized</w:t>
      </w:r>
      <w:r>
        <w:rPr>
          <w:spacing w:val="1"/>
          <w:sz w:val="20"/>
        </w:rPr>
        <w:t xml:space="preserve"> </w:t>
      </w:r>
      <w:r>
        <w:rPr>
          <w:sz w:val="20"/>
        </w:rPr>
        <w:t>sponges</w:t>
      </w:r>
      <w:r>
        <w:rPr>
          <w:spacing w:val="-2"/>
          <w:sz w:val="20"/>
        </w:rPr>
        <w:t xml:space="preserve"> </w:t>
      </w:r>
      <w:r>
        <w:rPr>
          <w:sz w:val="20"/>
        </w:rPr>
        <w:t>in the</w:t>
      </w:r>
      <w:r>
        <w:rPr>
          <w:spacing w:val="-2"/>
          <w:sz w:val="20"/>
        </w:rPr>
        <w:t xml:space="preserve"> </w:t>
      </w:r>
      <w:r>
        <w:rPr>
          <w:sz w:val="20"/>
        </w:rPr>
        <w:t>northeast Atlantic.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Progress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in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oceanography,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61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57-98.</w:t>
      </w:r>
    </w:p>
    <w:p w14:paraId="454015E1" w14:textId="77777777" w:rsidR="00703179" w:rsidRDefault="00000000">
      <w:pPr>
        <w:spacing w:line="243" w:lineRule="exact"/>
        <w:ind w:left="219"/>
        <w:rPr>
          <w:sz w:val="20"/>
        </w:rPr>
      </w:pPr>
      <w:r>
        <w:rPr>
          <w:sz w:val="20"/>
        </w:rPr>
        <w:t>KOSLOW,</w:t>
      </w:r>
      <w:r>
        <w:rPr>
          <w:spacing w:val="1"/>
          <w:sz w:val="20"/>
        </w:rPr>
        <w:t xml:space="preserve"> </w:t>
      </w:r>
      <w:r>
        <w:rPr>
          <w:sz w:val="20"/>
        </w:rPr>
        <w:t>J.</w:t>
      </w:r>
      <w:r>
        <w:rPr>
          <w:spacing w:val="42"/>
          <w:sz w:val="20"/>
        </w:rPr>
        <w:t xml:space="preserve"> </w:t>
      </w:r>
      <w:r>
        <w:rPr>
          <w:sz w:val="20"/>
        </w:rPr>
        <w:t>A.,</w:t>
      </w:r>
      <w:r>
        <w:rPr>
          <w:spacing w:val="46"/>
          <w:sz w:val="20"/>
        </w:rPr>
        <w:t xml:space="preserve"> </w:t>
      </w:r>
      <w:r>
        <w:rPr>
          <w:sz w:val="20"/>
        </w:rPr>
        <w:t>BOEHLERT,</w:t>
      </w:r>
      <w:r>
        <w:rPr>
          <w:spacing w:val="46"/>
          <w:sz w:val="20"/>
        </w:rPr>
        <w:t xml:space="preserve"> </w:t>
      </w:r>
      <w:r>
        <w:rPr>
          <w:sz w:val="20"/>
        </w:rPr>
        <w:t>G.</w:t>
      </w:r>
      <w:r>
        <w:rPr>
          <w:spacing w:val="43"/>
          <w:sz w:val="20"/>
        </w:rPr>
        <w:t xml:space="preserve"> </w:t>
      </w:r>
      <w:r>
        <w:rPr>
          <w:sz w:val="20"/>
        </w:rPr>
        <w:t>W.,</w:t>
      </w:r>
      <w:r>
        <w:rPr>
          <w:spacing w:val="46"/>
          <w:sz w:val="20"/>
        </w:rPr>
        <w:t xml:space="preserve"> </w:t>
      </w:r>
      <w:r>
        <w:rPr>
          <w:sz w:val="20"/>
        </w:rPr>
        <w:t>GORDON,</w:t>
      </w:r>
      <w:r>
        <w:rPr>
          <w:spacing w:val="44"/>
          <w:sz w:val="20"/>
        </w:rPr>
        <w:t xml:space="preserve"> </w:t>
      </w:r>
      <w:r>
        <w:rPr>
          <w:sz w:val="20"/>
        </w:rPr>
        <w:t>J.</w:t>
      </w:r>
      <w:r>
        <w:rPr>
          <w:spacing w:val="46"/>
          <w:sz w:val="20"/>
        </w:rPr>
        <w:t xml:space="preserve"> </w:t>
      </w:r>
      <w:r>
        <w:rPr>
          <w:sz w:val="20"/>
        </w:rPr>
        <w:t>D.</w:t>
      </w:r>
      <w:r>
        <w:rPr>
          <w:spacing w:val="43"/>
          <w:sz w:val="20"/>
        </w:rPr>
        <w:t xml:space="preserve"> </w:t>
      </w:r>
      <w:r>
        <w:rPr>
          <w:sz w:val="20"/>
        </w:rPr>
        <w:t>M.,</w:t>
      </w:r>
      <w:r>
        <w:rPr>
          <w:spacing w:val="46"/>
          <w:sz w:val="20"/>
        </w:rPr>
        <w:t xml:space="preserve"> </w:t>
      </w:r>
      <w:r>
        <w:rPr>
          <w:sz w:val="20"/>
        </w:rPr>
        <w:t>HAEDRICH,</w:t>
      </w:r>
      <w:r>
        <w:rPr>
          <w:spacing w:val="43"/>
          <w:sz w:val="20"/>
        </w:rPr>
        <w:t xml:space="preserve"> </w:t>
      </w:r>
      <w:r>
        <w:rPr>
          <w:sz w:val="20"/>
        </w:rPr>
        <w:t>R.</w:t>
      </w:r>
      <w:r>
        <w:rPr>
          <w:spacing w:val="43"/>
          <w:sz w:val="20"/>
        </w:rPr>
        <w:t xml:space="preserve"> </w:t>
      </w:r>
      <w:r>
        <w:rPr>
          <w:sz w:val="20"/>
        </w:rPr>
        <w:t>L.,</w:t>
      </w:r>
      <w:r>
        <w:rPr>
          <w:spacing w:val="46"/>
          <w:sz w:val="20"/>
        </w:rPr>
        <w:t xml:space="preserve"> </w:t>
      </w:r>
      <w:r>
        <w:rPr>
          <w:sz w:val="20"/>
        </w:rPr>
        <w:t>LORANCE,</w:t>
      </w:r>
      <w:r>
        <w:rPr>
          <w:spacing w:val="46"/>
          <w:sz w:val="20"/>
        </w:rPr>
        <w:t xml:space="preserve"> </w:t>
      </w:r>
      <w:r>
        <w:rPr>
          <w:sz w:val="20"/>
        </w:rPr>
        <w:t>P.</w:t>
      </w:r>
      <w:r>
        <w:rPr>
          <w:spacing w:val="44"/>
          <w:sz w:val="20"/>
        </w:rPr>
        <w:t xml:space="preserve"> </w:t>
      </w:r>
      <w:r>
        <w:rPr>
          <w:sz w:val="20"/>
        </w:rPr>
        <w:t>&amp;</w:t>
      </w:r>
      <w:r>
        <w:rPr>
          <w:spacing w:val="44"/>
          <w:sz w:val="20"/>
        </w:rPr>
        <w:t xml:space="preserve"> </w:t>
      </w:r>
      <w:r>
        <w:rPr>
          <w:sz w:val="20"/>
        </w:rPr>
        <w:t>PARIN,</w:t>
      </w:r>
      <w:r>
        <w:rPr>
          <w:spacing w:val="44"/>
          <w:sz w:val="20"/>
        </w:rPr>
        <w:t xml:space="preserve"> </w:t>
      </w:r>
      <w:r>
        <w:rPr>
          <w:sz w:val="20"/>
        </w:rPr>
        <w:t>N.</w:t>
      </w:r>
      <w:r>
        <w:rPr>
          <w:spacing w:val="43"/>
          <w:sz w:val="20"/>
        </w:rPr>
        <w:t xml:space="preserve"> </w:t>
      </w:r>
      <w:r>
        <w:rPr>
          <w:sz w:val="20"/>
        </w:rPr>
        <w:t>2000.</w:t>
      </w:r>
    </w:p>
    <w:p w14:paraId="469442C3" w14:textId="77777777" w:rsidR="00703179" w:rsidRDefault="00000000">
      <w:pPr>
        <w:spacing w:before="1"/>
        <w:ind w:left="939" w:right="159"/>
        <w:rPr>
          <w:sz w:val="20"/>
        </w:rPr>
      </w:pPr>
      <w:r>
        <w:rPr>
          <w:sz w:val="20"/>
        </w:rPr>
        <w:t>Continental</w:t>
      </w:r>
      <w:r>
        <w:rPr>
          <w:spacing w:val="5"/>
          <w:sz w:val="20"/>
        </w:rPr>
        <w:t xml:space="preserve"> </w:t>
      </w:r>
      <w:r>
        <w:rPr>
          <w:sz w:val="20"/>
        </w:rPr>
        <w:t>slope</w:t>
      </w:r>
      <w:r>
        <w:rPr>
          <w:spacing w:val="5"/>
          <w:sz w:val="20"/>
        </w:rPr>
        <w:t xml:space="preserve"> </w:t>
      </w:r>
      <w:r>
        <w:rPr>
          <w:sz w:val="20"/>
        </w:rPr>
        <w:t>and</w:t>
      </w:r>
      <w:r>
        <w:rPr>
          <w:spacing w:val="6"/>
          <w:sz w:val="20"/>
        </w:rPr>
        <w:t xml:space="preserve"> </w:t>
      </w:r>
      <w:r>
        <w:rPr>
          <w:sz w:val="20"/>
        </w:rPr>
        <w:t>deep-sea</w:t>
      </w:r>
      <w:r>
        <w:rPr>
          <w:spacing w:val="7"/>
          <w:sz w:val="20"/>
        </w:rPr>
        <w:t xml:space="preserve"> </w:t>
      </w:r>
      <w:r>
        <w:rPr>
          <w:sz w:val="20"/>
        </w:rPr>
        <w:t>fisheries:</w:t>
      </w:r>
      <w:r>
        <w:rPr>
          <w:spacing w:val="5"/>
          <w:sz w:val="20"/>
        </w:rPr>
        <w:t xml:space="preserve"> </w:t>
      </w:r>
      <w:r>
        <w:rPr>
          <w:sz w:val="20"/>
        </w:rPr>
        <w:t>implications</w:t>
      </w:r>
      <w:r>
        <w:rPr>
          <w:spacing w:val="7"/>
          <w:sz w:val="20"/>
        </w:rPr>
        <w:t xml:space="preserve"> </w:t>
      </w:r>
      <w:r>
        <w:rPr>
          <w:sz w:val="20"/>
        </w:rPr>
        <w:t>for</w:t>
      </w:r>
      <w:r>
        <w:rPr>
          <w:spacing w:val="6"/>
          <w:sz w:val="20"/>
        </w:rPr>
        <w:t xml:space="preserve"> </w:t>
      </w:r>
      <w:r>
        <w:rPr>
          <w:sz w:val="20"/>
        </w:rPr>
        <w:t>a</w:t>
      </w:r>
      <w:r>
        <w:rPr>
          <w:spacing w:val="7"/>
          <w:sz w:val="20"/>
        </w:rPr>
        <w:t xml:space="preserve"> </w:t>
      </w:r>
      <w:r>
        <w:rPr>
          <w:sz w:val="20"/>
        </w:rPr>
        <w:t>fragile</w:t>
      </w:r>
      <w:r>
        <w:rPr>
          <w:spacing w:val="5"/>
          <w:sz w:val="20"/>
        </w:rPr>
        <w:t xml:space="preserve"> </w:t>
      </w:r>
      <w:r>
        <w:rPr>
          <w:sz w:val="20"/>
        </w:rPr>
        <w:t>ecosystem.</w:t>
      </w:r>
      <w:r>
        <w:rPr>
          <w:spacing w:val="6"/>
          <w:sz w:val="20"/>
        </w:rPr>
        <w:t xml:space="preserve"> </w:t>
      </w:r>
      <w:r>
        <w:rPr>
          <w:i/>
          <w:sz w:val="20"/>
        </w:rPr>
        <w:t>ICES</w:t>
      </w:r>
      <w:r>
        <w:rPr>
          <w:i/>
          <w:spacing w:val="7"/>
          <w:sz w:val="20"/>
        </w:rPr>
        <w:t xml:space="preserve"> </w:t>
      </w:r>
      <w:r>
        <w:rPr>
          <w:i/>
          <w:sz w:val="20"/>
        </w:rPr>
        <w:t>Journal</w:t>
      </w:r>
      <w:r>
        <w:rPr>
          <w:i/>
          <w:spacing w:val="6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5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Science,</w:t>
      </w:r>
      <w:r>
        <w:rPr>
          <w:i/>
          <w:spacing w:val="-1"/>
          <w:sz w:val="20"/>
        </w:rPr>
        <w:t xml:space="preserve"> </w:t>
      </w:r>
      <w:r>
        <w:rPr>
          <w:sz w:val="20"/>
        </w:rPr>
        <w:t>57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548-557.</w:t>
      </w:r>
    </w:p>
    <w:p w14:paraId="40D20D81" w14:textId="77777777" w:rsidR="00703179" w:rsidRDefault="00000000">
      <w:pPr>
        <w:spacing w:before="1" w:line="243" w:lineRule="exact"/>
        <w:ind w:left="219"/>
        <w:rPr>
          <w:sz w:val="20"/>
        </w:rPr>
      </w:pPr>
      <w:r>
        <w:rPr>
          <w:sz w:val="20"/>
        </w:rPr>
        <w:t>KRÖNCKE,</w:t>
      </w:r>
      <w:r>
        <w:rPr>
          <w:spacing w:val="3"/>
          <w:sz w:val="20"/>
        </w:rPr>
        <w:t xml:space="preserve"> </w:t>
      </w:r>
      <w:r>
        <w:rPr>
          <w:sz w:val="20"/>
        </w:rPr>
        <w:t>I.</w:t>
      </w:r>
      <w:r>
        <w:rPr>
          <w:spacing w:val="47"/>
          <w:sz w:val="20"/>
        </w:rPr>
        <w:t xml:space="preserve"> </w:t>
      </w:r>
      <w:r>
        <w:rPr>
          <w:sz w:val="20"/>
        </w:rPr>
        <w:t>&amp;</w:t>
      </w:r>
      <w:r>
        <w:rPr>
          <w:spacing w:val="48"/>
          <w:sz w:val="20"/>
        </w:rPr>
        <w:t xml:space="preserve"> </w:t>
      </w:r>
      <w:r>
        <w:rPr>
          <w:sz w:val="20"/>
        </w:rPr>
        <w:t>KNUST,</w:t>
      </w:r>
      <w:r>
        <w:rPr>
          <w:spacing w:val="48"/>
          <w:sz w:val="20"/>
        </w:rPr>
        <w:t xml:space="preserve"> </w:t>
      </w:r>
      <w:r>
        <w:rPr>
          <w:sz w:val="20"/>
        </w:rPr>
        <w:t>R.</w:t>
      </w:r>
      <w:r>
        <w:rPr>
          <w:spacing w:val="47"/>
          <w:sz w:val="20"/>
        </w:rPr>
        <w:t xml:space="preserve"> </w:t>
      </w:r>
      <w:r>
        <w:rPr>
          <w:sz w:val="20"/>
        </w:rPr>
        <w:t>1995.</w:t>
      </w:r>
      <w:r>
        <w:rPr>
          <w:spacing w:val="47"/>
          <w:sz w:val="20"/>
        </w:rPr>
        <w:t xml:space="preserve"> </w:t>
      </w:r>
      <w:r>
        <w:rPr>
          <w:sz w:val="20"/>
        </w:rPr>
        <w:t>The</w:t>
      </w:r>
      <w:r>
        <w:rPr>
          <w:spacing w:val="46"/>
          <w:sz w:val="20"/>
        </w:rPr>
        <w:t xml:space="preserve"> </w:t>
      </w:r>
      <w:r>
        <w:rPr>
          <w:sz w:val="20"/>
        </w:rPr>
        <w:t>Dogger</w:t>
      </w:r>
      <w:r>
        <w:rPr>
          <w:spacing w:val="47"/>
          <w:sz w:val="20"/>
        </w:rPr>
        <w:t xml:space="preserve"> </w:t>
      </w:r>
      <w:r>
        <w:rPr>
          <w:sz w:val="20"/>
        </w:rPr>
        <w:t>Bank:</w:t>
      </w:r>
      <w:r>
        <w:rPr>
          <w:spacing w:val="48"/>
          <w:sz w:val="20"/>
        </w:rPr>
        <w:t xml:space="preserve"> </w:t>
      </w:r>
      <w:r>
        <w:rPr>
          <w:sz w:val="20"/>
        </w:rPr>
        <w:t>a</w:t>
      </w:r>
      <w:r>
        <w:rPr>
          <w:spacing w:val="48"/>
          <w:sz w:val="20"/>
        </w:rPr>
        <w:t xml:space="preserve"> </w:t>
      </w:r>
      <w:r>
        <w:rPr>
          <w:sz w:val="20"/>
        </w:rPr>
        <w:t>special</w:t>
      </w:r>
      <w:r>
        <w:rPr>
          <w:spacing w:val="47"/>
          <w:sz w:val="20"/>
        </w:rPr>
        <w:t xml:space="preserve"> </w:t>
      </w:r>
      <w:r>
        <w:rPr>
          <w:sz w:val="20"/>
        </w:rPr>
        <w:t>ecological</w:t>
      </w:r>
      <w:r>
        <w:rPr>
          <w:spacing w:val="47"/>
          <w:sz w:val="20"/>
        </w:rPr>
        <w:t xml:space="preserve"> </w:t>
      </w:r>
      <w:r>
        <w:rPr>
          <w:sz w:val="20"/>
        </w:rPr>
        <w:t>region</w:t>
      </w:r>
      <w:r>
        <w:rPr>
          <w:spacing w:val="48"/>
          <w:sz w:val="20"/>
        </w:rPr>
        <w:t xml:space="preserve"> </w:t>
      </w:r>
      <w:r>
        <w:rPr>
          <w:sz w:val="20"/>
        </w:rPr>
        <w:t>in</w:t>
      </w:r>
      <w:r>
        <w:rPr>
          <w:spacing w:val="48"/>
          <w:sz w:val="20"/>
        </w:rPr>
        <w:t xml:space="preserve"> </w:t>
      </w:r>
      <w:r>
        <w:rPr>
          <w:sz w:val="20"/>
        </w:rPr>
        <w:t>the</w:t>
      </w:r>
      <w:r>
        <w:rPr>
          <w:spacing w:val="46"/>
          <w:sz w:val="20"/>
        </w:rPr>
        <w:t xml:space="preserve"> </w:t>
      </w:r>
      <w:r>
        <w:rPr>
          <w:sz w:val="20"/>
        </w:rPr>
        <w:t>central</w:t>
      </w:r>
      <w:r>
        <w:rPr>
          <w:spacing w:val="47"/>
          <w:sz w:val="20"/>
        </w:rPr>
        <w:t xml:space="preserve"> </w:t>
      </w:r>
      <w:r>
        <w:rPr>
          <w:sz w:val="20"/>
        </w:rPr>
        <w:t>North</w:t>
      </w:r>
      <w:r>
        <w:rPr>
          <w:spacing w:val="49"/>
          <w:sz w:val="20"/>
        </w:rPr>
        <w:t xml:space="preserve"> </w:t>
      </w:r>
      <w:r>
        <w:rPr>
          <w:sz w:val="20"/>
        </w:rPr>
        <w:t>Sea.</w:t>
      </w:r>
    </w:p>
    <w:p w14:paraId="555CDF76" w14:textId="77777777" w:rsidR="00703179" w:rsidRDefault="00000000">
      <w:pPr>
        <w:spacing w:line="243" w:lineRule="exact"/>
        <w:ind w:left="938"/>
        <w:rPr>
          <w:sz w:val="20"/>
        </w:rPr>
      </w:pPr>
      <w:r>
        <w:rPr>
          <w:i/>
          <w:sz w:val="20"/>
        </w:rPr>
        <w:t>Helgoländer</w:t>
      </w:r>
      <w:r>
        <w:rPr>
          <w:i/>
          <w:spacing w:val="-8"/>
          <w:sz w:val="20"/>
        </w:rPr>
        <w:t xml:space="preserve"> </w:t>
      </w:r>
      <w:r>
        <w:rPr>
          <w:i/>
          <w:sz w:val="20"/>
        </w:rPr>
        <w:t>Meeresuntersuchungen,</w:t>
      </w:r>
      <w:r>
        <w:rPr>
          <w:i/>
          <w:spacing w:val="-6"/>
          <w:sz w:val="20"/>
        </w:rPr>
        <w:t xml:space="preserve"> </w:t>
      </w:r>
      <w:r>
        <w:rPr>
          <w:sz w:val="20"/>
        </w:rPr>
        <w:t>49</w:t>
      </w:r>
      <w:r>
        <w:rPr>
          <w:b/>
          <w:sz w:val="20"/>
        </w:rPr>
        <w:t>,</w:t>
      </w:r>
      <w:r>
        <w:rPr>
          <w:b/>
          <w:spacing w:val="-7"/>
          <w:sz w:val="20"/>
        </w:rPr>
        <w:t xml:space="preserve"> </w:t>
      </w:r>
      <w:r>
        <w:rPr>
          <w:sz w:val="20"/>
        </w:rPr>
        <w:t>335-353.</w:t>
      </w:r>
    </w:p>
    <w:p w14:paraId="66F58449" w14:textId="77777777" w:rsidR="00703179" w:rsidRDefault="00000000">
      <w:pPr>
        <w:spacing w:before="1"/>
        <w:ind w:left="938" w:hanging="720"/>
        <w:rPr>
          <w:sz w:val="20"/>
        </w:rPr>
      </w:pPr>
      <w:r>
        <w:rPr>
          <w:sz w:val="20"/>
        </w:rPr>
        <w:t>KRÖNCKE, I. 2011. Changes in Dogger Bank macrofauna communities in the 20th century caused by fishing and</w:t>
      </w:r>
      <w:r>
        <w:rPr>
          <w:spacing w:val="-43"/>
          <w:sz w:val="20"/>
        </w:rPr>
        <w:t xml:space="preserve"> </w:t>
      </w:r>
      <w:r>
        <w:rPr>
          <w:sz w:val="20"/>
        </w:rPr>
        <w:t>climate.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Estuarine, Coastal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Shelf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 xml:space="preserve">Science, </w:t>
      </w:r>
      <w:r>
        <w:rPr>
          <w:sz w:val="20"/>
        </w:rPr>
        <w:t>94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234-245.</w:t>
      </w:r>
    </w:p>
    <w:p w14:paraId="73E0DD3A" w14:textId="77777777" w:rsidR="00703179" w:rsidRDefault="00000000">
      <w:pPr>
        <w:ind w:left="938" w:hanging="720"/>
        <w:rPr>
          <w:sz w:val="20"/>
        </w:rPr>
      </w:pPr>
      <w:r>
        <w:rPr>
          <w:sz w:val="20"/>
        </w:rPr>
        <w:t>LEYS,</w:t>
      </w:r>
      <w:r>
        <w:rPr>
          <w:spacing w:val="16"/>
          <w:sz w:val="20"/>
        </w:rPr>
        <w:t xml:space="preserve"> </w:t>
      </w:r>
      <w:r>
        <w:rPr>
          <w:sz w:val="20"/>
        </w:rPr>
        <w:t>S.</w:t>
      </w:r>
      <w:r>
        <w:rPr>
          <w:spacing w:val="16"/>
          <w:sz w:val="20"/>
        </w:rPr>
        <w:t xml:space="preserve"> </w:t>
      </w:r>
      <w:r>
        <w:rPr>
          <w:sz w:val="20"/>
        </w:rPr>
        <w:t>P.</w:t>
      </w:r>
      <w:r>
        <w:rPr>
          <w:spacing w:val="15"/>
          <w:sz w:val="20"/>
        </w:rPr>
        <w:t xml:space="preserve"> </w:t>
      </w:r>
      <w:r>
        <w:rPr>
          <w:sz w:val="20"/>
        </w:rPr>
        <w:t>&amp;</w:t>
      </w:r>
      <w:r>
        <w:rPr>
          <w:spacing w:val="17"/>
          <w:sz w:val="20"/>
        </w:rPr>
        <w:t xml:space="preserve"> </w:t>
      </w:r>
      <w:r>
        <w:rPr>
          <w:sz w:val="20"/>
        </w:rPr>
        <w:t>LAUZON,</w:t>
      </w:r>
      <w:r>
        <w:rPr>
          <w:spacing w:val="16"/>
          <w:sz w:val="20"/>
        </w:rPr>
        <w:t xml:space="preserve"> </w:t>
      </w:r>
      <w:r>
        <w:rPr>
          <w:sz w:val="20"/>
        </w:rPr>
        <w:t>N.</w:t>
      </w:r>
      <w:r>
        <w:rPr>
          <w:spacing w:val="14"/>
          <w:sz w:val="20"/>
        </w:rPr>
        <w:t xml:space="preserve"> </w:t>
      </w:r>
      <w:r>
        <w:rPr>
          <w:sz w:val="20"/>
        </w:rPr>
        <w:t>R.</w:t>
      </w:r>
      <w:r>
        <w:rPr>
          <w:spacing w:val="13"/>
          <w:sz w:val="20"/>
        </w:rPr>
        <w:t xml:space="preserve"> </w:t>
      </w:r>
      <w:r>
        <w:rPr>
          <w:sz w:val="20"/>
        </w:rPr>
        <w:t>1998.</w:t>
      </w:r>
      <w:r>
        <w:rPr>
          <w:spacing w:val="16"/>
          <w:sz w:val="20"/>
        </w:rPr>
        <w:t xml:space="preserve"> </w:t>
      </w:r>
      <w:r>
        <w:rPr>
          <w:sz w:val="20"/>
        </w:rPr>
        <w:t>Hexactinellid</w:t>
      </w:r>
      <w:r>
        <w:rPr>
          <w:spacing w:val="16"/>
          <w:sz w:val="20"/>
        </w:rPr>
        <w:t xml:space="preserve"> </w:t>
      </w:r>
      <w:r>
        <w:rPr>
          <w:sz w:val="20"/>
        </w:rPr>
        <w:t>sponge</w:t>
      </w:r>
      <w:r>
        <w:rPr>
          <w:spacing w:val="15"/>
          <w:sz w:val="20"/>
        </w:rPr>
        <w:t xml:space="preserve"> </w:t>
      </w:r>
      <w:r>
        <w:rPr>
          <w:sz w:val="20"/>
        </w:rPr>
        <w:t>ecology:</w:t>
      </w:r>
      <w:r>
        <w:rPr>
          <w:spacing w:val="16"/>
          <w:sz w:val="20"/>
        </w:rPr>
        <w:t xml:space="preserve"> </w:t>
      </w:r>
      <w:r>
        <w:rPr>
          <w:sz w:val="20"/>
        </w:rPr>
        <w:t>growth</w:t>
      </w:r>
      <w:r>
        <w:rPr>
          <w:spacing w:val="16"/>
          <w:sz w:val="20"/>
        </w:rPr>
        <w:t xml:space="preserve"> </w:t>
      </w:r>
      <w:r>
        <w:rPr>
          <w:sz w:val="20"/>
        </w:rPr>
        <w:t>rates</w:t>
      </w:r>
      <w:r>
        <w:rPr>
          <w:spacing w:val="15"/>
          <w:sz w:val="20"/>
        </w:rPr>
        <w:t xml:space="preserve"> </w:t>
      </w:r>
      <w:r>
        <w:rPr>
          <w:sz w:val="20"/>
        </w:rPr>
        <w:t>and</w:t>
      </w:r>
      <w:r>
        <w:rPr>
          <w:spacing w:val="16"/>
          <w:sz w:val="20"/>
        </w:rPr>
        <w:t xml:space="preserve"> </w:t>
      </w:r>
      <w:r>
        <w:rPr>
          <w:sz w:val="20"/>
        </w:rPr>
        <w:t>seasonality</w:t>
      </w:r>
      <w:r>
        <w:rPr>
          <w:spacing w:val="17"/>
          <w:sz w:val="20"/>
        </w:rPr>
        <w:t xml:space="preserve"> </w:t>
      </w:r>
      <w:r>
        <w:rPr>
          <w:sz w:val="20"/>
        </w:rPr>
        <w:t>in</w:t>
      </w:r>
      <w:r>
        <w:rPr>
          <w:spacing w:val="16"/>
          <w:sz w:val="20"/>
        </w:rPr>
        <w:t xml:space="preserve"> </w:t>
      </w:r>
      <w:r>
        <w:rPr>
          <w:sz w:val="20"/>
        </w:rPr>
        <w:t>deep</w:t>
      </w:r>
      <w:r>
        <w:rPr>
          <w:spacing w:val="17"/>
          <w:sz w:val="20"/>
        </w:rPr>
        <w:t xml:space="preserve"> </w:t>
      </w:r>
      <w:r>
        <w:rPr>
          <w:sz w:val="20"/>
        </w:rPr>
        <w:t>water</w:t>
      </w:r>
      <w:r>
        <w:rPr>
          <w:spacing w:val="1"/>
          <w:sz w:val="20"/>
        </w:rPr>
        <w:t xml:space="preserve"> </w:t>
      </w:r>
      <w:r>
        <w:rPr>
          <w:sz w:val="20"/>
        </w:rPr>
        <w:t>sponges.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Journal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experimental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marine biology and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 xml:space="preserve">ecology, </w:t>
      </w:r>
      <w:r>
        <w:rPr>
          <w:sz w:val="20"/>
        </w:rPr>
        <w:t>230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111-129.</w:t>
      </w:r>
    </w:p>
    <w:p w14:paraId="1493EBD0" w14:textId="77777777" w:rsidR="00703179" w:rsidRDefault="00000000">
      <w:pPr>
        <w:ind w:left="938" w:right="159" w:hanging="720"/>
        <w:rPr>
          <w:sz w:val="20"/>
        </w:rPr>
      </w:pPr>
      <w:r>
        <w:rPr>
          <w:sz w:val="20"/>
        </w:rPr>
        <w:t>LONG,</w:t>
      </w:r>
      <w:r>
        <w:rPr>
          <w:spacing w:val="22"/>
          <w:sz w:val="20"/>
        </w:rPr>
        <w:t xml:space="preserve"> </w:t>
      </w:r>
      <w:r>
        <w:rPr>
          <w:sz w:val="20"/>
        </w:rPr>
        <w:t>S.</w:t>
      </w:r>
      <w:r>
        <w:rPr>
          <w:spacing w:val="22"/>
          <w:sz w:val="20"/>
        </w:rPr>
        <w:t xml:space="preserve"> </w:t>
      </w:r>
      <w:r>
        <w:rPr>
          <w:sz w:val="20"/>
        </w:rPr>
        <w:t>2022.</w:t>
      </w:r>
      <w:r>
        <w:rPr>
          <w:spacing w:val="22"/>
          <w:sz w:val="20"/>
        </w:rPr>
        <w:t xml:space="preserve"> </w:t>
      </w:r>
      <w:r>
        <w:rPr>
          <w:sz w:val="20"/>
        </w:rPr>
        <w:t>Review</w:t>
      </w:r>
      <w:r>
        <w:rPr>
          <w:spacing w:val="21"/>
          <w:sz w:val="20"/>
        </w:rPr>
        <w:t xml:space="preserve"> </w:t>
      </w:r>
      <w:r>
        <w:rPr>
          <w:sz w:val="20"/>
        </w:rPr>
        <w:t>of</w:t>
      </w:r>
      <w:r>
        <w:rPr>
          <w:spacing w:val="21"/>
          <w:sz w:val="20"/>
        </w:rPr>
        <w:t xml:space="preserve"> </w:t>
      </w:r>
      <w:r>
        <w:rPr>
          <w:sz w:val="20"/>
        </w:rPr>
        <w:t>oil</w:t>
      </w:r>
      <w:r>
        <w:rPr>
          <w:spacing w:val="24"/>
          <w:sz w:val="20"/>
        </w:rPr>
        <w:t xml:space="preserve"> </w:t>
      </w:r>
      <w:r>
        <w:rPr>
          <w:sz w:val="20"/>
        </w:rPr>
        <w:t>and</w:t>
      </w:r>
      <w:r>
        <w:rPr>
          <w:spacing w:val="22"/>
          <w:sz w:val="20"/>
        </w:rPr>
        <w:t xml:space="preserve"> </w:t>
      </w:r>
      <w:r>
        <w:rPr>
          <w:sz w:val="20"/>
        </w:rPr>
        <w:t>gas</w:t>
      </w:r>
      <w:r>
        <w:rPr>
          <w:spacing w:val="21"/>
          <w:sz w:val="20"/>
        </w:rPr>
        <w:t xml:space="preserve"> </w:t>
      </w:r>
      <w:r>
        <w:rPr>
          <w:sz w:val="20"/>
        </w:rPr>
        <w:t>developments</w:t>
      </w:r>
      <w:r>
        <w:rPr>
          <w:spacing w:val="23"/>
          <w:sz w:val="20"/>
        </w:rPr>
        <w:t xml:space="preserve"> </w:t>
      </w:r>
      <w:r>
        <w:rPr>
          <w:sz w:val="20"/>
        </w:rPr>
        <w:t>in</w:t>
      </w:r>
      <w:r>
        <w:rPr>
          <w:spacing w:val="22"/>
          <w:sz w:val="20"/>
        </w:rPr>
        <w:t xml:space="preserve"> </w:t>
      </w:r>
      <w:r>
        <w:rPr>
          <w:sz w:val="20"/>
        </w:rPr>
        <w:t>the</w:t>
      </w:r>
      <w:r>
        <w:rPr>
          <w:spacing w:val="21"/>
          <w:sz w:val="20"/>
        </w:rPr>
        <w:t xml:space="preserve"> </w:t>
      </w:r>
      <w:r>
        <w:rPr>
          <w:sz w:val="20"/>
        </w:rPr>
        <w:t>North</w:t>
      </w:r>
      <w:r>
        <w:rPr>
          <w:spacing w:val="22"/>
          <w:sz w:val="20"/>
        </w:rPr>
        <w:t xml:space="preserve"> </w:t>
      </w:r>
      <w:r>
        <w:rPr>
          <w:sz w:val="20"/>
        </w:rPr>
        <w:t>Sea</w:t>
      </w:r>
      <w:r>
        <w:rPr>
          <w:spacing w:val="22"/>
          <w:sz w:val="20"/>
        </w:rPr>
        <w:t xml:space="preserve"> </w:t>
      </w:r>
      <w:r>
        <w:rPr>
          <w:sz w:val="20"/>
        </w:rPr>
        <w:t>in</w:t>
      </w:r>
      <w:r>
        <w:rPr>
          <w:spacing w:val="22"/>
          <w:sz w:val="20"/>
        </w:rPr>
        <w:t xml:space="preserve"> </w:t>
      </w:r>
      <w:r>
        <w:rPr>
          <w:sz w:val="20"/>
        </w:rPr>
        <w:t>relation</w:t>
      </w:r>
      <w:r>
        <w:rPr>
          <w:spacing w:val="22"/>
          <w:sz w:val="20"/>
        </w:rPr>
        <w:t xml:space="preserve"> </w:t>
      </w:r>
      <w:r>
        <w:rPr>
          <w:sz w:val="20"/>
        </w:rPr>
        <w:t>to</w:t>
      </w:r>
      <w:r>
        <w:rPr>
          <w:spacing w:val="22"/>
          <w:sz w:val="20"/>
        </w:rPr>
        <w:t xml:space="preserve"> </w:t>
      </w:r>
      <w:r>
        <w:rPr>
          <w:sz w:val="20"/>
        </w:rPr>
        <w:t>marine</w:t>
      </w:r>
      <w:r>
        <w:rPr>
          <w:spacing w:val="21"/>
          <w:sz w:val="20"/>
        </w:rPr>
        <w:t xml:space="preserve"> </w:t>
      </w:r>
      <w:r>
        <w:rPr>
          <w:sz w:val="20"/>
        </w:rPr>
        <w:t>protected</w:t>
      </w:r>
      <w:r>
        <w:rPr>
          <w:spacing w:val="22"/>
          <w:sz w:val="20"/>
        </w:rPr>
        <w:t xml:space="preserve"> </w:t>
      </w:r>
      <w:r>
        <w:rPr>
          <w:sz w:val="20"/>
        </w:rPr>
        <w:t>areas</w:t>
      </w:r>
      <w:r>
        <w:rPr>
          <w:spacing w:val="1"/>
          <w:sz w:val="20"/>
        </w:rPr>
        <w:t xml:space="preserve"> </w:t>
      </w:r>
      <w:r>
        <w:rPr>
          <w:sz w:val="20"/>
        </w:rPr>
        <w:t>(MPAs):</w:t>
      </w:r>
      <w:r>
        <w:rPr>
          <w:spacing w:val="-2"/>
          <w:sz w:val="20"/>
        </w:rPr>
        <w:t xml:space="preserve"> </w:t>
      </w:r>
      <w:r>
        <w:rPr>
          <w:sz w:val="20"/>
        </w:rPr>
        <w:t>A report for</w:t>
      </w:r>
      <w:r>
        <w:rPr>
          <w:spacing w:val="2"/>
          <w:sz w:val="20"/>
        </w:rPr>
        <w:t xml:space="preserve"> </w:t>
      </w:r>
      <w:r>
        <w:rPr>
          <w:sz w:val="20"/>
        </w:rPr>
        <w:t>Uplift.</w:t>
      </w:r>
    </w:p>
    <w:p w14:paraId="09CA5A37" w14:textId="77777777" w:rsidR="00703179" w:rsidRDefault="00000000">
      <w:pPr>
        <w:ind w:left="938" w:right="162" w:hanging="720"/>
        <w:jc w:val="both"/>
        <w:rPr>
          <w:sz w:val="20"/>
        </w:rPr>
      </w:pPr>
      <w:r>
        <w:rPr>
          <w:sz w:val="20"/>
        </w:rPr>
        <w:t>MACLEOD, C. D., PIERCE, G. J. &amp; SANTOS, M. B. 2004. Geographic and temporal variations in strandings of</w:t>
      </w:r>
      <w:r>
        <w:rPr>
          <w:spacing w:val="1"/>
          <w:sz w:val="20"/>
        </w:rPr>
        <w:t xml:space="preserve"> </w:t>
      </w:r>
      <w:r>
        <w:rPr>
          <w:sz w:val="20"/>
        </w:rPr>
        <w:t>beaked</w:t>
      </w:r>
      <w:r>
        <w:rPr>
          <w:spacing w:val="37"/>
          <w:sz w:val="20"/>
        </w:rPr>
        <w:t xml:space="preserve"> </w:t>
      </w:r>
      <w:r>
        <w:rPr>
          <w:sz w:val="20"/>
        </w:rPr>
        <w:t>whales</w:t>
      </w:r>
      <w:r>
        <w:rPr>
          <w:spacing w:val="37"/>
          <w:sz w:val="20"/>
        </w:rPr>
        <w:t xml:space="preserve"> </w:t>
      </w:r>
      <w:r>
        <w:rPr>
          <w:sz w:val="20"/>
        </w:rPr>
        <w:t>(Ziphiidae)</w:t>
      </w:r>
      <w:r>
        <w:rPr>
          <w:spacing w:val="37"/>
          <w:sz w:val="20"/>
        </w:rPr>
        <w:t xml:space="preserve"> </w:t>
      </w:r>
      <w:r>
        <w:rPr>
          <w:sz w:val="20"/>
        </w:rPr>
        <w:t>on</w:t>
      </w:r>
      <w:r>
        <w:rPr>
          <w:spacing w:val="38"/>
          <w:sz w:val="20"/>
        </w:rPr>
        <w:t xml:space="preserve"> </w:t>
      </w:r>
      <w:r>
        <w:rPr>
          <w:sz w:val="20"/>
        </w:rPr>
        <w:t>the</w:t>
      </w:r>
      <w:r>
        <w:rPr>
          <w:spacing w:val="37"/>
          <w:sz w:val="20"/>
        </w:rPr>
        <w:t xml:space="preserve"> </w:t>
      </w:r>
      <w:r>
        <w:rPr>
          <w:sz w:val="20"/>
        </w:rPr>
        <w:t>coasts</w:t>
      </w:r>
      <w:r>
        <w:rPr>
          <w:spacing w:val="36"/>
          <w:sz w:val="20"/>
        </w:rPr>
        <w:t xml:space="preserve"> </w:t>
      </w:r>
      <w:r>
        <w:rPr>
          <w:sz w:val="20"/>
        </w:rPr>
        <w:t>of</w:t>
      </w:r>
      <w:r>
        <w:rPr>
          <w:spacing w:val="37"/>
          <w:sz w:val="20"/>
        </w:rPr>
        <w:t xml:space="preserve"> </w:t>
      </w:r>
      <w:r>
        <w:rPr>
          <w:sz w:val="20"/>
        </w:rPr>
        <w:t>the</w:t>
      </w:r>
      <w:r>
        <w:rPr>
          <w:spacing w:val="37"/>
          <w:sz w:val="20"/>
        </w:rPr>
        <w:t xml:space="preserve"> </w:t>
      </w:r>
      <w:r>
        <w:rPr>
          <w:sz w:val="20"/>
        </w:rPr>
        <w:t>UK</w:t>
      </w:r>
      <w:r>
        <w:rPr>
          <w:spacing w:val="37"/>
          <w:sz w:val="20"/>
        </w:rPr>
        <w:t xml:space="preserve"> </w:t>
      </w:r>
      <w:r>
        <w:rPr>
          <w:sz w:val="20"/>
        </w:rPr>
        <w:t>and</w:t>
      </w:r>
      <w:r>
        <w:rPr>
          <w:spacing w:val="38"/>
          <w:sz w:val="20"/>
        </w:rPr>
        <w:t xml:space="preserve"> </w:t>
      </w:r>
      <w:r>
        <w:rPr>
          <w:sz w:val="20"/>
        </w:rPr>
        <w:t>the</w:t>
      </w:r>
      <w:r>
        <w:rPr>
          <w:spacing w:val="37"/>
          <w:sz w:val="20"/>
        </w:rPr>
        <w:t xml:space="preserve"> </w:t>
      </w:r>
      <w:r>
        <w:rPr>
          <w:sz w:val="20"/>
        </w:rPr>
        <w:t>Republic</w:t>
      </w:r>
      <w:r>
        <w:rPr>
          <w:spacing w:val="37"/>
          <w:sz w:val="20"/>
        </w:rPr>
        <w:t xml:space="preserve"> </w:t>
      </w:r>
      <w:r>
        <w:rPr>
          <w:sz w:val="20"/>
        </w:rPr>
        <w:t>of</w:t>
      </w:r>
      <w:r>
        <w:rPr>
          <w:spacing w:val="37"/>
          <w:sz w:val="20"/>
        </w:rPr>
        <w:t xml:space="preserve"> </w:t>
      </w:r>
      <w:r>
        <w:rPr>
          <w:sz w:val="20"/>
        </w:rPr>
        <w:t>Ireland</w:t>
      </w:r>
      <w:r>
        <w:rPr>
          <w:spacing w:val="38"/>
          <w:sz w:val="20"/>
        </w:rPr>
        <w:t xml:space="preserve"> </w:t>
      </w:r>
      <w:r>
        <w:rPr>
          <w:sz w:val="20"/>
        </w:rPr>
        <w:t>from</w:t>
      </w:r>
      <w:r>
        <w:rPr>
          <w:spacing w:val="37"/>
          <w:sz w:val="20"/>
        </w:rPr>
        <w:t xml:space="preserve"> </w:t>
      </w:r>
      <w:r>
        <w:rPr>
          <w:sz w:val="20"/>
        </w:rPr>
        <w:t>1800-2002.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Journal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Cetacean Research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Management, </w:t>
      </w:r>
      <w:r>
        <w:rPr>
          <w:sz w:val="20"/>
        </w:rPr>
        <w:t>6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79-86.</w:t>
      </w:r>
    </w:p>
    <w:p w14:paraId="32F3A6AE" w14:textId="77777777" w:rsidR="00703179" w:rsidRDefault="00000000">
      <w:pPr>
        <w:ind w:left="937" w:right="161" w:hanging="720"/>
        <w:jc w:val="both"/>
        <w:rPr>
          <w:sz w:val="20"/>
        </w:rPr>
      </w:pPr>
      <w:r>
        <w:rPr>
          <w:sz w:val="20"/>
        </w:rPr>
        <w:t>MACLEOD, K., SIMMONDS, M. &amp; MURRAY, E. 2003. Summer distribution and relative abundance of cetacean</w:t>
      </w:r>
      <w:r>
        <w:rPr>
          <w:spacing w:val="1"/>
          <w:sz w:val="20"/>
        </w:rPr>
        <w:t xml:space="preserve"> </w:t>
      </w:r>
      <w:r>
        <w:rPr>
          <w:sz w:val="20"/>
        </w:rPr>
        <w:t>populations</w:t>
      </w:r>
      <w:r>
        <w:rPr>
          <w:spacing w:val="1"/>
          <w:sz w:val="20"/>
        </w:rPr>
        <w:t xml:space="preserve"> </w:t>
      </w:r>
      <w:r>
        <w:rPr>
          <w:sz w:val="20"/>
        </w:rPr>
        <w:t>off</w:t>
      </w:r>
      <w:r>
        <w:rPr>
          <w:spacing w:val="1"/>
          <w:sz w:val="20"/>
        </w:rPr>
        <w:t xml:space="preserve"> </w:t>
      </w:r>
      <w:r>
        <w:rPr>
          <w:sz w:val="20"/>
        </w:rPr>
        <w:t>north-west</w:t>
      </w:r>
      <w:r>
        <w:rPr>
          <w:spacing w:val="1"/>
          <w:sz w:val="20"/>
        </w:rPr>
        <w:t xml:space="preserve"> </w:t>
      </w:r>
      <w:r>
        <w:rPr>
          <w:sz w:val="20"/>
        </w:rPr>
        <w:t>Scotland.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Journal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the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Biological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Association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the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United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Kingdom, </w:t>
      </w:r>
      <w:r>
        <w:rPr>
          <w:sz w:val="20"/>
        </w:rPr>
        <w:t>83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1187-1192.</w:t>
      </w:r>
    </w:p>
    <w:p w14:paraId="484E2B9D" w14:textId="77777777" w:rsidR="00703179" w:rsidRDefault="00000000">
      <w:pPr>
        <w:spacing w:before="1" w:line="243" w:lineRule="exact"/>
        <w:ind w:left="217"/>
        <w:rPr>
          <w:sz w:val="20"/>
        </w:rPr>
      </w:pPr>
      <w:r>
        <w:rPr>
          <w:sz w:val="20"/>
        </w:rPr>
        <w:t>MALDONADO,</w:t>
      </w:r>
      <w:r>
        <w:rPr>
          <w:spacing w:val="1"/>
          <w:sz w:val="20"/>
        </w:rPr>
        <w:t xml:space="preserve"> </w:t>
      </w:r>
      <w:r>
        <w:rPr>
          <w:sz w:val="20"/>
        </w:rPr>
        <w:t>M.,</w:t>
      </w:r>
      <w:r>
        <w:rPr>
          <w:spacing w:val="2"/>
          <w:sz w:val="20"/>
        </w:rPr>
        <w:t xml:space="preserve"> </w:t>
      </w:r>
      <w:r>
        <w:rPr>
          <w:sz w:val="20"/>
        </w:rPr>
        <w:t>AGUILAR,</w:t>
      </w:r>
      <w:r>
        <w:rPr>
          <w:spacing w:val="2"/>
          <w:sz w:val="20"/>
        </w:rPr>
        <w:t xml:space="preserve"> </w:t>
      </w:r>
      <w:r>
        <w:rPr>
          <w:sz w:val="20"/>
        </w:rPr>
        <w:t>R.,</w:t>
      </w:r>
      <w:r>
        <w:rPr>
          <w:spacing w:val="2"/>
          <w:sz w:val="20"/>
        </w:rPr>
        <w:t xml:space="preserve"> </w:t>
      </w:r>
      <w:r>
        <w:rPr>
          <w:sz w:val="20"/>
        </w:rPr>
        <w:t>BANNISTER,</w:t>
      </w:r>
      <w:r>
        <w:rPr>
          <w:spacing w:val="2"/>
          <w:sz w:val="20"/>
        </w:rPr>
        <w:t xml:space="preserve"> </w:t>
      </w:r>
      <w:r>
        <w:rPr>
          <w:sz w:val="20"/>
        </w:rPr>
        <w:t>R.,</w:t>
      </w:r>
      <w:r>
        <w:rPr>
          <w:spacing w:val="2"/>
          <w:sz w:val="20"/>
        </w:rPr>
        <w:t xml:space="preserve"> </w:t>
      </w:r>
      <w:r>
        <w:rPr>
          <w:sz w:val="20"/>
        </w:rPr>
        <w:t>BELL,</w:t>
      </w:r>
      <w:r>
        <w:rPr>
          <w:spacing w:val="2"/>
          <w:sz w:val="20"/>
        </w:rPr>
        <w:t xml:space="preserve"> </w:t>
      </w:r>
      <w:r>
        <w:rPr>
          <w:sz w:val="20"/>
        </w:rPr>
        <w:t>J.,</w:t>
      </w:r>
      <w:r>
        <w:rPr>
          <w:spacing w:val="2"/>
          <w:sz w:val="20"/>
        </w:rPr>
        <w:t xml:space="preserve"> </w:t>
      </w:r>
      <w:r>
        <w:rPr>
          <w:sz w:val="20"/>
        </w:rPr>
        <w:t>CONWAY,</w:t>
      </w:r>
      <w:r>
        <w:rPr>
          <w:spacing w:val="2"/>
          <w:sz w:val="20"/>
        </w:rPr>
        <w:t xml:space="preserve"> </w:t>
      </w:r>
      <w:r>
        <w:rPr>
          <w:sz w:val="20"/>
        </w:rPr>
        <w:t>J.,</w:t>
      </w:r>
      <w:r>
        <w:rPr>
          <w:spacing w:val="2"/>
          <w:sz w:val="20"/>
        </w:rPr>
        <w:t xml:space="preserve"> </w:t>
      </w:r>
      <w:r>
        <w:rPr>
          <w:sz w:val="20"/>
        </w:rPr>
        <w:t>DAYTON,</w:t>
      </w:r>
      <w:r>
        <w:rPr>
          <w:spacing w:val="2"/>
          <w:sz w:val="20"/>
        </w:rPr>
        <w:t xml:space="preserve"> </w:t>
      </w:r>
      <w:r>
        <w:rPr>
          <w:sz w:val="20"/>
        </w:rPr>
        <w:t>P.,</w:t>
      </w:r>
      <w:r>
        <w:rPr>
          <w:spacing w:val="2"/>
          <w:sz w:val="20"/>
        </w:rPr>
        <w:t xml:space="preserve"> </w:t>
      </w:r>
      <w:r>
        <w:rPr>
          <w:sz w:val="20"/>
        </w:rPr>
        <w:t>DÍAZ,</w:t>
      </w:r>
      <w:r>
        <w:rPr>
          <w:spacing w:val="2"/>
          <w:sz w:val="20"/>
        </w:rPr>
        <w:t xml:space="preserve"> </w:t>
      </w:r>
      <w:r>
        <w:rPr>
          <w:sz w:val="20"/>
        </w:rPr>
        <w:t>C.,</w:t>
      </w:r>
      <w:r>
        <w:rPr>
          <w:spacing w:val="2"/>
          <w:sz w:val="20"/>
        </w:rPr>
        <w:t xml:space="preserve"> </w:t>
      </w:r>
      <w:r>
        <w:rPr>
          <w:sz w:val="20"/>
        </w:rPr>
        <w:t>GUTT,</w:t>
      </w:r>
      <w:r>
        <w:rPr>
          <w:spacing w:val="2"/>
          <w:sz w:val="20"/>
        </w:rPr>
        <w:t xml:space="preserve"> </w:t>
      </w:r>
      <w:r>
        <w:rPr>
          <w:sz w:val="20"/>
        </w:rPr>
        <w:t>J.,</w:t>
      </w:r>
      <w:r>
        <w:rPr>
          <w:spacing w:val="2"/>
          <w:sz w:val="20"/>
        </w:rPr>
        <w:t xml:space="preserve"> </w:t>
      </w:r>
      <w:r>
        <w:rPr>
          <w:sz w:val="20"/>
        </w:rPr>
        <w:t>KELLY,</w:t>
      </w:r>
      <w:r>
        <w:rPr>
          <w:spacing w:val="2"/>
          <w:sz w:val="20"/>
        </w:rPr>
        <w:t xml:space="preserve"> </w:t>
      </w:r>
      <w:r>
        <w:rPr>
          <w:sz w:val="20"/>
        </w:rPr>
        <w:t>M.</w:t>
      </w:r>
    </w:p>
    <w:p w14:paraId="79EC0E08" w14:textId="77777777" w:rsidR="00703179" w:rsidRDefault="00000000">
      <w:pPr>
        <w:ind w:left="937" w:right="161"/>
        <w:jc w:val="both"/>
        <w:rPr>
          <w:sz w:val="20"/>
        </w:rPr>
      </w:pPr>
      <w:r>
        <w:rPr>
          <w:sz w:val="20"/>
        </w:rPr>
        <w:t>&amp; KENCHINGTON, E. 2017.</w:t>
      </w:r>
      <w:r>
        <w:rPr>
          <w:spacing w:val="1"/>
          <w:sz w:val="20"/>
        </w:rPr>
        <w:t xml:space="preserve"> </w:t>
      </w:r>
      <w:r>
        <w:rPr>
          <w:sz w:val="20"/>
        </w:rPr>
        <w:t>Sponge grounds as key marine habitats: a synthetic review of types,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structure, functional roles, and conservation concerns. </w:t>
      </w:r>
      <w:r>
        <w:rPr>
          <w:i/>
          <w:sz w:val="20"/>
        </w:rPr>
        <w:t>Marine animal forests: The ecology of benthic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biodiversity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hotspots</w:t>
      </w:r>
      <w:r>
        <w:rPr>
          <w:sz w:val="20"/>
        </w:rPr>
        <w:t>.</w:t>
      </w:r>
    </w:p>
    <w:p w14:paraId="6FE34D9A" w14:textId="77777777" w:rsidR="00703179" w:rsidRDefault="00000000">
      <w:pPr>
        <w:spacing w:before="1" w:line="243" w:lineRule="exact"/>
        <w:ind w:left="218"/>
        <w:jc w:val="both"/>
        <w:rPr>
          <w:sz w:val="20"/>
        </w:rPr>
      </w:pPr>
      <w:r>
        <w:rPr>
          <w:sz w:val="20"/>
        </w:rPr>
        <w:t>MARLIN.</w:t>
      </w:r>
      <w:r>
        <w:rPr>
          <w:spacing w:val="20"/>
          <w:sz w:val="20"/>
        </w:rPr>
        <w:t xml:space="preserve"> </w:t>
      </w:r>
      <w:r>
        <w:rPr>
          <w:sz w:val="20"/>
        </w:rPr>
        <w:t>2022.</w:t>
      </w:r>
      <w:r>
        <w:rPr>
          <w:spacing w:val="20"/>
          <w:sz w:val="20"/>
        </w:rPr>
        <w:t xml:space="preserve"> </w:t>
      </w:r>
      <w:r>
        <w:rPr>
          <w:i/>
          <w:sz w:val="20"/>
        </w:rPr>
        <w:t>Icelandic</w:t>
      </w:r>
      <w:r>
        <w:rPr>
          <w:i/>
          <w:spacing w:val="21"/>
          <w:sz w:val="20"/>
        </w:rPr>
        <w:t xml:space="preserve"> </w:t>
      </w:r>
      <w:r>
        <w:rPr>
          <w:i/>
          <w:sz w:val="20"/>
        </w:rPr>
        <w:t>cyprine</w:t>
      </w:r>
      <w:r>
        <w:rPr>
          <w:i/>
          <w:spacing w:val="20"/>
          <w:sz w:val="20"/>
        </w:rPr>
        <w:t xml:space="preserve"> </w:t>
      </w:r>
      <w:r>
        <w:rPr>
          <w:i/>
          <w:sz w:val="20"/>
        </w:rPr>
        <w:t>(Arctica</w:t>
      </w:r>
      <w:r>
        <w:rPr>
          <w:i/>
          <w:spacing w:val="20"/>
          <w:sz w:val="20"/>
        </w:rPr>
        <w:t xml:space="preserve"> </w:t>
      </w:r>
      <w:r>
        <w:rPr>
          <w:i/>
          <w:sz w:val="20"/>
        </w:rPr>
        <w:t>islandica)</w:t>
      </w:r>
      <w:r>
        <w:rPr>
          <w:i/>
          <w:spacing w:val="19"/>
          <w:sz w:val="20"/>
        </w:rPr>
        <w:t xml:space="preserve"> </w:t>
      </w:r>
      <w:r>
        <w:rPr>
          <w:sz w:val="20"/>
        </w:rPr>
        <w:t>[Online].</w:t>
      </w:r>
      <w:r>
        <w:rPr>
          <w:spacing w:val="20"/>
          <w:sz w:val="20"/>
        </w:rPr>
        <w:t xml:space="preserve"> </w:t>
      </w:r>
      <w:r>
        <w:rPr>
          <w:sz w:val="20"/>
        </w:rPr>
        <w:t>The</w:t>
      </w:r>
      <w:r>
        <w:rPr>
          <w:spacing w:val="19"/>
          <w:sz w:val="20"/>
        </w:rPr>
        <w:t xml:space="preserve"> </w:t>
      </w:r>
      <w:r>
        <w:rPr>
          <w:sz w:val="20"/>
        </w:rPr>
        <w:t>Marine</w:t>
      </w:r>
      <w:r>
        <w:rPr>
          <w:spacing w:val="19"/>
          <w:sz w:val="20"/>
        </w:rPr>
        <w:t xml:space="preserve"> </w:t>
      </w:r>
      <w:r>
        <w:rPr>
          <w:sz w:val="20"/>
        </w:rPr>
        <w:t>Life</w:t>
      </w:r>
      <w:r>
        <w:rPr>
          <w:spacing w:val="19"/>
          <w:sz w:val="20"/>
        </w:rPr>
        <w:t xml:space="preserve"> </w:t>
      </w:r>
      <w:r>
        <w:rPr>
          <w:sz w:val="20"/>
        </w:rPr>
        <w:t>Information</w:t>
      </w:r>
      <w:r>
        <w:rPr>
          <w:spacing w:val="21"/>
          <w:sz w:val="20"/>
        </w:rPr>
        <w:t xml:space="preserve"> </w:t>
      </w:r>
      <w:r>
        <w:rPr>
          <w:sz w:val="20"/>
        </w:rPr>
        <w:t>Network</w:t>
      </w:r>
      <w:r>
        <w:rPr>
          <w:spacing w:val="20"/>
          <w:sz w:val="20"/>
        </w:rPr>
        <w:t xml:space="preserve"> </w:t>
      </w:r>
      <w:r>
        <w:rPr>
          <w:sz w:val="20"/>
        </w:rPr>
        <w:t>(MarLIN).</w:t>
      </w:r>
    </w:p>
    <w:p w14:paraId="7E250128" w14:textId="77777777" w:rsidR="00703179" w:rsidRDefault="00000000">
      <w:pPr>
        <w:spacing w:line="243" w:lineRule="exact"/>
        <w:ind w:left="937"/>
        <w:jc w:val="both"/>
        <w:rPr>
          <w:sz w:val="20"/>
        </w:rPr>
      </w:pPr>
      <w:r>
        <w:rPr>
          <w:spacing w:val="-1"/>
          <w:sz w:val="20"/>
        </w:rPr>
        <w:t>Available:</w:t>
      </w:r>
      <w:r>
        <w:rPr>
          <w:spacing w:val="-10"/>
          <w:sz w:val="20"/>
        </w:rPr>
        <w:t xml:space="preserve"> </w:t>
      </w:r>
      <w:hyperlink r:id="rId81">
        <w:r>
          <w:rPr>
            <w:color w:val="0000FF"/>
            <w:sz w:val="20"/>
            <w:u w:val="single" w:color="0000FF"/>
          </w:rPr>
          <w:t>https://www.marlin.ac.uk/species/detail/1519</w:t>
        </w:r>
        <w:r>
          <w:rPr>
            <w:color w:val="0000FF"/>
            <w:spacing w:val="-6"/>
            <w:sz w:val="20"/>
          </w:rPr>
          <w:t xml:space="preserve"> </w:t>
        </w:r>
      </w:hyperlink>
      <w:r>
        <w:rPr>
          <w:sz w:val="20"/>
        </w:rPr>
        <w:t>[Accessed</w:t>
      </w:r>
      <w:r>
        <w:rPr>
          <w:spacing w:val="-8"/>
          <w:sz w:val="20"/>
        </w:rPr>
        <w:t xml:space="preserve"> </w:t>
      </w:r>
      <w:r>
        <w:rPr>
          <w:sz w:val="20"/>
        </w:rPr>
        <w:t>15/04/2022].</w:t>
      </w:r>
    </w:p>
    <w:p w14:paraId="6CAA513E" w14:textId="77777777" w:rsidR="00703179" w:rsidRDefault="00000000">
      <w:pPr>
        <w:ind w:left="939" w:right="157" w:hanging="720"/>
        <w:jc w:val="both"/>
        <w:rPr>
          <w:sz w:val="20"/>
        </w:rPr>
      </w:pPr>
      <w:r>
        <w:rPr>
          <w:sz w:val="20"/>
        </w:rPr>
        <w:t>MCCABE, C., MCBREEN, F. &amp; O’CONNOR, J. 2020. East of Gannet and Montrose Fields MPA Monitoring Report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2015  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(Version  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2).     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 xml:space="preserve">JNCC-MSS     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Partnership      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Report      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No.      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1.      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Peterborough.</w:t>
      </w:r>
      <w:r>
        <w:rPr>
          <w:spacing w:val="1"/>
          <w:sz w:val="20"/>
        </w:rPr>
        <w:t xml:space="preserve"> </w:t>
      </w:r>
      <w:r>
        <w:rPr>
          <w:spacing w:val="-1"/>
          <w:sz w:val="20"/>
        </w:rPr>
        <w:t xml:space="preserve">Available: </w:t>
      </w:r>
      <w:hyperlink r:id="rId82">
        <w:r>
          <w:rPr>
            <w:color w:val="0000FF"/>
            <w:sz w:val="20"/>
            <w:u w:val="single" w:color="0000FF"/>
          </w:rPr>
          <w:t>https://data.jncc.gov.uk/data/78cb6096-16a3-4904-9014-f17fc56d402a/JNCC-MSS-Report-</w:t>
        </w:r>
      </w:hyperlink>
      <w:r>
        <w:rPr>
          <w:color w:val="0000FF"/>
          <w:spacing w:val="1"/>
          <w:sz w:val="20"/>
        </w:rPr>
        <w:t xml:space="preserve"> </w:t>
      </w:r>
      <w:hyperlink r:id="rId83">
        <w:r>
          <w:rPr>
            <w:color w:val="0000FF"/>
            <w:sz w:val="20"/>
            <w:u w:val="single" w:color="0000FF"/>
          </w:rPr>
          <w:t>1-Version2-WEB.pdf</w:t>
        </w:r>
      </w:hyperlink>
    </w:p>
    <w:p w14:paraId="5CFB9F26" w14:textId="77777777" w:rsidR="00703179" w:rsidRDefault="00000000">
      <w:pPr>
        <w:ind w:left="939" w:right="160" w:hanging="720"/>
        <w:jc w:val="both"/>
        <w:rPr>
          <w:sz w:val="20"/>
        </w:rPr>
      </w:pPr>
      <w:r>
        <w:rPr>
          <w:sz w:val="20"/>
        </w:rPr>
        <w:t>MCGEADY, R., MCMAHON, B. J. &amp; BERROW, S. The effects of seismic surveying and environmental variables on</w:t>
      </w:r>
      <w:r>
        <w:rPr>
          <w:spacing w:val="1"/>
          <w:sz w:val="20"/>
        </w:rPr>
        <w:t xml:space="preserve"> </w:t>
      </w:r>
      <w:r>
        <w:rPr>
          <w:sz w:val="20"/>
        </w:rPr>
        <w:t>deep diving odontocete stranding rates along Ireland’s coast.</w:t>
      </w:r>
      <w:r>
        <w:rPr>
          <w:spacing w:val="1"/>
          <w:sz w:val="20"/>
        </w:rPr>
        <w:t xml:space="preserve"> </w:t>
      </w:r>
      <w:r>
        <w:rPr>
          <w:sz w:val="20"/>
        </w:rPr>
        <w:t>Proceedings of Meetings on Acoustics</w:t>
      </w:r>
      <w:r>
        <w:rPr>
          <w:spacing w:val="1"/>
          <w:sz w:val="20"/>
        </w:rPr>
        <w:t xml:space="preserve"> </w:t>
      </w:r>
      <w:r>
        <w:rPr>
          <w:sz w:val="20"/>
        </w:rPr>
        <w:t>4ENAL, 2016. Acoustical</w:t>
      </w:r>
      <w:r>
        <w:rPr>
          <w:spacing w:val="-1"/>
          <w:sz w:val="20"/>
        </w:rPr>
        <w:t xml:space="preserve"> </w:t>
      </w:r>
      <w:r>
        <w:rPr>
          <w:sz w:val="20"/>
        </w:rPr>
        <w:t>Society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-1"/>
          <w:sz w:val="20"/>
        </w:rPr>
        <w:t xml:space="preserve"> </w:t>
      </w:r>
      <w:r>
        <w:rPr>
          <w:sz w:val="20"/>
        </w:rPr>
        <w:t>America, 040006.</w:t>
      </w:r>
    </w:p>
    <w:p w14:paraId="3C1556BD" w14:textId="77777777" w:rsidR="00703179" w:rsidRDefault="00000000">
      <w:pPr>
        <w:tabs>
          <w:tab w:val="left" w:pos="2567"/>
          <w:tab w:val="left" w:pos="3512"/>
          <w:tab w:val="left" w:pos="4774"/>
          <w:tab w:val="left" w:pos="5998"/>
          <w:tab w:val="left" w:pos="6951"/>
          <w:tab w:val="left" w:pos="8052"/>
          <w:tab w:val="left" w:pos="8892"/>
        </w:tabs>
        <w:ind w:left="940" w:right="159" w:hanging="721"/>
        <w:jc w:val="both"/>
        <w:rPr>
          <w:i/>
          <w:sz w:val="20"/>
        </w:rPr>
      </w:pPr>
      <w:r>
        <w:rPr>
          <w:sz w:val="20"/>
        </w:rPr>
        <w:t>MORRIS, L., STAMP, T. &amp; GOUDGE, H. 2014. Analysis of video and still images to characterise habitats and</w:t>
      </w:r>
      <w:r>
        <w:rPr>
          <w:spacing w:val="1"/>
          <w:sz w:val="20"/>
        </w:rPr>
        <w:t xml:space="preserve"> </w:t>
      </w:r>
      <w:r>
        <w:rPr>
          <w:sz w:val="20"/>
        </w:rPr>
        <w:t>macrobenthos of the Wyville Thomson Ridge SCI and Faroe-Shetland Sponge Belt Scottish Nature</w:t>
      </w:r>
      <w:r>
        <w:rPr>
          <w:spacing w:val="1"/>
          <w:sz w:val="20"/>
        </w:rPr>
        <w:t xml:space="preserve"> </w:t>
      </w:r>
      <w:r>
        <w:rPr>
          <w:sz w:val="20"/>
        </w:rPr>
        <w:t>Conservation</w:t>
      </w:r>
      <w:r>
        <w:rPr>
          <w:sz w:val="20"/>
        </w:rPr>
        <w:tab/>
        <w:t>MPA</w:t>
      </w:r>
      <w:r>
        <w:rPr>
          <w:sz w:val="20"/>
        </w:rPr>
        <w:tab/>
        <w:t>Proposal</w:t>
      </w:r>
      <w:r>
        <w:rPr>
          <w:sz w:val="20"/>
        </w:rPr>
        <w:tab/>
        <w:t>(1512S).</w:t>
      </w:r>
      <w:r>
        <w:rPr>
          <w:sz w:val="20"/>
        </w:rPr>
        <w:tab/>
      </w:r>
      <w:r>
        <w:rPr>
          <w:i/>
          <w:sz w:val="20"/>
        </w:rPr>
        <w:t>JNCC</w:t>
      </w:r>
      <w:r>
        <w:rPr>
          <w:i/>
          <w:sz w:val="20"/>
        </w:rPr>
        <w:tab/>
        <w:t>Report</w:t>
      </w:r>
      <w:r>
        <w:rPr>
          <w:i/>
          <w:sz w:val="20"/>
        </w:rPr>
        <w:tab/>
        <w:t>No:</w:t>
      </w:r>
      <w:r>
        <w:rPr>
          <w:i/>
          <w:sz w:val="20"/>
        </w:rPr>
        <w:tab/>
      </w:r>
      <w:r>
        <w:rPr>
          <w:i/>
          <w:spacing w:val="-1"/>
          <w:sz w:val="20"/>
        </w:rPr>
        <w:t>532.</w:t>
      </w:r>
    </w:p>
    <w:p w14:paraId="19AD53A6" w14:textId="77777777" w:rsidR="00703179" w:rsidRDefault="00000000">
      <w:pPr>
        <w:ind w:left="940" w:right="159"/>
        <w:jc w:val="both"/>
        <w:rPr>
          <w:sz w:val="20"/>
        </w:rPr>
      </w:pPr>
      <w:r>
        <w:rPr>
          <w:sz w:val="20"/>
        </w:rPr>
        <w:t>Available:</w:t>
      </w:r>
      <w:r>
        <w:rPr>
          <w:spacing w:val="1"/>
          <w:sz w:val="20"/>
        </w:rPr>
        <w:t xml:space="preserve"> </w:t>
      </w:r>
      <w:hyperlink r:id="rId84">
        <w:r>
          <w:rPr>
            <w:color w:val="0000FF"/>
            <w:sz w:val="20"/>
            <w:u w:val="single" w:color="0000FF"/>
          </w:rPr>
          <w:t>https://data.jncc.gov.uk/data/cdccfe78-7fcf-4b03-9a17-a49d74553ca9/JNCC-Report-532-</w:t>
        </w:r>
      </w:hyperlink>
      <w:r>
        <w:rPr>
          <w:color w:val="0000FF"/>
          <w:spacing w:val="1"/>
          <w:sz w:val="20"/>
        </w:rPr>
        <w:t xml:space="preserve"> </w:t>
      </w:r>
      <w:hyperlink r:id="rId85">
        <w:r>
          <w:rPr>
            <w:color w:val="0000FF"/>
            <w:sz w:val="20"/>
            <w:u w:val="single" w:color="0000FF"/>
          </w:rPr>
          <w:t>FINAL-WEB.pdf</w:t>
        </w:r>
      </w:hyperlink>
    </w:p>
    <w:p w14:paraId="296EC99E" w14:textId="77777777" w:rsidR="00703179" w:rsidRDefault="00000000">
      <w:pPr>
        <w:spacing w:before="1"/>
        <w:ind w:left="939" w:right="162" w:hanging="720"/>
        <w:jc w:val="both"/>
        <w:rPr>
          <w:sz w:val="20"/>
        </w:rPr>
      </w:pPr>
      <w:r>
        <w:rPr>
          <w:sz w:val="20"/>
        </w:rPr>
        <w:t>MUEHLENBACHS,</w:t>
      </w:r>
      <w:r>
        <w:rPr>
          <w:spacing w:val="1"/>
          <w:sz w:val="20"/>
        </w:rPr>
        <w:t xml:space="preserve"> </w:t>
      </w:r>
      <w:r>
        <w:rPr>
          <w:sz w:val="20"/>
        </w:rPr>
        <w:t>L.,</w:t>
      </w:r>
      <w:r>
        <w:rPr>
          <w:spacing w:val="1"/>
          <w:sz w:val="20"/>
        </w:rPr>
        <w:t xml:space="preserve"> </w:t>
      </w:r>
      <w:r>
        <w:rPr>
          <w:sz w:val="20"/>
        </w:rPr>
        <w:t>COHEN,</w:t>
      </w:r>
      <w:r>
        <w:rPr>
          <w:spacing w:val="1"/>
          <w:sz w:val="20"/>
        </w:rPr>
        <w:t xml:space="preserve"> </w:t>
      </w:r>
      <w:r>
        <w:rPr>
          <w:sz w:val="20"/>
        </w:rPr>
        <w:t>M.</w:t>
      </w:r>
      <w:r>
        <w:rPr>
          <w:spacing w:val="1"/>
          <w:sz w:val="20"/>
        </w:rPr>
        <w:t xml:space="preserve"> </w:t>
      </w:r>
      <w:r>
        <w:rPr>
          <w:sz w:val="20"/>
        </w:rPr>
        <w:t>A.</w:t>
      </w:r>
      <w:r>
        <w:rPr>
          <w:spacing w:val="1"/>
          <w:sz w:val="20"/>
        </w:rPr>
        <w:t xml:space="preserve"> </w:t>
      </w:r>
      <w:r>
        <w:rPr>
          <w:sz w:val="20"/>
        </w:rPr>
        <w:t>&amp;</w:t>
      </w:r>
      <w:r>
        <w:rPr>
          <w:spacing w:val="1"/>
          <w:sz w:val="20"/>
        </w:rPr>
        <w:t xml:space="preserve"> </w:t>
      </w:r>
      <w:r>
        <w:rPr>
          <w:sz w:val="20"/>
        </w:rPr>
        <w:t>GERARDEN,</w:t>
      </w:r>
      <w:r>
        <w:rPr>
          <w:spacing w:val="1"/>
          <w:sz w:val="20"/>
        </w:rPr>
        <w:t xml:space="preserve"> </w:t>
      </w:r>
      <w:r>
        <w:rPr>
          <w:sz w:val="20"/>
        </w:rPr>
        <w:t>T.</w:t>
      </w:r>
      <w:r>
        <w:rPr>
          <w:spacing w:val="1"/>
          <w:sz w:val="20"/>
        </w:rPr>
        <w:t xml:space="preserve"> </w:t>
      </w:r>
      <w:r>
        <w:rPr>
          <w:sz w:val="20"/>
        </w:rPr>
        <w:t>2013.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sz w:val="20"/>
        </w:rPr>
        <w:t>impact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water</w:t>
      </w:r>
      <w:r>
        <w:rPr>
          <w:spacing w:val="1"/>
          <w:sz w:val="20"/>
        </w:rPr>
        <w:t xml:space="preserve"> </w:t>
      </w:r>
      <w:r>
        <w:rPr>
          <w:sz w:val="20"/>
        </w:rPr>
        <w:t>depth</w:t>
      </w:r>
      <w:r>
        <w:rPr>
          <w:spacing w:val="1"/>
          <w:sz w:val="20"/>
        </w:rPr>
        <w:t xml:space="preserve"> </w:t>
      </w:r>
      <w:r>
        <w:rPr>
          <w:sz w:val="20"/>
        </w:rPr>
        <w:t>on</w:t>
      </w:r>
      <w:r>
        <w:rPr>
          <w:spacing w:val="1"/>
          <w:sz w:val="20"/>
        </w:rPr>
        <w:t xml:space="preserve"> </w:t>
      </w:r>
      <w:r>
        <w:rPr>
          <w:sz w:val="20"/>
        </w:rPr>
        <w:t>safety</w:t>
      </w:r>
      <w:r>
        <w:rPr>
          <w:spacing w:val="1"/>
          <w:sz w:val="20"/>
        </w:rPr>
        <w:t xml:space="preserve"> </w:t>
      </w:r>
      <w:r>
        <w:rPr>
          <w:sz w:val="20"/>
        </w:rPr>
        <w:t>and</w:t>
      </w:r>
      <w:r>
        <w:rPr>
          <w:spacing w:val="1"/>
          <w:sz w:val="20"/>
        </w:rPr>
        <w:t xml:space="preserve"> </w:t>
      </w:r>
      <w:r>
        <w:rPr>
          <w:sz w:val="20"/>
        </w:rPr>
        <w:t>environmental</w:t>
      </w:r>
      <w:r>
        <w:rPr>
          <w:spacing w:val="-2"/>
          <w:sz w:val="20"/>
        </w:rPr>
        <w:t xml:space="preserve"> </w:t>
      </w:r>
      <w:r>
        <w:rPr>
          <w:sz w:val="20"/>
        </w:rPr>
        <w:t>performance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1"/>
          <w:sz w:val="20"/>
        </w:rPr>
        <w:t xml:space="preserve"> </w:t>
      </w:r>
      <w:r>
        <w:rPr>
          <w:sz w:val="20"/>
        </w:rPr>
        <w:t>offshore</w:t>
      </w:r>
      <w:r>
        <w:rPr>
          <w:spacing w:val="-2"/>
          <w:sz w:val="20"/>
        </w:rPr>
        <w:t xml:space="preserve"> </w:t>
      </w:r>
      <w:r>
        <w:rPr>
          <w:sz w:val="20"/>
        </w:rPr>
        <w:t>oil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gas</w:t>
      </w:r>
      <w:r>
        <w:rPr>
          <w:spacing w:val="-2"/>
          <w:sz w:val="20"/>
        </w:rPr>
        <w:t xml:space="preserve"> </w:t>
      </w:r>
      <w:r>
        <w:rPr>
          <w:sz w:val="20"/>
        </w:rPr>
        <w:t>production.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Energy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Policy,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55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699-705.</w:t>
      </w:r>
    </w:p>
    <w:p w14:paraId="1A3982B9" w14:textId="77777777" w:rsidR="00703179" w:rsidRDefault="00000000">
      <w:pPr>
        <w:tabs>
          <w:tab w:val="left" w:pos="2413"/>
        </w:tabs>
        <w:ind w:left="939" w:right="159" w:hanging="720"/>
        <w:jc w:val="both"/>
        <w:rPr>
          <w:sz w:val="20"/>
        </w:rPr>
      </w:pPr>
      <w:r>
        <w:rPr>
          <w:sz w:val="20"/>
        </w:rPr>
        <w:t xml:space="preserve">NATURESCOT.      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2022.      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 xml:space="preserve">Priority       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marine       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features       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in       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Scotland's       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seas       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[Online].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z w:val="20"/>
        </w:rPr>
        <w:tab/>
      </w:r>
      <w:hyperlink r:id="rId86">
        <w:r>
          <w:rPr>
            <w:color w:val="0000FF"/>
            <w:spacing w:val="-1"/>
            <w:sz w:val="20"/>
            <w:u w:val="single" w:color="0000FF"/>
          </w:rPr>
          <w:t>https://www.nature.scot/professional-advice/protected-areas-and-species/priority-</w:t>
        </w:r>
      </w:hyperlink>
      <w:r>
        <w:rPr>
          <w:color w:val="0000FF"/>
          <w:sz w:val="20"/>
        </w:rPr>
        <w:t xml:space="preserve"> </w:t>
      </w:r>
      <w:hyperlink r:id="rId87">
        <w:r>
          <w:rPr>
            <w:color w:val="0000FF"/>
            <w:sz w:val="20"/>
            <w:u w:val="single" w:color="0000FF"/>
          </w:rPr>
          <w:t>marine-features-scotlands-seas</w:t>
        </w:r>
        <w:r>
          <w:rPr>
            <w:color w:val="0000FF"/>
            <w:spacing w:val="-2"/>
            <w:sz w:val="20"/>
          </w:rPr>
          <w:t xml:space="preserve"> </w:t>
        </w:r>
      </w:hyperlink>
      <w:r>
        <w:rPr>
          <w:sz w:val="20"/>
        </w:rPr>
        <w:t>[Accessed</w:t>
      </w:r>
      <w:r>
        <w:rPr>
          <w:spacing w:val="1"/>
          <w:sz w:val="20"/>
        </w:rPr>
        <w:t xml:space="preserve"> </w:t>
      </w:r>
      <w:r>
        <w:rPr>
          <w:sz w:val="20"/>
        </w:rPr>
        <w:t>24/11//2022].</w:t>
      </w:r>
    </w:p>
    <w:p w14:paraId="2B58C242" w14:textId="77777777" w:rsidR="00703179" w:rsidRDefault="00703179">
      <w:pPr>
        <w:jc w:val="both"/>
        <w:rPr>
          <w:sz w:val="20"/>
        </w:rPr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072129A8" w14:textId="77777777" w:rsidR="00703179" w:rsidRDefault="00000000">
      <w:pPr>
        <w:spacing w:before="40"/>
        <w:ind w:left="939" w:right="156" w:hanging="720"/>
        <w:jc w:val="both"/>
        <w:rPr>
          <w:sz w:val="20"/>
        </w:rPr>
      </w:pPr>
      <w:r>
        <w:rPr>
          <w:sz w:val="20"/>
        </w:rPr>
        <w:lastRenderedPageBreak/>
        <w:t>NETT, B. Signs and symptoms of deepwater trawling on the Atlantic margin.   Man-made objects on the</w:t>
      </w:r>
      <w:r>
        <w:rPr>
          <w:spacing w:val="1"/>
          <w:sz w:val="20"/>
        </w:rPr>
        <w:t xml:space="preserve"> </w:t>
      </w:r>
      <w:r>
        <w:rPr>
          <w:sz w:val="20"/>
        </w:rPr>
        <w:t>seafloor</w:t>
      </w:r>
      <w:r>
        <w:rPr>
          <w:spacing w:val="-1"/>
          <w:sz w:val="20"/>
        </w:rPr>
        <w:t xml:space="preserve"> </w:t>
      </w:r>
      <w:r>
        <w:rPr>
          <w:sz w:val="20"/>
        </w:rPr>
        <w:t>2000,</w:t>
      </w:r>
      <w:r>
        <w:rPr>
          <w:spacing w:val="1"/>
          <w:sz w:val="20"/>
        </w:rPr>
        <w:t xml:space="preserve"> </w:t>
      </w:r>
      <w:r>
        <w:rPr>
          <w:sz w:val="20"/>
        </w:rPr>
        <w:t>2000. OnePetro.</w:t>
      </w:r>
    </w:p>
    <w:p w14:paraId="1E47D70B" w14:textId="77777777" w:rsidR="00703179" w:rsidRDefault="00000000">
      <w:pPr>
        <w:ind w:left="939" w:right="159" w:hanging="720"/>
        <w:jc w:val="both"/>
        <w:rPr>
          <w:sz w:val="20"/>
        </w:rPr>
      </w:pPr>
      <w:r>
        <w:rPr>
          <w:sz w:val="20"/>
        </w:rPr>
        <w:t>NSTA.</w:t>
      </w:r>
      <w:r>
        <w:rPr>
          <w:spacing w:val="1"/>
          <w:sz w:val="20"/>
        </w:rPr>
        <w:t xml:space="preserve"> </w:t>
      </w:r>
      <w:r>
        <w:rPr>
          <w:sz w:val="20"/>
        </w:rPr>
        <w:t>2022a.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33rd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Petroleum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Licensing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Round,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Southern</w:t>
      </w:r>
      <w:r>
        <w:rPr>
          <w:i/>
          <w:spacing w:val="45"/>
          <w:sz w:val="20"/>
        </w:rPr>
        <w:t xml:space="preserve"> </w:t>
      </w:r>
      <w:r>
        <w:rPr>
          <w:i/>
          <w:sz w:val="20"/>
        </w:rPr>
        <w:t>North</w:t>
      </w:r>
      <w:r>
        <w:rPr>
          <w:i/>
          <w:spacing w:val="45"/>
          <w:sz w:val="20"/>
        </w:rPr>
        <w:t xml:space="preserve"> </w:t>
      </w:r>
      <w:r>
        <w:rPr>
          <w:i/>
          <w:sz w:val="20"/>
        </w:rPr>
        <w:t>Sea:</w:t>
      </w:r>
      <w:r>
        <w:rPr>
          <w:i/>
          <w:spacing w:val="45"/>
          <w:sz w:val="20"/>
        </w:rPr>
        <w:t xml:space="preserve"> </w:t>
      </w:r>
      <w:r>
        <w:rPr>
          <w:i/>
          <w:sz w:val="20"/>
        </w:rPr>
        <w:t>SNS</w:t>
      </w:r>
      <w:r>
        <w:rPr>
          <w:i/>
          <w:spacing w:val="45"/>
          <w:sz w:val="20"/>
        </w:rPr>
        <w:t xml:space="preserve"> </w:t>
      </w:r>
      <w:r>
        <w:rPr>
          <w:i/>
          <w:sz w:val="20"/>
        </w:rPr>
        <w:t>Cluster</w:t>
      </w:r>
      <w:r>
        <w:rPr>
          <w:i/>
          <w:spacing w:val="46"/>
          <w:sz w:val="20"/>
        </w:rPr>
        <w:t xml:space="preserve"> </w:t>
      </w:r>
      <w:r>
        <w:rPr>
          <w:i/>
          <w:sz w:val="20"/>
        </w:rPr>
        <w:t>Rationale</w:t>
      </w:r>
      <w:r>
        <w:rPr>
          <w:i/>
          <w:spacing w:val="45"/>
          <w:sz w:val="20"/>
        </w:rPr>
        <w:t xml:space="preserve"> </w:t>
      </w:r>
      <w:r>
        <w:rPr>
          <w:sz w:val="20"/>
        </w:rPr>
        <w:t>[Online].</w:t>
      </w:r>
      <w:r>
        <w:rPr>
          <w:spacing w:val="1"/>
          <w:sz w:val="20"/>
        </w:rPr>
        <w:t xml:space="preserve"> </w:t>
      </w:r>
      <w:r>
        <w:rPr>
          <w:spacing w:val="-1"/>
          <w:sz w:val="20"/>
        </w:rPr>
        <w:t xml:space="preserve">Available: </w:t>
      </w:r>
      <w:hyperlink r:id="rId88">
        <w:r>
          <w:rPr>
            <w:color w:val="0000FF"/>
            <w:spacing w:val="-1"/>
            <w:sz w:val="20"/>
            <w:u w:val="single" w:color="0000FF"/>
          </w:rPr>
          <w:t>https://www.nstauthority.co.uk/media/8425/sns-cluster-rationale-accessible-7-october.pdf</w:t>
        </w:r>
      </w:hyperlink>
      <w:r>
        <w:rPr>
          <w:color w:val="0000FF"/>
          <w:sz w:val="20"/>
        </w:rPr>
        <w:t xml:space="preserve"> </w:t>
      </w:r>
      <w:r>
        <w:rPr>
          <w:sz w:val="20"/>
        </w:rPr>
        <w:t>[Accessed 24/11/2022].</w:t>
      </w:r>
    </w:p>
    <w:p w14:paraId="45117FA3" w14:textId="77777777" w:rsidR="00703179" w:rsidRDefault="003C7368">
      <w:pPr>
        <w:spacing w:before="1"/>
        <w:ind w:left="940" w:right="159" w:hanging="720"/>
        <w:jc w:val="both"/>
        <w:rPr>
          <w:sz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45024" behindDoc="0" locked="0" layoutInCell="1" allowOverlap="1" wp14:anchorId="10EB0A7C" wp14:editId="23FDDFA9">
                <wp:simplePos x="0" y="0"/>
                <wp:positionH relativeFrom="page">
                  <wp:posOffset>1371600</wp:posOffset>
                </wp:positionH>
                <wp:positionV relativeFrom="paragraph">
                  <wp:posOffset>444500</wp:posOffset>
                </wp:positionV>
                <wp:extent cx="2701925" cy="7620"/>
                <wp:effectExtent l="0" t="0" r="3175" b="5080"/>
                <wp:wrapNone/>
                <wp:docPr id="4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701925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6FA0CA" id="Rectangle 3" o:spid="_x0000_s1026" style="position:absolute;margin-left:108pt;margin-top:35pt;width:212.75pt;height:.6pt;z-index:157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" fillcolor="blue" stroked="f">
                <v:path arrowok="t"/>
                <w10:wrap anchorx="page"/>
              </v:rect>
            </w:pict>
          </mc:Fallback>
        </mc:AlternateContent>
      </w:r>
      <w:r w:rsidR="00000000">
        <w:rPr>
          <w:sz w:val="20"/>
        </w:rPr>
        <w:t>NSTA.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2022b.</w:t>
      </w:r>
      <w:r w:rsidR="00000000">
        <w:rPr>
          <w:spacing w:val="1"/>
          <w:sz w:val="20"/>
        </w:rPr>
        <w:t xml:space="preserve"> </w:t>
      </w:r>
      <w:r w:rsidR="00000000">
        <w:rPr>
          <w:i/>
          <w:sz w:val="20"/>
        </w:rPr>
        <w:t>NSTA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>launches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>33rd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>Offshore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>Oil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>and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>Gas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>Licensing</w:t>
      </w:r>
      <w:r w:rsidR="00000000">
        <w:rPr>
          <w:i/>
          <w:spacing w:val="1"/>
          <w:sz w:val="20"/>
        </w:rPr>
        <w:t xml:space="preserve"> </w:t>
      </w:r>
      <w:r w:rsidR="00000000">
        <w:rPr>
          <w:i/>
          <w:sz w:val="20"/>
        </w:rPr>
        <w:t>Round</w:t>
      </w:r>
      <w:r w:rsidR="00000000">
        <w:rPr>
          <w:i/>
          <w:spacing w:val="1"/>
          <w:sz w:val="20"/>
        </w:rPr>
        <w:t xml:space="preserve"> </w:t>
      </w:r>
      <w:r w:rsidR="00000000">
        <w:rPr>
          <w:sz w:val="20"/>
        </w:rPr>
        <w:t>[Online].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North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Sea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Transition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Authority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(NSTA).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Available:</w:t>
      </w:r>
      <w:r w:rsidR="00000000">
        <w:rPr>
          <w:spacing w:val="1"/>
          <w:sz w:val="20"/>
        </w:rPr>
        <w:t xml:space="preserve"> </w:t>
      </w:r>
      <w:hyperlink r:id="rId89">
        <w:r w:rsidR="00000000">
          <w:rPr>
            <w:color w:val="0000FF"/>
            <w:sz w:val="20"/>
            <w:u w:val="single" w:color="0000FF"/>
          </w:rPr>
          <w:t>https://www.nstauthority.co.uk/news-publications/news/2022/nsta-</w:t>
        </w:r>
      </w:hyperlink>
      <w:r w:rsidR="00000000">
        <w:rPr>
          <w:color w:val="0000FF"/>
          <w:spacing w:val="1"/>
          <w:sz w:val="20"/>
        </w:rPr>
        <w:t xml:space="preserve"> </w:t>
      </w:r>
      <w:hyperlink r:id="rId90">
        <w:r w:rsidR="00000000">
          <w:rPr>
            <w:color w:val="0000FF"/>
            <w:sz w:val="20"/>
          </w:rPr>
          <w:t>launches-33rd-offshore-oil-and-gas-licensing-round/</w:t>
        </w:r>
        <w:r w:rsidR="00000000">
          <w:rPr>
            <w:color w:val="0000FF"/>
            <w:spacing w:val="-1"/>
            <w:sz w:val="20"/>
          </w:rPr>
          <w:t xml:space="preserve"> </w:t>
        </w:r>
      </w:hyperlink>
      <w:r w:rsidR="00000000">
        <w:rPr>
          <w:sz w:val="20"/>
        </w:rPr>
        <w:t>[Accessed 24/11/2022].</w:t>
      </w:r>
    </w:p>
    <w:p w14:paraId="4B5A645C" w14:textId="77777777" w:rsidR="00703179" w:rsidRDefault="00000000">
      <w:pPr>
        <w:tabs>
          <w:tab w:val="left" w:pos="2322"/>
        </w:tabs>
        <w:ind w:left="939" w:right="160" w:hanging="720"/>
        <w:jc w:val="both"/>
        <w:rPr>
          <w:sz w:val="20"/>
        </w:rPr>
      </w:pPr>
      <w:r>
        <w:rPr>
          <w:sz w:val="20"/>
        </w:rPr>
        <w:t>NSTA.</w:t>
      </w:r>
      <w:r>
        <w:rPr>
          <w:spacing w:val="1"/>
          <w:sz w:val="20"/>
        </w:rPr>
        <w:t xml:space="preserve"> </w:t>
      </w:r>
      <w:r>
        <w:rPr>
          <w:sz w:val="20"/>
        </w:rPr>
        <w:t>2022c.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NSTA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Offshore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Zipped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Shapefiles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WGS84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[Online].</w:t>
      </w:r>
      <w:r>
        <w:rPr>
          <w:spacing w:val="1"/>
          <w:sz w:val="20"/>
        </w:rPr>
        <w:t xml:space="preserve"> </w:t>
      </w:r>
      <w:r>
        <w:rPr>
          <w:sz w:val="20"/>
        </w:rPr>
        <w:t>North</w:t>
      </w:r>
      <w:r>
        <w:rPr>
          <w:spacing w:val="1"/>
          <w:sz w:val="20"/>
        </w:rPr>
        <w:t xml:space="preserve"> </w:t>
      </w:r>
      <w:r>
        <w:rPr>
          <w:sz w:val="20"/>
        </w:rPr>
        <w:t>Sea</w:t>
      </w:r>
      <w:r>
        <w:rPr>
          <w:spacing w:val="1"/>
          <w:sz w:val="20"/>
        </w:rPr>
        <w:t xml:space="preserve"> </w:t>
      </w:r>
      <w:r>
        <w:rPr>
          <w:sz w:val="20"/>
        </w:rPr>
        <w:t>Transition</w:t>
      </w:r>
      <w:r>
        <w:rPr>
          <w:spacing w:val="1"/>
          <w:sz w:val="20"/>
        </w:rPr>
        <w:t xml:space="preserve"> </w:t>
      </w:r>
      <w:r>
        <w:rPr>
          <w:sz w:val="20"/>
        </w:rPr>
        <w:t>Authority</w:t>
      </w:r>
      <w:r>
        <w:rPr>
          <w:spacing w:val="1"/>
          <w:sz w:val="20"/>
        </w:rPr>
        <w:t xml:space="preserve"> </w:t>
      </w:r>
      <w:r>
        <w:rPr>
          <w:sz w:val="20"/>
        </w:rPr>
        <w:t>(NSTA).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z w:val="20"/>
        </w:rPr>
        <w:tab/>
      </w:r>
      <w:hyperlink r:id="rId91">
        <w:r>
          <w:rPr>
            <w:color w:val="0000FF"/>
            <w:spacing w:val="-1"/>
            <w:sz w:val="20"/>
            <w:u w:val="single" w:color="0000FF"/>
          </w:rPr>
          <w:t>https://www.arcgis.com/home/item.html?id=ca59bf0653d44124b5a1d1ec5ebdda80</w:t>
        </w:r>
      </w:hyperlink>
      <w:r>
        <w:rPr>
          <w:color w:val="0000FF"/>
          <w:sz w:val="20"/>
        </w:rPr>
        <w:t xml:space="preserve"> </w:t>
      </w:r>
      <w:r>
        <w:rPr>
          <w:sz w:val="20"/>
        </w:rPr>
        <w:t>[Accessed 20/04/2022].</w:t>
      </w:r>
    </w:p>
    <w:p w14:paraId="65C8F696" w14:textId="77777777" w:rsidR="00703179" w:rsidRDefault="00000000">
      <w:pPr>
        <w:ind w:left="939" w:right="159" w:hanging="720"/>
        <w:jc w:val="both"/>
        <w:rPr>
          <w:sz w:val="20"/>
        </w:rPr>
      </w:pPr>
      <w:r>
        <w:rPr>
          <w:sz w:val="20"/>
        </w:rPr>
        <w:t>O'CONNOR, J. 2016. Cruise report 1515S: Monitoring survey of East of Gannet and Montrose Fields and</w:t>
      </w:r>
      <w:r>
        <w:rPr>
          <w:spacing w:val="1"/>
          <w:sz w:val="20"/>
        </w:rPr>
        <w:t xml:space="preserve"> </w:t>
      </w:r>
      <w:r>
        <w:rPr>
          <w:sz w:val="20"/>
        </w:rPr>
        <w:t>Norwegian Boundary Sediment Plain Scottish Nature Conservation Marine Protected Areas, JNCC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Report 580. Available: </w:t>
      </w:r>
      <w:hyperlink r:id="rId92">
        <w:r>
          <w:rPr>
            <w:color w:val="0000FF"/>
            <w:sz w:val="20"/>
            <w:u w:val="single" w:color="0000FF"/>
          </w:rPr>
          <w:t>https://data.jncc.gov.uk/data/6d620e89-89f7-45b8-b44d-52c4f07cc232/JNCC-</w:t>
        </w:r>
      </w:hyperlink>
      <w:r>
        <w:rPr>
          <w:color w:val="0000FF"/>
          <w:spacing w:val="1"/>
          <w:sz w:val="20"/>
        </w:rPr>
        <w:t xml:space="preserve"> </w:t>
      </w:r>
      <w:hyperlink r:id="rId93">
        <w:r>
          <w:rPr>
            <w:color w:val="0000FF"/>
            <w:sz w:val="20"/>
            <w:u w:val="single" w:color="0000FF"/>
          </w:rPr>
          <w:t>Report-580-FINAL-r.pdf</w:t>
        </w:r>
      </w:hyperlink>
    </w:p>
    <w:p w14:paraId="69A8B82C" w14:textId="77777777" w:rsidR="00703179" w:rsidRDefault="00000000">
      <w:pPr>
        <w:spacing w:before="2"/>
        <w:ind w:left="220"/>
        <w:jc w:val="both"/>
        <w:rPr>
          <w:sz w:val="20"/>
        </w:rPr>
      </w:pPr>
      <w:r>
        <w:rPr>
          <w:sz w:val="20"/>
        </w:rPr>
        <w:t>OPRED</w:t>
      </w:r>
      <w:r>
        <w:rPr>
          <w:spacing w:val="-4"/>
          <w:sz w:val="20"/>
        </w:rPr>
        <w:t xml:space="preserve"> </w:t>
      </w:r>
      <w:r>
        <w:rPr>
          <w:sz w:val="20"/>
        </w:rPr>
        <w:t>2018.</w:t>
      </w:r>
      <w:r>
        <w:rPr>
          <w:spacing w:val="-4"/>
          <w:sz w:val="20"/>
        </w:rPr>
        <w:t xml:space="preserve"> </w:t>
      </w:r>
      <w:r>
        <w:rPr>
          <w:sz w:val="20"/>
        </w:rPr>
        <w:t>Lyon</w:t>
      </w:r>
      <w:r>
        <w:rPr>
          <w:spacing w:val="-3"/>
          <w:sz w:val="20"/>
        </w:rPr>
        <w:t xml:space="preserve"> </w:t>
      </w:r>
      <w:r>
        <w:rPr>
          <w:sz w:val="20"/>
        </w:rPr>
        <w:t>Exploration</w:t>
      </w:r>
      <w:r>
        <w:rPr>
          <w:spacing w:val="-2"/>
          <w:sz w:val="20"/>
        </w:rPr>
        <w:t xml:space="preserve"> </w:t>
      </w:r>
      <w:r>
        <w:rPr>
          <w:sz w:val="20"/>
        </w:rPr>
        <w:t>Well</w:t>
      </w:r>
      <w:r>
        <w:rPr>
          <w:spacing w:val="-4"/>
          <w:sz w:val="20"/>
        </w:rPr>
        <w:t xml:space="preserve"> </w:t>
      </w:r>
      <w:r>
        <w:rPr>
          <w:sz w:val="20"/>
        </w:rPr>
        <w:t>208/2-A</w:t>
      </w:r>
      <w:r>
        <w:rPr>
          <w:spacing w:val="-4"/>
          <w:sz w:val="20"/>
        </w:rPr>
        <w:t xml:space="preserve"> </w:t>
      </w:r>
      <w:r>
        <w:rPr>
          <w:sz w:val="20"/>
        </w:rPr>
        <w:t>(Lyon)</w:t>
      </w:r>
      <w:r>
        <w:rPr>
          <w:spacing w:val="-5"/>
          <w:sz w:val="20"/>
        </w:rPr>
        <w:t xml:space="preserve"> </w:t>
      </w:r>
      <w:r>
        <w:rPr>
          <w:sz w:val="20"/>
        </w:rPr>
        <w:t>Environmental</w:t>
      </w:r>
      <w:r>
        <w:rPr>
          <w:spacing w:val="-3"/>
          <w:sz w:val="20"/>
        </w:rPr>
        <w:t xml:space="preserve"> </w:t>
      </w:r>
      <w:r>
        <w:rPr>
          <w:sz w:val="20"/>
        </w:rPr>
        <w:t>Statement</w:t>
      </w:r>
      <w:r>
        <w:rPr>
          <w:spacing w:val="-4"/>
          <w:sz w:val="20"/>
        </w:rPr>
        <w:t xml:space="preserve"> </w:t>
      </w:r>
      <w:r>
        <w:rPr>
          <w:sz w:val="20"/>
        </w:rPr>
        <w:t>Summary.</w:t>
      </w:r>
    </w:p>
    <w:p w14:paraId="08AE6E78" w14:textId="77777777" w:rsidR="00703179" w:rsidRDefault="00703179">
      <w:pPr>
        <w:pStyle w:val="BodyText"/>
        <w:spacing w:before="2"/>
        <w:rPr>
          <w:sz w:val="16"/>
        </w:rPr>
      </w:pPr>
    </w:p>
    <w:p w14:paraId="26D09616" w14:textId="77777777" w:rsidR="00703179" w:rsidRDefault="00000000">
      <w:pPr>
        <w:tabs>
          <w:tab w:val="left" w:pos="1345"/>
          <w:tab w:val="left" w:pos="2617"/>
          <w:tab w:val="left" w:pos="3822"/>
          <w:tab w:val="left" w:pos="4472"/>
          <w:tab w:val="left" w:pos="5938"/>
          <w:tab w:val="left" w:pos="6660"/>
          <w:tab w:val="left" w:pos="8508"/>
        </w:tabs>
        <w:ind w:left="940" w:right="159" w:hanging="720"/>
        <w:rPr>
          <w:sz w:val="20"/>
        </w:rPr>
      </w:pPr>
      <w:r>
        <w:rPr>
          <w:sz w:val="20"/>
        </w:rPr>
        <w:t>Offshore</w:t>
      </w:r>
      <w:r>
        <w:rPr>
          <w:sz w:val="20"/>
        </w:rPr>
        <w:tab/>
      </w:r>
      <w:r>
        <w:rPr>
          <w:sz w:val="20"/>
        </w:rPr>
        <w:tab/>
        <w:t>Petroleum</w:t>
      </w:r>
      <w:r>
        <w:rPr>
          <w:sz w:val="20"/>
        </w:rPr>
        <w:tab/>
        <w:t>Regulator</w:t>
      </w:r>
      <w:r>
        <w:rPr>
          <w:sz w:val="20"/>
        </w:rPr>
        <w:tab/>
        <w:t>for</w:t>
      </w:r>
      <w:r>
        <w:rPr>
          <w:sz w:val="20"/>
        </w:rPr>
        <w:tab/>
        <w:t>Environment</w:t>
      </w:r>
      <w:r>
        <w:rPr>
          <w:sz w:val="20"/>
        </w:rPr>
        <w:tab/>
        <w:t>and</w:t>
      </w:r>
      <w:r>
        <w:rPr>
          <w:sz w:val="20"/>
        </w:rPr>
        <w:tab/>
        <w:t>Decommissioning</w:t>
      </w:r>
      <w:r>
        <w:rPr>
          <w:sz w:val="20"/>
        </w:rPr>
        <w:tab/>
      </w:r>
      <w:r>
        <w:rPr>
          <w:spacing w:val="-1"/>
          <w:sz w:val="20"/>
        </w:rPr>
        <w:t>(OPRED).</w:t>
      </w:r>
      <w:r>
        <w:rPr>
          <w:spacing w:val="-43"/>
          <w:sz w:val="20"/>
        </w:rPr>
        <w:t xml:space="preserve"> </w:t>
      </w:r>
      <w:r>
        <w:rPr>
          <w:sz w:val="20"/>
        </w:rPr>
        <w:t>Available:</w:t>
      </w:r>
      <w:r>
        <w:rPr>
          <w:spacing w:val="26"/>
          <w:sz w:val="20"/>
        </w:rPr>
        <w:t xml:space="preserve"> </w:t>
      </w:r>
      <w:hyperlink r:id="rId94">
        <w:r>
          <w:rPr>
            <w:color w:val="0000FF"/>
            <w:sz w:val="20"/>
            <w:u w:val="single" w:color="0000FF"/>
          </w:rPr>
          <w:t>https://assets.publishing.service.gov.uk/government/uploads/system/uploads/attachment</w:t>
        </w:r>
      </w:hyperlink>
    </w:p>
    <w:p w14:paraId="2B1A8F14" w14:textId="77777777" w:rsidR="00703179" w:rsidRDefault="00000000">
      <w:pPr>
        <w:spacing w:line="243" w:lineRule="exact"/>
        <w:ind w:left="940"/>
        <w:rPr>
          <w:sz w:val="20"/>
        </w:rPr>
      </w:pPr>
      <w:hyperlink r:id="rId95">
        <w:r>
          <w:rPr>
            <w:color w:val="0000FF"/>
            <w:sz w:val="20"/>
            <w:u w:val="single" w:color="0000FF"/>
          </w:rPr>
          <w:t>_data/file/701262/W-4205-2017_Siccar_Point_Energy_EP_Limited_Lyon_Exploration_Well_-</w:t>
        </w:r>
      </w:hyperlink>
    </w:p>
    <w:p w14:paraId="34EFB7E0" w14:textId="77777777" w:rsidR="00703179" w:rsidRDefault="00000000">
      <w:pPr>
        <w:spacing w:before="1"/>
        <w:ind w:left="940"/>
        <w:rPr>
          <w:sz w:val="20"/>
        </w:rPr>
      </w:pPr>
      <w:hyperlink r:id="rId96">
        <w:r>
          <w:rPr>
            <w:color w:val="0000FF"/>
            <w:sz w:val="20"/>
            <w:u w:val="single" w:color="0000FF"/>
          </w:rPr>
          <w:t>_OPRED_Approval_Document.doc</w:t>
        </w:r>
      </w:hyperlink>
    </w:p>
    <w:p w14:paraId="6B6DDC65" w14:textId="77777777" w:rsidR="00703179" w:rsidRDefault="00000000">
      <w:pPr>
        <w:tabs>
          <w:tab w:val="left" w:pos="3579"/>
          <w:tab w:val="left" w:pos="5266"/>
          <w:tab w:val="left" w:pos="7100"/>
          <w:tab w:val="left" w:pos="8859"/>
        </w:tabs>
        <w:spacing w:before="1"/>
        <w:ind w:left="939" w:right="160" w:hanging="720"/>
        <w:jc w:val="both"/>
        <w:rPr>
          <w:sz w:val="20"/>
        </w:rPr>
      </w:pPr>
      <w:r>
        <w:rPr>
          <w:sz w:val="20"/>
        </w:rPr>
        <w:t>OPRED</w:t>
      </w:r>
      <w:r>
        <w:rPr>
          <w:spacing w:val="1"/>
          <w:sz w:val="20"/>
        </w:rPr>
        <w:t xml:space="preserve"> </w:t>
      </w:r>
      <w:r>
        <w:rPr>
          <w:sz w:val="20"/>
        </w:rPr>
        <w:t>2021.</w:t>
      </w:r>
      <w:r>
        <w:rPr>
          <w:spacing w:val="1"/>
          <w:sz w:val="20"/>
        </w:rPr>
        <w:t xml:space="preserve"> </w:t>
      </w:r>
      <w:r>
        <w:rPr>
          <w:sz w:val="20"/>
        </w:rPr>
        <w:t>Screening</w:t>
      </w:r>
      <w:r>
        <w:rPr>
          <w:spacing w:val="1"/>
          <w:sz w:val="20"/>
        </w:rPr>
        <w:t xml:space="preserve"> </w:t>
      </w:r>
      <w:r>
        <w:rPr>
          <w:sz w:val="20"/>
        </w:rPr>
        <w:t>direction</w:t>
      </w:r>
      <w:r>
        <w:rPr>
          <w:spacing w:val="1"/>
          <w:sz w:val="20"/>
        </w:rPr>
        <w:t xml:space="preserve"> </w:t>
      </w:r>
      <w:r>
        <w:rPr>
          <w:sz w:val="20"/>
        </w:rPr>
        <w:t>for</w:t>
      </w:r>
      <w:r>
        <w:rPr>
          <w:spacing w:val="1"/>
          <w:sz w:val="20"/>
        </w:rPr>
        <w:t xml:space="preserve"> </w:t>
      </w:r>
      <w:r>
        <w:rPr>
          <w:sz w:val="20"/>
        </w:rPr>
        <w:t>Glengorm</w:t>
      </w:r>
      <w:r>
        <w:rPr>
          <w:spacing w:val="1"/>
          <w:sz w:val="20"/>
        </w:rPr>
        <w:t xml:space="preserve"> </w:t>
      </w:r>
      <w:r>
        <w:rPr>
          <w:sz w:val="20"/>
        </w:rPr>
        <w:t>Central</w:t>
      </w:r>
      <w:r>
        <w:rPr>
          <w:spacing w:val="1"/>
          <w:sz w:val="20"/>
        </w:rPr>
        <w:t xml:space="preserve"> </w:t>
      </w:r>
      <w:r>
        <w:rPr>
          <w:sz w:val="20"/>
        </w:rPr>
        <w:t>22/21c,</w:t>
      </w:r>
      <w:r>
        <w:rPr>
          <w:spacing w:val="1"/>
          <w:sz w:val="20"/>
        </w:rPr>
        <w:t xml:space="preserve"> </w:t>
      </w:r>
      <w:r>
        <w:rPr>
          <w:sz w:val="20"/>
        </w:rPr>
        <w:t>Prospector</w:t>
      </w:r>
      <w:r>
        <w:rPr>
          <w:spacing w:val="1"/>
          <w:sz w:val="20"/>
        </w:rPr>
        <w:t xml:space="preserve"> </w:t>
      </w:r>
      <w:r>
        <w:rPr>
          <w:sz w:val="20"/>
        </w:rPr>
        <w:t>5</w:t>
      </w:r>
      <w:r>
        <w:rPr>
          <w:spacing w:val="1"/>
          <w:sz w:val="20"/>
        </w:rPr>
        <w:t xml:space="preserve"> </w:t>
      </w:r>
      <w:r>
        <w:rPr>
          <w:sz w:val="20"/>
        </w:rPr>
        <w:t>DRILLING</w:t>
      </w:r>
      <w:r>
        <w:rPr>
          <w:spacing w:val="1"/>
          <w:sz w:val="20"/>
        </w:rPr>
        <w:t xml:space="preserve"> </w:t>
      </w:r>
      <w:r>
        <w:rPr>
          <w:sz w:val="20"/>
        </w:rPr>
        <w:t>APPRAISAL</w:t>
      </w:r>
      <w:r>
        <w:rPr>
          <w:spacing w:val="1"/>
          <w:sz w:val="20"/>
        </w:rPr>
        <w:t xml:space="preserve"> </w:t>
      </w:r>
      <w:r>
        <w:rPr>
          <w:sz w:val="20"/>
        </w:rPr>
        <w:t>WELL</w:t>
      </w:r>
      <w:r>
        <w:rPr>
          <w:spacing w:val="1"/>
          <w:sz w:val="20"/>
        </w:rPr>
        <w:t xml:space="preserve"> </w:t>
      </w:r>
      <w:r>
        <w:rPr>
          <w:sz w:val="20"/>
        </w:rPr>
        <w:t>22/21c-CGlengorm</w:t>
      </w:r>
      <w:r>
        <w:rPr>
          <w:sz w:val="20"/>
        </w:rPr>
        <w:tab/>
        <w:t>Central</w:t>
      </w:r>
      <w:r>
        <w:rPr>
          <w:sz w:val="20"/>
        </w:rPr>
        <w:tab/>
        <w:t>22/21c-C</w:t>
      </w:r>
      <w:r>
        <w:rPr>
          <w:sz w:val="20"/>
        </w:rPr>
        <w:tab/>
        <w:t>planned</w:t>
      </w:r>
      <w:r>
        <w:rPr>
          <w:sz w:val="20"/>
        </w:rPr>
        <w:tab/>
      </w:r>
      <w:r>
        <w:rPr>
          <w:spacing w:val="-1"/>
          <w:sz w:val="20"/>
        </w:rPr>
        <w:t>well.</w:t>
      </w:r>
      <w:r>
        <w:rPr>
          <w:spacing w:val="-43"/>
          <w:sz w:val="20"/>
        </w:rPr>
        <w:t xml:space="preserve"> </w:t>
      </w:r>
      <w:r>
        <w:rPr>
          <w:sz w:val="20"/>
        </w:rPr>
        <w:t>Available:</w:t>
      </w:r>
      <w:r>
        <w:rPr>
          <w:spacing w:val="26"/>
          <w:sz w:val="20"/>
        </w:rPr>
        <w:t xml:space="preserve"> </w:t>
      </w:r>
      <w:hyperlink r:id="rId97">
        <w:r>
          <w:rPr>
            <w:color w:val="0000FF"/>
            <w:sz w:val="20"/>
            <w:u w:val="single" w:color="0000FF"/>
          </w:rPr>
          <w:t>https://assets.publishing.service.gov.uk/government/uploads/system/uploads/attachment</w:t>
        </w:r>
      </w:hyperlink>
    </w:p>
    <w:p w14:paraId="70AD0E97" w14:textId="77777777" w:rsidR="00703179" w:rsidRDefault="00000000">
      <w:pPr>
        <w:spacing w:line="244" w:lineRule="exact"/>
        <w:ind w:left="940"/>
        <w:rPr>
          <w:sz w:val="20"/>
        </w:rPr>
      </w:pPr>
      <w:hyperlink r:id="rId98">
        <w:r>
          <w:rPr>
            <w:color w:val="0000FF"/>
            <w:sz w:val="20"/>
            <w:u w:val="single" w:color="0000FF"/>
          </w:rPr>
          <w:t>_data/file/987765/PETS_Output_-_DR-2071-0_-_Redacted.pdf</w:t>
        </w:r>
      </w:hyperlink>
    </w:p>
    <w:p w14:paraId="3A15B975" w14:textId="77777777" w:rsidR="00703179" w:rsidRDefault="00000000">
      <w:pPr>
        <w:tabs>
          <w:tab w:val="left" w:pos="2243"/>
        </w:tabs>
        <w:ind w:left="939" w:right="159" w:hanging="720"/>
        <w:jc w:val="both"/>
        <w:rPr>
          <w:sz w:val="20"/>
        </w:rPr>
      </w:pPr>
      <w:r>
        <w:rPr>
          <w:sz w:val="20"/>
        </w:rPr>
        <w:t>OSPAR</w:t>
      </w:r>
      <w:r>
        <w:rPr>
          <w:spacing w:val="1"/>
          <w:sz w:val="20"/>
        </w:rPr>
        <w:t xml:space="preserve"> </w:t>
      </w:r>
      <w:r>
        <w:rPr>
          <w:sz w:val="20"/>
        </w:rPr>
        <w:t>COMMISSION.</w:t>
      </w:r>
      <w:r>
        <w:rPr>
          <w:spacing w:val="1"/>
          <w:sz w:val="20"/>
        </w:rPr>
        <w:t xml:space="preserve"> </w:t>
      </w:r>
      <w:r>
        <w:rPr>
          <w:sz w:val="20"/>
        </w:rPr>
        <w:t>2008.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OSPAR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List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Threatened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and/or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Declining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Species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Habitats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[Online].</w:t>
      </w:r>
      <w:r>
        <w:rPr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z w:val="20"/>
        </w:rPr>
        <w:tab/>
      </w:r>
      <w:hyperlink r:id="rId99">
        <w:r>
          <w:rPr>
            <w:color w:val="0000FF"/>
            <w:spacing w:val="-1"/>
            <w:sz w:val="20"/>
            <w:u w:val="single" w:color="0000FF"/>
          </w:rPr>
          <w:t>https://www.ospar.org/work-areas/bdc/species-habitats/list-of-threatened-declining-</w:t>
        </w:r>
      </w:hyperlink>
      <w:r>
        <w:rPr>
          <w:color w:val="0000FF"/>
          <w:sz w:val="20"/>
        </w:rPr>
        <w:t xml:space="preserve"> </w:t>
      </w:r>
      <w:hyperlink r:id="rId100">
        <w:r>
          <w:rPr>
            <w:color w:val="0000FF"/>
            <w:sz w:val="20"/>
            <w:u w:val="single" w:color="0000FF"/>
          </w:rPr>
          <w:t>species-habitats</w:t>
        </w:r>
        <w:r>
          <w:rPr>
            <w:color w:val="0000FF"/>
            <w:spacing w:val="-2"/>
            <w:sz w:val="20"/>
          </w:rPr>
          <w:t xml:space="preserve"> </w:t>
        </w:r>
      </w:hyperlink>
      <w:r>
        <w:rPr>
          <w:sz w:val="20"/>
        </w:rPr>
        <w:t>[Accessed</w:t>
      </w:r>
      <w:r>
        <w:rPr>
          <w:spacing w:val="1"/>
          <w:sz w:val="20"/>
        </w:rPr>
        <w:t xml:space="preserve"> </w:t>
      </w:r>
      <w:r>
        <w:rPr>
          <w:sz w:val="20"/>
        </w:rPr>
        <w:t>05/05/2022].</w:t>
      </w:r>
    </w:p>
    <w:p w14:paraId="6E78880E" w14:textId="77777777" w:rsidR="00703179" w:rsidRDefault="00000000">
      <w:pPr>
        <w:spacing w:line="244" w:lineRule="exact"/>
        <w:ind w:left="226" w:right="169"/>
        <w:jc w:val="center"/>
        <w:rPr>
          <w:i/>
          <w:sz w:val="20"/>
        </w:rPr>
      </w:pPr>
      <w:r>
        <w:rPr>
          <w:sz w:val="20"/>
        </w:rPr>
        <w:t>OSPAR</w:t>
      </w:r>
      <w:r>
        <w:rPr>
          <w:spacing w:val="25"/>
          <w:sz w:val="20"/>
        </w:rPr>
        <w:t xml:space="preserve"> </w:t>
      </w:r>
      <w:r>
        <w:rPr>
          <w:sz w:val="20"/>
        </w:rPr>
        <w:t>COMMISSION</w:t>
      </w:r>
      <w:r>
        <w:rPr>
          <w:spacing w:val="27"/>
          <w:sz w:val="20"/>
        </w:rPr>
        <w:t xml:space="preserve"> </w:t>
      </w:r>
      <w:r>
        <w:rPr>
          <w:sz w:val="20"/>
        </w:rPr>
        <w:t>2010a.</w:t>
      </w:r>
      <w:r>
        <w:rPr>
          <w:spacing w:val="28"/>
          <w:sz w:val="20"/>
        </w:rPr>
        <w:t xml:space="preserve"> </w:t>
      </w:r>
      <w:r>
        <w:rPr>
          <w:sz w:val="20"/>
        </w:rPr>
        <w:t>Background</w:t>
      </w:r>
      <w:r>
        <w:rPr>
          <w:spacing w:val="26"/>
          <w:sz w:val="20"/>
        </w:rPr>
        <w:t xml:space="preserve"> </w:t>
      </w:r>
      <w:r>
        <w:rPr>
          <w:sz w:val="20"/>
        </w:rPr>
        <w:t>Document</w:t>
      </w:r>
      <w:r>
        <w:rPr>
          <w:spacing w:val="26"/>
          <w:sz w:val="20"/>
        </w:rPr>
        <w:t xml:space="preserve"> </w:t>
      </w:r>
      <w:r>
        <w:rPr>
          <w:sz w:val="20"/>
        </w:rPr>
        <w:t>for</w:t>
      </w:r>
      <w:r>
        <w:rPr>
          <w:spacing w:val="26"/>
          <w:sz w:val="20"/>
        </w:rPr>
        <w:t xml:space="preserve"> </w:t>
      </w:r>
      <w:r>
        <w:rPr>
          <w:sz w:val="20"/>
        </w:rPr>
        <w:t>Ocean</w:t>
      </w:r>
      <w:r>
        <w:rPr>
          <w:spacing w:val="27"/>
          <w:sz w:val="20"/>
        </w:rPr>
        <w:t xml:space="preserve"> </w:t>
      </w:r>
      <w:r>
        <w:rPr>
          <w:sz w:val="20"/>
        </w:rPr>
        <w:t>quahog</w:t>
      </w:r>
      <w:r>
        <w:rPr>
          <w:spacing w:val="25"/>
          <w:sz w:val="20"/>
        </w:rPr>
        <w:t xml:space="preserve"> </w:t>
      </w:r>
      <w:r>
        <w:rPr>
          <w:sz w:val="20"/>
        </w:rPr>
        <w:t>Arctica</w:t>
      </w:r>
      <w:r>
        <w:rPr>
          <w:spacing w:val="26"/>
          <w:sz w:val="20"/>
        </w:rPr>
        <w:t xml:space="preserve"> </w:t>
      </w:r>
      <w:r>
        <w:rPr>
          <w:sz w:val="20"/>
        </w:rPr>
        <w:t>islandica.</w:t>
      </w:r>
      <w:r>
        <w:rPr>
          <w:spacing w:val="27"/>
          <w:sz w:val="20"/>
        </w:rPr>
        <w:t xml:space="preserve"> </w:t>
      </w:r>
      <w:r>
        <w:rPr>
          <w:i/>
          <w:sz w:val="20"/>
        </w:rPr>
        <w:t>Biodiversity</w:t>
      </w:r>
      <w:r>
        <w:rPr>
          <w:i/>
          <w:spacing w:val="25"/>
          <w:sz w:val="20"/>
        </w:rPr>
        <w:t xml:space="preserve"> </w:t>
      </w:r>
      <w:r>
        <w:rPr>
          <w:i/>
          <w:sz w:val="20"/>
        </w:rPr>
        <w:t>Series.</w:t>
      </w:r>
    </w:p>
    <w:p w14:paraId="21087706" w14:textId="77777777" w:rsidR="00703179" w:rsidRDefault="00000000">
      <w:pPr>
        <w:spacing w:before="1" w:line="243" w:lineRule="exact"/>
        <w:ind w:left="226" w:right="103"/>
        <w:jc w:val="center"/>
        <w:rPr>
          <w:sz w:val="20"/>
        </w:rPr>
      </w:pPr>
      <w:r>
        <w:rPr>
          <w:spacing w:val="-1"/>
          <w:sz w:val="20"/>
        </w:rPr>
        <w:t>Available:</w:t>
      </w:r>
      <w:r>
        <w:rPr>
          <w:spacing w:val="13"/>
          <w:sz w:val="20"/>
        </w:rPr>
        <w:t xml:space="preserve"> </w:t>
      </w:r>
      <w:hyperlink r:id="rId101">
        <w:r>
          <w:rPr>
            <w:color w:val="0000FF"/>
            <w:spacing w:val="-1"/>
            <w:sz w:val="20"/>
            <w:u w:val="single" w:color="0000FF"/>
          </w:rPr>
          <w:t>https://qsr2010.ospar.org/media/assessments/Species/P00407_Ocean_quahog.pdf</w:t>
        </w:r>
      </w:hyperlink>
    </w:p>
    <w:p w14:paraId="5CCAF76C" w14:textId="77777777" w:rsidR="00703179" w:rsidRDefault="00000000">
      <w:pPr>
        <w:ind w:left="940" w:right="158" w:hanging="720"/>
        <w:jc w:val="both"/>
        <w:rPr>
          <w:sz w:val="20"/>
        </w:rPr>
      </w:pPr>
      <w:r>
        <w:rPr>
          <w:sz w:val="20"/>
        </w:rPr>
        <w:t xml:space="preserve">OSPAR COMMISSION 2010b. Background Document for Deep-sea sponge aggregations. </w:t>
      </w:r>
      <w:r>
        <w:rPr>
          <w:i/>
          <w:sz w:val="20"/>
        </w:rPr>
        <w:t>Biodiversity Series.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pacing w:val="1"/>
          <w:sz w:val="20"/>
        </w:rPr>
        <w:t xml:space="preserve"> </w:t>
      </w:r>
      <w:hyperlink r:id="rId102">
        <w:r>
          <w:rPr>
            <w:color w:val="0000FF"/>
            <w:sz w:val="20"/>
            <w:u w:val="single" w:color="0000FF"/>
          </w:rPr>
          <w:t>https://qsr2010.ospar.org/media/assessments/Species/P00485_deep_sea_sponge_aggreg</w:t>
        </w:r>
      </w:hyperlink>
      <w:r>
        <w:rPr>
          <w:color w:val="0000FF"/>
          <w:spacing w:val="1"/>
          <w:sz w:val="20"/>
        </w:rPr>
        <w:t xml:space="preserve"> </w:t>
      </w:r>
      <w:hyperlink r:id="rId103">
        <w:r>
          <w:rPr>
            <w:color w:val="0000FF"/>
            <w:sz w:val="20"/>
            <w:u w:val="single" w:color="0000FF"/>
          </w:rPr>
          <w:t>ations.pdf</w:t>
        </w:r>
      </w:hyperlink>
    </w:p>
    <w:p w14:paraId="7182C6B1" w14:textId="77777777" w:rsidR="00703179" w:rsidRDefault="00000000">
      <w:pPr>
        <w:spacing w:before="1" w:line="243" w:lineRule="exact"/>
        <w:ind w:left="220"/>
        <w:jc w:val="both"/>
        <w:rPr>
          <w:sz w:val="20"/>
        </w:rPr>
      </w:pPr>
      <w:r>
        <w:rPr>
          <w:sz w:val="20"/>
        </w:rPr>
        <w:t>OSPAR</w:t>
      </w:r>
      <w:r>
        <w:rPr>
          <w:spacing w:val="6"/>
          <w:sz w:val="20"/>
        </w:rPr>
        <w:t xml:space="preserve"> </w:t>
      </w:r>
      <w:r>
        <w:rPr>
          <w:sz w:val="20"/>
        </w:rPr>
        <w:t>COMMISSION</w:t>
      </w:r>
      <w:r>
        <w:rPr>
          <w:spacing w:val="49"/>
          <w:sz w:val="20"/>
        </w:rPr>
        <w:t xml:space="preserve"> </w:t>
      </w:r>
      <w:r>
        <w:rPr>
          <w:sz w:val="20"/>
        </w:rPr>
        <w:t>2010c.</w:t>
      </w:r>
      <w:r>
        <w:rPr>
          <w:spacing w:val="50"/>
          <w:sz w:val="20"/>
        </w:rPr>
        <w:t xml:space="preserve"> </w:t>
      </w:r>
      <w:r>
        <w:rPr>
          <w:sz w:val="20"/>
        </w:rPr>
        <w:t>Background</w:t>
      </w:r>
      <w:r>
        <w:rPr>
          <w:spacing w:val="48"/>
          <w:sz w:val="20"/>
        </w:rPr>
        <w:t xml:space="preserve"> </w:t>
      </w:r>
      <w:r>
        <w:rPr>
          <w:sz w:val="20"/>
        </w:rPr>
        <w:t>Document</w:t>
      </w:r>
      <w:r>
        <w:rPr>
          <w:spacing w:val="48"/>
          <w:sz w:val="20"/>
        </w:rPr>
        <w:t xml:space="preserve"> </w:t>
      </w:r>
      <w:r>
        <w:rPr>
          <w:sz w:val="20"/>
        </w:rPr>
        <w:t>for</w:t>
      </w:r>
      <w:r>
        <w:rPr>
          <w:spacing w:val="50"/>
          <w:sz w:val="20"/>
        </w:rPr>
        <w:t xml:space="preserve"> </w:t>
      </w:r>
      <w:r>
        <w:rPr>
          <w:sz w:val="20"/>
        </w:rPr>
        <w:t>Seapen</w:t>
      </w:r>
      <w:r>
        <w:rPr>
          <w:spacing w:val="48"/>
          <w:sz w:val="20"/>
        </w:rPr>
        <w:t xml:space="preserve"> </w:t>
      </w:r>
      <w:r>
        <w:rPr>
          <w:sz w:val="20"/>
        </w:rPr>
        <w:t>and</w:t>
      </w:r>
      <w:r>
        <w:rPr>
          <w:spacing w:val="48"/>
          <w:sz w:val="20"/>
        </w:rPr>
        <w:t xml:space="preserve"> </w:t>
      </w:r>
      <w:r>
        <w:rPr>
          <w:sz w:val="20"/>
        </w:rPr>
        <w:t>Burrowing</w:t>
      </w:r>
      <w:r>
        <w:rPr>
          <w:spacing w:val="50"/>
          <w:sz w:val="20"/>
        </w:rPr>
        <w:t xml:space="preserve"> </w:t>
      </w:r>
      <w:r>
        <w:rPr>
          <w:sz w:val="20"/>
        </w:rPr>
        <w:t>megafauna</w:t>
      </w:r>
      <w:r>
        <w:rPr>
          <w:spacing w:val="48"/>
          <w:sz w:val="20"/>
        </w:rPr>
        <w:t xml:space="preserve"> </w:t>
      </w:r>
      <w:r>
        <w:rPr>
          <w:sz w:val="20"/>
        </w:rPr>
        <w:t>communities.</w:t>
      </w:r>
    </w:p>
    <w:p w14:paraId="410D7A0C" w14:textId="77777777" w:rsidR="00703179" w:rsidRDefault="00000000">
      <w:pPr>
        <w:spacing w:line="243" w:lineRule="exact"/>
        <w:ind w:left="939"/>
        <w:jc w:val="both"/>
        <w:rPr>
          <w:sz w:val="20"/>
        </w:rPr>
      </w:pPr>
      <w:r>
        <w:rPr>
          <w:i/>
          <w:sz w:val="20"/>
        </w:rPr>
        <w:t>Biodiversity</w:t>
      </w:r>
      <w:r>
        <w:rPr>
          <w:i/>
          <w:spacing w:val="-10"/>
          <w:sz w:val="20"/>
        </w:rPr>
        <w:t xml:space="preserve"> </w:t>
      </w:r>
      <w:r>
        <w:rPr>
          <w:i/>
          <w:sz w:val="20"/>
        </w:rPr>
        <w:t>Series.</w:t>
      </w:r>
      <w:r>
        <w:rPr>
          <w:i/>
          <w:spacing w:val="-10"/>
          <w:sz w:val="20"/>
        </w:rPr>
        <w:t xml:space="preserve"> </w:t>
      </w:r>
      <w:r>
        <w:rPr>
          <w:sz w:val="20"/>
        </w:rPr>
        <w:t>Available:</w:t>
      </w:r>
      <w:r>
        <w:rPr>
          <w:spacing w:val="-8"/>
          <w:sz w:val="20"/>
        </w:rPr>
        <w:t xml:space="preserve"> </w:t>
      </w:r>
      <w:hyperlink r:id="rId104">
        <w:r>
          <w:rPr>
            <w:color w:val="0000FF"/>
            <w:sz w:val="20"/>
            <w:u w:val="single" w:color="0000FF"/>
          </w:rPr>
          <w:t>https://www.ospar.org/documents?v=7261</w:t>
        </w:r>
      </w:hyperlink>
    </w:p>
    <w:p w14:paraId="3D10010A" w14:textId="77777777" w:rsidR="00703179" w:rsidRDefault="00000000">
      <w:pPr>
        <w:spacing w:before="1"/>
        <w:ind w:left="220"/>
        <w:rPr>
          <w:sz w:val="20"/>
        </w:rPr>
      </w:pPr>
      <w:r>
        <w:rPr>
          <w:sz w:val="20"/>
        </w:rPr>
        <w:t>PARSONS, E.,</w:t>
      </w:r>
      <w:r>
        <w:rPr>
          <w:spacing w:val="1"/>
          <w:sz w:val="20"/>
        </w:rPr>
        <w:t xml:space="preserve"> </w:t>
      </w:r>
      <w:r>
        <w:rPr>
          <w:sz w:val="20"/>
        </w:rPr>
        <w:t>DOLMAN,</w:t>
      </w:r>
      <w:r>
        <w:rPr>
          <w:spacing w:val="1"/>
          <w:sz w:val="20"/>
        </w:rPr>
        <w:t xml:space="preserve"> </w:t>
      </w:r>
      <w:r>
        <w:rPr>
          <w:sz w:val="20"/>
        </w:rPr>
        <w:t>S.</w:t>
      </w:r>
      <w:r>
        <w:rPr>
          <w:spacing w:val="3"/>
          <w:sz w:val="20"/>
        </w:rPr>
        <w:t xml:space="preserve"> </w:t>
      </w:r>
      <w:r>
        <w:rPr>
          <w:sz w:val="20"/>
        </w:rPr>
        <w:t>J.,</w:t>
      </w:r>
      <w:r>
        <w:rPr>
          <w:spacing w:val="3"/>
          <w:sz w:val="20"/>
        </w:rPr>
        <w:t xml:space="preserve"> </w:t>
      </w:r>
      <w:r>
        <w:rPr>
          <w:sz w:val="20"/>
        </w:rPr>
        <w:t>JASNY,</w:t>
      </w:r>
      <w:r>
        <w:rPr>
          <w:spacing w:val="1"/>
          <w:sz w:val="20"/>
        </w:rPr>
        <w:t xml:space="preserve"> </w:t>
      </w:r>
      <w:r>
        <w:rPr>
          <w:sz w:val="20"/>
        </w:rPr>
        <w:t>M.,</w:t>
      </w:r>
      <w:r>
        <w:rPr>
          <w:spacing w:val="3"/>
          <w:sz w:val="20"/>
        </w:rPr>
        <w:t xml:space="preserve"> </w:t>
      </w:r>
      <w:r>
        <w:rPr>
          <w:sz w:val="20"/>
        </w:rPr>
        <w:t>ROSE,</w:t>
      </w:r>
      <w:r>
        <w:rPr>
          <w:spacing w:val="1"/>
          <w:sz w:val="20"/>
        </w:rPr>
        <w:t xml:space="preserve"> </w:t>
      </w:r>
      <w:r>
        <w:rPr>
          <w:sz w:val="20"/>
        </w:rPr>
        <w:t>N.</w:t>
      </w:r>
      <w:r>
        <w:rPr>
          <w:spacing w:val="3"/>
          <w:sz w:val="20"/>
        </w:rPr>
        <w:t xml:space="preserve"> </w:t>
      </w:r>
      <w:r>
        <w:rPr>
          <w:sz w:val="20"/>
        </w:rPr>
        <w:t>A., SIMMONDS,</w:t>
      </w:r>
      <w:r>
        <w:rPr>
          <w:spacing w:val="1"/>
          <w:sz w:val="20"/>
        </w:rPr>
        <w:t xml:space="preserve"> </w:t>
      </w:r>
      <w:r>
        <w:rPr>
          <w:sz w:val="20"/>
        </w:rPr>
        <w:t>M. P.</w:t>
      </w:r>
      <w:r>
        <w:rPr>
          <w:spacing w:val="3"/>
          <w:sz w:val="20"/>
        </w:rPr>
        <w:t xml:space="preserve"> </w:t>
      </w:r>
      <w:r>
        <w:rPr>
          <w:sz w:val="20"/>
        </w:rPr>
        <w:t>&amp;</w:t>
      </w:r>
      <w:r>
        <w:rPr>
          <w:spacing w:val="1"/>
          <w:sz w:val="20"/>
        </w:rPr>
        <w:t xml:space="preserve"> </w:t>
      </w:r>
      <w:r>
        <w:rPr>
          <w:sz w:val="20"/>
        </w:rPr>
        <w:t>WRIGHT,</w:t>
      </w:r>
      <w:r>
        <w:rPr>
          <w:spacing w:val="1"/>
          <w:sz w:val="20"/>
        </w:rPr>
        <w:t xml:space="preserve"> </w:t>
      </w:r>
      <w:r>
        <w:rPr>
          <w:sz w:val="20"/>
        </w:rPr>
        <w:t>A.</w:t>
      </w:r>
      <w:r>
        <w:rPr>
          <w:spacing w:val="3"/>
          <w:sz w:val="20"/>
        </w:rPr>
        <w:t xml:space="preserve"> </w:t>
      </w:r>
      <w:r>
        <w:rPr>
          <w:sz w:val="20"/>
        </w:rPr>
        <w:t>J.</w:t>
      </w:r>
      <w:r>
        <w:rPr>
          <w:spacing w:val="3"/>
          <w:sz w:val="20"/>
        </w:rPr>
        <w:t xml:space="preserve"> </w:t>
      </w:r>
      <w:r>
        <w:rPr>
          <w:sz w:val="20"/>
        </w:rPr>
        <w:t>2009.</w:t>
      </w:r>
      <w:r>
        <w:rPr>
          <w:spacing w:val="3"/>
          <w:sz w:val="20"/>
        </w:rPr>
        <w:t xml:space="preserve"> </w:t>
      </w:r>
      <w:r>
        <w:rPr>
          <w:sz w:val="20"/>
        </w:rPr>
        <w:t>A critique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2"/>
          <w:sz w:val="20"/>
        </w:rPr>
        <w:t xml:space="preserve"> </w:t>
      </w:r>
      <w:r>
        <w:rPr>
          <w:sz w:val="20"/>
        </w:rPr>
        <w:t>the</w:t>
      </w:r>
    </w:p>
    <w:p w14:paraId="2A04BEF1" w14:textId="77777777" w:rsidR="00703179" w:rsidRDefault="00000000">
      <w:pPr>
        <w:ind w:left="939"/>
        <w:rPr>
          <w:sz w:val="20"/>
        </w:rPr>
      </w:pPr>
      <w:r>
        <w:rPr>
          <w:sz w:val="20"/>
        </w:rPr>
        <w:t>UK’s</w:t>
      </w:r>
      <w:r>
        <w:rPr>
          <w:spacing w:val="26"/>
          <w:sz w:val="20"/>
        </w:rPr>
        <w:t xml:space="preserve"> </w:t>
      </w:r>
      <w:r>
        <w:rPr>
          <w:sz w:val="20"/>
        </w:rPr>
        <w:t>JNCC</w:t>
      </w:r>
      <w:r>
        <w:rPr>
          <w:spacing w:val="26"/>
          <w:sz w:val="20"/>
        </w:rPr>
        <w:t xml:space="preserve"> </w:t>
      </w:r>
      <w:r>
        <w:rPr>
          <w:sz w:val="20"/>
        </w:rPr>
        <w:t>seismic</w:t>
      </w:r>
      <w:r>
        <w:rPr>
          <w:spacing w:val="24"/>
          <w:sz w:val="20"/>
        </w:rPr>
        <w:t xml:space="preserve"> </w:t>
      </w:r>
      <w:r>
        <w:rPr>
          <w:sz w:val="20"/>
        </w:rPr>
        <w:t>survey</w:t>
      </w:r>
      <w:r>
        <w:rPr>
          <w:spacing w:val="25"/>
          <w:sz w:val="20"/>
        </w:rPr>
        <w:t xml:space="preserve"> </w:t>
      </w:r>
      <w:r>
        <w:rPr>
          <w:sz w:val="20"/>
        </w:rPr>
        <w:t>guidelines</w:t>
      </w:r>
      <w:r>
        <w:rPr>
          <w:spacing w:val="26"/>
          <w:sz w:val="20"/>
        </w:rPr>
        <w:t xml:space="preserve"> </w:t>
      </w:r>
      <w:r>
        <w:rPr>
          <w:sz w:val="20"/>
        </w:rPr>
        <w:t>for</w:t>
      </w:r>
      <w:r>
        <w:rPr>
          <w:spacing w:val="24"/>
          <w:sz w:val="20"/>
        </w:rPr>
        <w:t xml:space="preserve"> </w:t>
      </w:r>
      <w:r>
        <w:rPr>
          <w:sz w:val="20"/>
        </w:rPr>
        <w:t>minimising</w:t>
      </w:r>
      <w:r>
        <w:rPr>
          <w:spacing w:val="24"/>
          <w:sz w:val="20"/>
        </w:rPr>
        <w:t xml:space="preserve"> </w:t>
      </w:r>
      <w:r>
        <w:rPr>
          <w:sz w:val="20"/>
        </w:rPr>
        <w:t>acoustic</w:t>
      </w:r>
      <w:r>
        <w:rPr>
          <w:spacing w:val="24"/>
          <w:sz w:val="20"/>
        </w:rPr>
        <w:t xml:space="preserve"> </w:t>
      </w:r>
      <w:r>
        <w:rPr>
          <w:sz w:val="20"/>
        </w:rPr>
        <w:t>disturbance</w:t>
      </w:r>
      <w:r>
        <w:rPr>
          <w:spacing w:val="24"/>
          <w:sz w:val="20"/>
        </w:rPr>
        <w:t xml:space="preserve"> </w:t>
      </w:r>
      <w:r>
        <w:rPr>
          <w:sz w:val="20"/>
        </w:rPr>
        <w:t>to</w:t>
      </w:r>
      <w:r>
        <w:rPr>
          <w:spacing w:val="25"/>
          <w:sz w:val="20"/>
        </w:rPr>
        <w:t xml:space="preserve"> </w:t>
      </w:r>
      <w:r>
        <w:rPr>
          <w:sz w:val="20"/>
        </w:rPr>
        <w:t>marine</w:t>
      </w:r>
      <w:r>
        <w:rPr>
          <w:spacing w:val="26"/>
          <w:sz w:val="20"/>
        </w:rPr>
        <w:t xml:space="preserve"> </w:t>
      </w:r>
      <w:r>
        <w:rPr>
          <w:sz w:val="20"/>
        </w:rPr>
        <w:t>mammals:</w:t>
      </w:r>
      <w:r>
        <w:rPr>
          <w:spacing w:val="25"/>
          <w:sz w:val="20"/>
        </w:rPr>
        <w:t xml:space="preserve"> </w:t>
      </w:r>
      <w:r>
        <w:rPr>
          <w:sz w:val="20"/>
        </w:rPr>
        <w:t>Best</w:t>
      </w:r>
      <w:r>
        <w:rPr>
          <w:spacing w:val="1"/>
          <w:sz w:val="20"/>
        </w:rPr>
        <w:t xml:space="preserve"> </w:t>
      </w:r>
      <w:r>
        <w:rPr>
          <w:sz w:val="20"/>
        </w:rPr>
        <w:t>practise?</w:t>
      </w:r>
      <w:r>
        <w:rPr>
          <w:spacing w:val="-2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Pollution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Bulletin, </w:t>
      </w:r>
      <w:r>
        <w:rPr>
          <w:sz w:val="20"/>
        </w:rPr>
        <w:t>58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643-651.</w:t>
      </w:r>
    </w:p>
    <w:p w14:paraId="131DE305" w14:textId="77777777" w:rsidR="00703179" w:rsidRDefault="00000000">
      <w:pPr>
        <w:ind w:left="939" w:hanging="721"/>
        <w:rPr>
          <w:sz w:val="20"/>
        </w:rPr>
      </w:pPr>
      <w:r>
        <w:rPr>
          <w:sz w:val="20"/>
        </w:rPr>
        <w:t>PEDERSEN,</w:t>
      </w:r>
      <w:r>
        <w:rPr>
          <w:spacing w:val="12"/>
          <w:sz w:val="20"/>
        </w:rPr>
        <w:t xml:space="preserve"> </w:t>
      </w:r>
      <w:r>
        <w:rPr>
          <w:sz w:val="20"/>
        </w:rPr>
        <w:t>F.</w:t>
      </w:r>
      <w:r>
        <w:rPr>
          <w:spacing w:val="11"/>
          <w:sz w:val="20"/>
        </w:rPr>
        <w:t xml:space="preserve"> </w:t>
      </w:r>
      <w:r>
        <w:rPr>
          <w:sz w:val="20"/>
        </w:rPr>
        <w:t>B.</w:t>
      </w:r>
      <w:r>
        <w:rPr>
          <w:spacing w:val="11"/>
          <w:sz w:val="20"/>
        </w:rPr>
        <w:t xml:space="preserve"> </w:t>
      </w:r>
      <w:r>
        <w:rPr>
          <w:sz w:val="20"/>
        </w:rPr>
        <w:t>&amp;</w:t>
      </w:r>
      <w:r>
        <w:rPr>
          <w:spacing w:val="11"/>
          <w:sz w:val="20"/>
        </w:rPr>
        <w:t xml:space="preserve"> </w:t>
      </w:r>
      <w:r>
        <w:rPr>
          <w:sz w:val="20"/>
        </w:rPr>
        <w:t>HANSEN,</w:t>
      </w:r>
      <w:r>
        <w:rPr>
          <w:spacing w:val="12"/>
          <w:sz w:val="20"/>
        </w:rPr>
        <w:t xml:space="preserve"> </w:t>
      </w:r>
      <w:r>
        <w:rPr>
          <w:sz w:val="20"/>
        </w:rPr>
        <w:t>L.</w:t>
      </w:r>
      <w:r>
        <w:rPr>
          <w:spacing w:val="11"/>
          <w:sz w:val="20"/>
        </w:rPr>
        <w:t xml:space="preserve"> </w:t>
      </w:r>
      <w:r>
        <w:rPr>
          <w:sz w:val="20"/>
        </w:rPr>
        <w:t>1993.</w:t>
      </w:r>
      <w:r>
        <w:rPr>
          <w:spacing w:val="11"/>
          <w:sz w:val="20"/>
        </w:rPr>
        <w:t xml:space="preserve"> </w:t>
      </w:r>
      <w:r>
        <w:rPr>
          <w:sz w:val="20"/>
        </w:rPr>
        <w:t>Structure</w:t>
      </w:r>
      <w:r>
        <w:rPr>
          <w:spacing w:val="12"/>
          <w:sz w:val="20"/>
        </w:rPr>
        <w:t xml:space="preserve"> </w:t>
      </w:r>
      <w:r>
        <w:rPr>
          <w:sz w:val="20"/>
        </w:rPr>
        <w:t>of</w:t>
      </w:r>
      <w:r>
        <w:rPr>
          <w:spacing w:val="10"/>
          <w:sz w:val="20"/>
        </w:rPr>
        <w:t xml:space="preserve"> </w:t>
      </w:r>
      <w:r>
        <w:rPr>
          <w:sz w:val="20"/>
        </w:rPr>
        <w:t>plankton</w:t>
      </w:r>
      <w:r>
        <w:rPr>
          <w:spacing w:val="10"/>
          <w:sz w:val="20"/>
        </w:rPr>
        <w:t xml:space="preserve"> </w:t>
      </w:r>
      <w:r>
        <w:rPr>
          <w:sz w:val="20"/>
        </w:rPr>
        <w:t>communities</w:t>
      </w:r>
      <w:r>
        <w:rPr>
          <w:spacing w:val="10"/>
          <w:sz w:val="20"/>
        </w:rPr>
        <w:t xml:space="preserve"> </w:t>
      </w:r>
      <w:r>
        <w:rPr>
          <w:sz w:val="20"/>
        </w:rPr>
        <w:t>in</w:t>
      </w:r>
      <w:r>
        <w:rPr>
          <w:spacing w:val="13"/>
          <w:sz w:val="20"/>
        </w:rPr>
        <w:t xml:space="preserve"> </w:t>
      </w:r>
      <w:r>
        <w:rPr>
          <w:sz w:val="20"/>
        </w:rPr>
        <w:t>the</w:t>
      </w:r>
      <w:r>
        <w:rPr>
          <w:spacing w:val="11"/>
          <w:sz w:val="20"/>
        </w:rPr>
        <w:t xml:space="preserve"> </w:t>
      </w:r>
      <w:r>
        <w:rPr>
          <w:sz w:val="20"/>
        </w:rPr>
        <w:t>Dogger</w:t>
      </w:r>
      <w:r>
        <w:rPr>
          <w:spacing w:val="11"/>
          <w:sz w:val="20"/>
        </w:rPr>
        <w:t xml:space="preserve"> </w:t>
      </w:r>
      <w:r>
        <w:rPr>
          <w:sz w:val="20"/>
        </w:rPr>
        <w:t>Bank</w:t>
      </w:r>
      <w:r>
        <w:rPr>
          <w:spacing w:val="12"/>
          <w:sz w:val="20"/>
        </w:rPr>
        <w:t xml:space="preserve"> </w:t>
      </w:r>
      <w:r>
        <w:rPr>
          <w:sz w:val="20"/>
        </w:rPr>
        <w:t>area</w:t>
      </w:r>
      <w:r>
        <w:rPr>
          <w:spacing w:val="13"/>
          <w:sz w:val="20"/>
        </w:rPr>
        <w:t xml:space="preserve"> </w:t>
      </w:r>
      <w:r>
        <w:rPr>
          <w:sz w:val="20"/>
        </w:rPr>
        <w:t>(North</w:t>
      </w:r>
      <w:r>
        <w:rPr>
          <w:spacing w:val="10"/>
          <w:sz w:val="20"/>
        </w:rPr>
        <w:t xml:space="preserve"> </w:t>
      </w:r>
      <w:r>
        <w:rPr>
          <w:sz w:val="20"/>
        </w:rPr>
        <w:t>Sea)</w:t>
      </w:r>
      <w:r>
        <w:rPr>
          <w:spacing w:val="1"/>
          <w:sz w:val="20"/>
        </w:rPr>
        <w:t xml:space="preserve"> </w:t>
      </w:r>
      <w:r>
        <w:rPr>
          <w:sz w:val="20"/>
        </w:rPr>
        <w:t>during</w:t>
      </w:r>
      <w:r>
        <w:rPr>
          <w:spacing w:val="-1"/>
          <w:sz w:val="20"/>
        </w:rPr>
        <w:t xml:space="preserve"> </w:t>
      </w:r>
      <w:r>
        <w:rPr>
          <w:sz w:val="20"/>
        </w:rPr>
        <w:t>a stratified situation.</w:t>
      </w:r>
      <w:r>
        <w:rPr>
          <w:spacing w:val="3"/>
          <w:sz w:val="20"/>
        </w:rPr>
        <w:t xml:space="preserve"> </w:t>
      </w:r>
      <w:r>
        <w:rPr>
          <w:i/>
          <w:sz w:val="20"/>
        </w:rPr>
        <w:t>Marine Ecology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Progress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Series,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95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115-131.</w:t>
      </w:r>
    </w:p>
    <w:p w14:paraId="7C9AE485" w14:textId="77777777" w:rsidR="00703179" w:rsidRDefault="00000000">
      <w:pPr>
        <w:tabs>
          <w:tab w:val="left" w:pos="1806"/>
          <w:tab w:val="left" w:pos="3073"/>
          <w:tab w:val="left" w:pos="4275"/>
          <w:tab w:val="left" w:pos="5994"/>
          <w:tab w:val="left" w:pos="8240"/>
        </w:tabs>
        <w:spacing w:before="1"/>
        <w:ind w:left="939" w:right="161" w:hanging="720"/>
        <w:rPr>
          <w:sz w:val="20"/>
        </w:rPr>
      </w:pPr>
      <w:r>
        <w:rPr>
          <w:sz w:val="20"/>
        </w:rPr>
        <w:t>PERENCO</w:t>
      </w:r>
      <w:r>
        <w:rPr>
          <w:sz w:val="20"/>
        </w:rPr>
        <w:tab/>
        <w:t>2018.</w:t>
      </w:r>
      <w:r>
        <w:rPr>
          <w:sz w:val="20"/>
        </w:rPr>
        <w:tab/>
        <w:t>Tyne</w:t>
      </w:r>
      <w:r>
        <w:rPr>
          <w:sz w:val="20"/>
        </w:rPr>
        <w:tab/>
        <w:t>Installation</w:t>
      </w:r>
      <w:r>
        <w:rPr>
          <w:sz w:val="20"/>
        </w:rPr>
        <w:tab/>
        <w:t>Decommissioning</w:t>
      </w:r>
      <w:r>
        <w:rPr>
          <w:sz w:val="20"/>
        </w:rPr>
        <w:tab/>
      </w:r>
      <w:r>
        <w:rPr>
          <w:spacing w:val="-1"/>
          <w:sz w:val="20"/>
        </w:rPr>
        <w:t>Programme.</w:t>
      </w:r>
      <w:r>
        <w:rPr>
          <w:spacing w:val="-43"/>
          <w:sz w:val="20"/>
        </w:rPr>
        <w:t xml:space="preserve"> </w:t>
      </w:r>
      <w:r>
        <w:rPr>
          <w:spacing w:val="-1"/>
          <w:sz w:val="20"/>
        </w:rPr>
        <w:t>Available:</w:t>
      </w:r>
      <w:r>
        <w:rPr>
          <w:spacing w:val="31"/>
          <w:sz w:val="20"/>
        </w:rPr>
        <w:t xml:space="preserve"> </w:t>
      </w:r>
      <w:hyperlink r:id="rId105">
        <w:r>
          <w:rPr>
            <w:color w:val="0000FF"/>
            <w:sz w:val="20"/>
            <w:u w:val="single" w:color="0000FF"/>
          </w:rPr>
          <w:t>https://assets.publishing.service.gov.uk/government/uploads/system/uploads/attachment</w:t>
        </w:r>
      </w:hyperlink>
    </w:p>
    <w:p w14:paraId="5D3DBAE0" w14:textId="77777777" w:rsidR="00703179" w:rsidRDefault="00000000">
      <w:pPr>
        <w:spacing w:line="243" w:lineRule="exact"/>
        <w:ind w:left="940"/>
        <w:rPr>
          <w:sz w:val="20"/>
        </w:rPr>
      </w:pPr>
      <w:hyperlink r:id="rId106">
        <w:r>
          <w:rPr>
            <w:color w:val="0000FF"/>
            <w:sz w:val="20"/>
            <w:u w:val="single" w:color="0000FF"/>
          </w:rPr>
          <w:t>_data/file/727456/Tyne_EIA_v3.pdf</w:t>
        </w:r>
      </w:hyperlink>
    </w:p>
    <w:p w14:paraId="24370742" w14:textId="77777777" w:rsidR="00703179" w:rsidRDefault="00000000">
      <w:pPr>
        <w:ind w:left="939" w:right="157" w:hanging="720"/>
        <w:jc w:val="both"/>
        <w:rPr>
          <w:sz w:val="20"/>
        </w:rPr>
      </w:pPr>
      <w:r>
        <w:rPr>
          <w:sz w:val="20"/>
        </w:rPr>
        <w:t>PLUMERIDGE, A. A. &amp; ROBERTS, C. M. 2017. Conservation targets in marine protected area management suffer</w:t>
      </w:r>
      <w:r>
        <w:rPr>
          <w:spacing w:val="-43"/>
          <w:sz w:val="20"/>
        </w:rPr>
        <w:t xml:space="preserve"> </w:t>
      </w:r>
      <w:r>
        <w:rPr>
          <w:sz w:val="20"/>
        </w:rPr>
        <w:t xml:space="preserve">from shifting baseline syndrome: A case study on the Dogger Bank. </w:t>
      </w:r>
      <w:r>
        <w:rPr>
          <w:i/>
          <w:sz w:val="20"/>
        </w:rPr>
        <w:t xml:space="preserve">Marine pollution bulletin, </w:t>
      </w:r>
      <w:r>
        <w:rPr>
          <w:sz w:val="20"/>
        </w:rPr>
        <w:t>116</w:t>
      </w:r>
      <w:r>
        <w:rPr>
          <w:b/>
          <w:sz w:val="20"/>
        </w:rPr>
        <w:t>,</w:t>
      </w:r>
      <w:r>
        <w:rPr>
          <w:b/>
          <w:spacing w:val="1"/>
          <w:sz w:val="20"/>
        </w:rPr>
        <w:t xml:space="preserve"> </w:t>
      </w:r>
      <w:r>
        <w:rPr>
          <w:sz w:val="20"/>
        </w:rPr>
        <w:t>395-404.</w:t>
      </w:r>
    </w:p>
    <w:p w14:paraId="6E1E2752" w14:textId="77777777" w:rsidR="00703179" w:rsidRDefault="00000000">
      <w:pPr>
        <w:spacing w:line="244" w:lineRule="exact"/>
        <w:ind w:left="219"/>
        <w:rPr>
          <w:sz w:val="20"/>
        </w:rPr>
      </w:pPr>
      <w:r>
        <w:rPr>
          <w:sz w:val="20"/>
        </w:rPr>
        <w:t>PRIETO,</w:t>
      </w:r>
      <w:r>
        <w:rPr>
          <w:spacing w:val="36"/>
          <w:sz w:val="20"/>
        </w:rPr>
        <w:t xml:space="preserve"> </w:t>
      </w:r>
      <w:r>
        <w:rPr>
          <w:sz w:val="20"/>
        </w:rPr>
        <w:t>R.,</w:t>
      </w:r>
      <w:r>
        <w:rPr>
          <w:spacing w:val="36"/>
          <w:sz w:val="20"/>
        </w:rPr>
        <w:t xml:space="preserve"> </w:t>
      </w:r>
      <w:r>
        <w:rPr>
          <w:sz w:val="20"/>
        </w:rPr>
        <w:t>JANIGER,</w:t>
      </w:r>
      <w:r>
        <w:rPr>
          <w:spacing w:val="36"/>
          <w:sz w:val="20"/>
        </w:rPr>
        <w:t xml:space="preserve"> </w:t>
      </w:r>
      <w:r>
        <w:rPr>
          <w:sz w:val="20"/>
        </w:rPr>
        <w:t>D.,</w:t>
      </w:r>
      <w:r>
        <w:rPr>
          <w:spacing w:val="36"/>
          <w:sz w:val="20"/>
        </w:rPr>
        <w:t xml:space="preserve"> </w:t>
      </w:r>
      <w:r>
        <w:rPr>
          <w:sz w:val="20"/>
        </w:rPr>
        <w:t>SILVA,</w:t>
      </w:r>
      <w:r>
        <w:rPr>
          <w:spacing w:val="36"/>
          <w:sz w:val="20"/>
        </w:rPr>
        <w:t xml:space="preserve"> </w:t>
      </w:r>
      <w:r>
        <w:rPr>
          <w:sz w:val="20"/>
        </w:rPr>
        <w:t>M.</w:t>
      </w:r>
      <w:r>
        <w:rPr>
          <w:spacing w:val="35"/>
          <w:sz w:val="20"/>
        </w:rPr>
        <w:t xml:space="preserve"> </w:t>
      </w:r>
      <w:r>
        <w:rPr>
          <w:sz w:val="20"/>
        </w:rPr>
        <w:t>A.,</w:t>
      </w:r>
      <w:r>
        <w:rPr>
          <w:spacing w:val="37"/>
          <w:sz w:val="20"/>
        </w:rPr>
        <w:t xml:space="preserve"> </w:t>
      </w:r>
      <w:r>
        <w:rPr>
          <w:sz w:val="20"/>
        </w:rPr>
        <w:t>WARING,</w:t>
      </w:r>
      <w:r>
        <w:rPr>
          <w:spacing w:val="36"/>
          <w:sz w:val="20"/>
        </w:rPr>
        <w:t xml:space="preserve"> </w:t>
      </w:r>
      <w:r>
        <w:rPr>
          <w:sz w:val="20"/>
        </w:rPr>
        <w:t>G.</w:t>
      </w:r>
      <w:r>
        <w:rPr>
          <w:spacing w:val="35"/>
          <w:sz w:val="20"/>
        </w:rPr>
        <w:t xml:space="preserve"> </w:t>
      </w:r>
      <w:r>
        <w:rPr>
          <w:sz w:val="20"/>
        </w:rPr>
        <w:t>T.</w:t>
      </w:r>
      <w:r>
        <w:rPr>
          <w:spacing w:val="35"/>
          <w:sz w:val="20"/>
        </w:rPr>
        <w:t xml:space="preserve"> </w:t>
      </w:r>
      <w:r>
        <w:rPr>
          <w:sz w:val="20"/>
        </w:rPr>
        <w:t>&amp;</w:t>
      </w:r>
      <w:r>
        <w:rPr>
          <w:spacing w:val="37"/>
          <w:sz w:val="20"/>
        </w:rPr>
        <w:t xml:space="preserve"> </w:t>
      </w:r>
      <w:r>
        <w:rPr>
          <w:sz w:val="20"/>
        </w:rPr>
        <w:t>GONCALVES,</w:t>
      </w:r>
      <w:r>
        <w:rPr>
          <w:spacing w:val="36"/>
          <w:sz w:val="20"/>
        </w:rPr>
        <w:t xml:space="preserve"> </w:t>
      </w:r>
      <w:r>
        <w:rPr>
          <w:sz w:val="20"/>
        </w:rPr>
        <w:t>J.</w:t>
      </w:r>
      <w:r>
        <w:rPr>
          <w:spacing w:val="35"/>
          <w:sz w:val="20"/>
        </w:rPr>
        <w:t xml:space="preserve"> </w:t>
      </w:r>
      <w:r>
        <w:rPr>
          <w:sz w:val="20"/>
        </w:rPr>
        <w:t>M.</w:t>
      </w:r>
      <w:r>
        <w:rPr>
          <w:spacing w:val="36"/>
          <w:sz w:val="20"/>
        </w:rPr>
        <w:t xml:space="preserve"> </w:t>
      </w:r>
      <w:r>
        <w:rPr>
          <w:sz w:val="20"/>
        </w:rPr>
        <w:t>2012.</w:t>
      </w:r>
      <w:r>
        <w:rPr>
          <w:spacing w:val="35"/>
          <w:sz w:val="20"/>
        </w:rPr>
        <w:t xml:space="preserve"> </w:t>
      </w:r>
      <w:r>
        <w:rPr>
          <w:sz w:val="20"/>
        </w:rPr>
        <w:t>The</w:t>
      </w:r>
      <w:r>
        <w:rPr>
          <w:spacing w:val="35"/>
          <w:sz w:val="20"/>
        </w:rPr>
        <w:t xml:space="preserve"> </w:t>
      </w:r>
      <w:r>
        <w:rPr>
          <w:sz w:val="20"/>
        </w:rPr>
        <w:t>forgotten</w:t>
      </w:r>
      <w:r>
        <w:rPr>
          <w:spacing w:val="36"/>
          <w:sz w:val="20"/>
        </w:rPr>
        <w:t xml:space="preserve"> </w:t>
      </w:r>
      <w:r>
        <w:rPr>
          <w:sz w:val="20"/>
        </w:rPr>
        <w:t>whale:</w:t>
      </w:r>
      <w:r>
        <w:rPr>
          <w:spacing w:val="35"/>
          <w:sz w:val="20"/>
        </w:rPr>
        <w:t xml:space="preserve"> </w:t>
      </w:r>
      <w:r>
        <w:rPr>
          <w:sz w:val="20"/>
        </w:rPr>
        <w:t>a</w:t>
      </w:r>
    </w:p>
    <w:p w14:paraId="15D76569" w14:textId="77777777" w:rsidR="00703179" w:rsidRDefault="00000000">
      <w:pPr>
        <w:spacing w:before="1" w:line="243" w:lineRule="exact"/>
        <w:ind w:left="939"/>
        <w:rPr>
          <w:sz w:val="20"/>
        </w:rPr>
      </w:pPr>
      <w:r>
        <w:rPr>
          <w:sz w:val="20"/>
        </w:rPr>
        <w:t>bibliometric</w:t>
      </w:r>
      <w:r>
        <w:rPr>
          <w:spacing w:val="36"/>
          <w:sz w:val="20"/>
        </w:rPr>
        <w:t xml:space="preserve"> </w:t>
      </w:r>
      <w:r>
        <w:rPr>
          <w:sz w:val="20"/>
        </w:rPr>
        <w:t>analysis</w:t>
      </w:r>
      <w:r>
        <w:rPr>
          <w:spacing w:val="36"/>
          <w:sz w:val="20"/>
        </w:rPr>
        <w:t xml:space="preserve"> </w:t>
      </w:r>
      <w:r>
        <w:rPr>
          <w:sz w:val="20"/>
        </w:rPr>
        <w:t>and</w:t>
      </w:r>
      <w:r>
        <w:rPr>
          <w:spacing w:val="37"/>
          <w:sz w:val="20"/>
        </w:rPr>
        <w:t xml:space="preserve"> </w:t>
      </w:r>
      <w:r>
        <w:rPr>
          <w:sz w:val="20"/>
        </w:rPr>
        <w:t>literature</w:t>
      </w:r>
      <w:r>
        <w:rPr>
          <w:spacing w:val="36"/>
          <w:sz w:val="20"/>
        </w:rPr>
        <w:t xml:space="preserve"> </w:t>
      </w:r>
      <w:r>
        <w:rPr>
          <w:sz w:val="20"/>
        </w:rPr>
        <w:t>review</w:t>
      </w:r>
      <w:r>
        <w:rPr>
          <w:spacing w:val="36"/>
          <w:sz w:val="20"/>
        </w:rPr>
        <w:t xml:space="preserve"> </w:t>
      </w:r>
      <w:r>
        <w:rPr>
          <w:sz w:val="20"/>
        </w:rPr>
        <w:t>of</w:t>
      </w:r>
      <w:r>
        <w:rPr>
          <w:spacing w:val="36"/>
          <w:sz w:val="20"/>
        </w:rPr>
        <w:t xml:space="preserve"> </w:t>
      </w:r>
      <w:r>
        <w:rPr>
          <w:sz w:val="20"/>
        </w:rPr>
        <w:t>the</w:t>
      </w:r>
      <w:r>
        <w:rPr>
          <w:spacing w:val="36"/>
          <w:sz w:val="20"/>
        </w:rPr>
        <w:t xml:space="preserve"> </w:t>
      </w:r>
      <w:r>
        <w:rPr>
          <w:sz w:val="20"/>
        </w:rPr>
        <w:t>North</w:t>
      </w:r>
      <w:r>
        <w:rPr>
          <w:spacing w:val="38"/>
          <w:sz w:val="20"/>
        </w:rPr>
        <w:t xml:space="preserve"> </w:t>
      </w:r>
      <w:r>
        <w:rPr>
          <w:sz w:val="20"/>
        </w:rPr>
        <w:t>Atlantic</w:t>
      </w:r>
      <w:r>
        <w:rPr>
          <w:spacing w:val="36"/>
          <w:sz w:val="20"/>
        </w:rPr>
        <w:t xml:space="preserve"> </w:t>
      </w:r>
      <w:r>
        <w:rPr>
          <w:sz w:val="20"/>
        </w:rPr>
        <w:t>sei</w:t>
      </w:r>
      <w:r>
        <w:rPr>
          <w:spacing w:val="37"/>
          <w:sz w:val="20"/>
        </w:rPr>
        <w:t xml:space="preserve"> </w:t>
      </w:r>
      <w:r>
        <w:rPr>
          <w:sz w:val="20"/>
        </w:rPr>
        <w:t>whale</w:t>
      </w:r>
      <w:r>
        <w:rPr>
          <w:spacing w:val="36"/>
          <w:sz w:val="20"/>
        </w:rPr>
        <w:t xml:space="preserve"> </w:t>
      </w:r>
      <w:r>
        <w:rPr>
          <w:sz w:val="20"/>
        </w:rPr>
        <w:t>Balaenoptera</w:t>
      </w:r>
      <w:r>
        <w:rPr>
          <w:spacing w:val="37"/>
          <w:sz w:val="20"/>
        </w:rPr>
        <w:t xml:space="preserve"> </w:t>
      </w:r>
      <w:r>
        <w:rPr>
          <w:sz w:val="20"/>
        </w:rPr>
        <w:t>borealis.</w:t>
      </w:r>
    </w:p>
    <w:p w14:paraId="035A20ED" w14:textId="77777777" w:rsidR="00703179" w:rsidRDefault="00000000">
      <w:pPr>
        <w:spacing w:line="243" w:lineRule="exact"/>
        <w:ind w:left="939"/>
        <w:rPr>
          <w:sz w:val="20"/>
        </w:rPr>
      </w:pPr>
      <w:r>
        <w:rPr>
          <w:i/>
          <w:sz w:val="20"/>
        </w:rPr>
        <w:t>Mammal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Review,</w:t>
      </w:r>
      <w:r>
        <w:rPr>
          <w:i/>
          <w:spacing w:val="-3"/>
          <w:sz w:val="20"/>
        </w:rPr>
        <w:t xml:space="preserve"> </w:t>
      </w:r>
      <w:r>
        <w:rPr>
          <w:sz w:val="20"/>
        </w:rPr>
        <w:t>42</w:t>
      </w:r>
      <w:r>
        <w:rPr>
          <w:b/>
          <w:sz w:val="20"/>
        </w:rPr>
        <w:t>,</w:t>
      </w:r>
      <w:r>
        <w:rPr>
          <w:b/>
          <w:spacing w:val="-4"/>
          <w:sz w:val="20"/>
        </w:rPr>
        <w:t xml:space="preserve"> </w:t>
      </w:r>
      <w:r>
        <w:rPr>
          <w:sz w:val="20"/>
        </w:rPr>
        <w:t>235.</w:t>
      </w:r>
    </w:p>
    <w:p w14:paraId="33ADC4EB" w14:textId="77777777" w:rsidR="00703179" w:rsidRDefault="00000000">
      <w:pPr>
        <w:spacing w:before="1"/>
        <w:ind w:left="939" w:hanging="720"/>
        <w:rPr>
          <w:sz w:val="20"/>
        </w:rPr>
      </w:pPr>
      <w:r>
        <w:rPr>
          <w:sz w:val="20"/>
        </w:rPr>
        <w:t>RAKO-GOSPIĆ,</w:t>
      </w:r>
      <w:r>
        <w:rPr>
          <w:spacing w:val="2"/>
          <w:sz w:val="20"/>
        </w:rPr>
        <w:t xml:space="preserve"> </w:t>
      </w:r>
      <w:r>
        <w:rPr>
          <w:sz w:val="20"/>
        </w:rPr>
        <w:t>N.</w:t>
      </w:r>
      <w:r>
        <w:rPr>
          <w:spacing w:val="3"/>
          <w:sz w:val="20"/>
        </w:rPr>
        <w:t xml:space="preserve"> </w:t>
      </w:r>
      <w:r>
        <w:rPr>
          <w:sz w:val="20"/>
        </w:rPr>
        <w:t>&amp;</w:t>
      </w:r>
      <w:r>
        <w:rPr>
          <w:spacing w:val="4"/>
          <w:sz w:val="20"/>
        </w:rPr>
        <w:t xml:space="preserve"> </w:t>
      </w:r>
      <w:r>
        <w:rPr>
          <w:sz w:val="20"/>
        </w:rPr>
        <w:t>PICCIULIN,</w:t>
      </w:r>
      <w:r>
        <w:rPr>
          <w:spacing w:val="3"/>
          <w:sz w:val="20"/>
        </w:rPr>
        <w:t xml:space="preserve"> </w:t>
      </w:r>
      <w:r>
        <w:rPr>
          <w:sz w:val="20"/>
        </w:rPr>
        <w:t>M.</w:t>
      </w:r>
      <w:r>
        <w:rPr>
          <w:spacing w:val="3"/>
          <w:sz w:val="20"/>
        </w:rPr>
        <w:t xml:space="preserve"> </w:t>
      </w:r>
      <w:r>
        <w:rPr>
          <w:sz w:val="20"/>
        </w:rPr>
        <w:t>2019.</w:t>
      </w:r>
      <w:r>
        <w:rPr>
          <w:spacing w:val="4"/>
          <w:sz w:val="20"/>
        </w:rPr>
        <w:t xml:space="preserve"> </w:t>
      </w:r>
      <w:r>
        <w:rPr>
          <w:sz w:val="20"/>
        </w:rPr>
        <w:t>Underwater</w:t>
      </w:r>
      <w:r>
        <w:rPr>
          <w:spacing w:val="3"/>
          <w:sz w:val="20"/>
        </w:rPr>
        <w:t xml:space="preserve"> </w:t>
      </w:r>
      <w:r>
        <w:rPr>
          <w:sz w:val="20"/>
        </w:rPr>
        <w:t>noise:</w:t>
      </w:r>
      <w:r>
        <w:rPr>
          <w:spacing w:val="2"/>
          <w:sz w:val="20"/>
        </w:rPr>
        <w:t xml:space="preserve"> </w:t>
      </w:r>
      <w:r>
        <w:rPr>
          <w:sz w:val="20"/>
        </w:rPr>
        <w:t>Sources</w:t>
      </w:r>
      <w:r>
        <w:rPr>
          <w:spacing w:val="4"/>
          <w:sz w:val="20"/>
        </w:rPr>
        <w:t xml:space="preserve"> </w:t>
      </w:r>
      <w:r>
        <w:rPr>
          <w:sz w:val="20"/>
        </w:rPr>
        <w:t>and</w:t>
      </w:r>
      <w:r>
        <w:rPr>
          <w:spacing w:val="4"/>
          <w:sz w:val="20"/>
        </w:rPr>
        <w:t xml:space="preserve"> </w:t>
      </w:r>
      <w:r>
        <w:rPr>
          <w:sz w:val="20"/>
        </w:rPr>
        <w:t>effects</w:t>
      </w:r>
      <w:r>
        <w:rPr>
          <w:spacing w:val="1"/>
          <w:sz w:val="20"/>
        </w:rPr>
        <w:t xml:space="preserve"> </w:t>
      </w:r>
      <w:r>
        <w:rPr>
          <w:sz w:val="20"/>
        </w:rPr>
        <w:t>on</w:t>
      </w:r>
      <w:r>
        <w:rPr>
          <w:spacing w:val="5"/>
          <w:sz w:val="20"/>
        </w:rPr>
        <w:t xml:space="preserve"> </w:t>
      </w:r>
      <w:r>
        <w:rPr>
          <w:sz w:val="20"/>
        </w:rPr>
        <w:t>marine</w:t>
      </w:r>
      <w:r>
        <w:rPr>
          <w:spacing w:val="2"/>
          <w:sz w:val="20"/>
        </w:rPr>
        <w:t xml:space="preserve"> </w:t>
      </w:r>
      <w:r>
        <w:rPr>
          <w:sz w:val="20"/>
        </w:rPr>
        <w:t>life.</w:t>
      </w:r>
      <w:r>
        <w:rPr>
          <w:spacing w:val="3"/>
          <w:sz w:val="20"/>
        </w:rPr>
        <w:t xml:space="preserve"> </w:t>
      </w:r>
      <w:r>
        <w:rPr>
          <w:i/>
          <w:sz w:val="20"/>
        </w:rPr>
        <w:t>World</w:t>
      </w:r>
      <w:r>
        <w:rPr>
          <w:i/>
          <w:spacing w:val="3"/>
          <w:sz w:val="20"/>
        </w:rPr>
        <w:t xml:space="preserve"> </w:t>
      </w:r>
      <w:r>
        <w:rPr>
          <w:i/>
          <w:sz w:val="20"/>
        </w:rPr>
        <w:t>Seas:</w:t>
      </w:r>
      <w:r>
        <w:rPr>
          <w:i/>
          <w:spacing w:val="2"/>
          <w:sz w:val="20"/>
        </w:rPr>
        <w:t xml:space="preserve"> </w:t>
      </w:r>
      <w:r>
        <w:rPr>
          <w:i/>
          <w:sz w:val="20"/>
        </w:rPr>
        <w:t>an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environmental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evaluation.</w:t>
      </w:r>
      <w:r>
        <w:rPr>
          <w:i/>
          <w:spacing w:val="-2"/>
          <w:sz w:val="20"/>
        </w:rPr>
        <w:t xml:space="preserve"> </w:t>
      </w:r>
      <w:r>
        <w:rPr>
          <w:sz w:val="20"/>
        </w:rPr>
        <w:t>Elsevier.</w:t>
      </w:r>
    </w:p>
    <w:p w14:paraId="2C683447" w14:textId="77777777" w:rsidR="00703179" w:rsidRDefault="00000000">
      <w:pPr>
        <w:spacing w:before="1" w:line="243" w:lineRule="exact"/>
        <w:ind w:left="219"/>
        <w:rPr>
          <w:sz w:val="20"/>
        </w:rPr>
      </w:pPr>
      <w:r>
        <w:rPr>
          <w:sz w:val="20"/>
        </w:rPr>
        <w:t>RAMIREZ-LLODRA,</w:t>
      </w:r>
      <w:r>
        <w:rPr>
          <w:spacing w:val="12"/>
          <w:sz w:val="20"/>
        </w:rPr>
        <w:t xml:space="preserve"> </w:t>
      </w:r>
      <w:r>
        <w:rPr>
          <w:sz w:val="20"/>
        </w:rPr>
        <w:t>E.,</w:t>
      </w:r>
      <w:r>
        <w:rPr>
          <w:spacing w:val="12"/>
          <w:sz w:val="20"/>
        </w:rPr>
        <w:t xml:space="preserve"> </w:t>
      </w:r>
      <w:r>
        <w:rPr>
          <w:sz w:val="20"/>
        </w:rPr>
        <w:t>BRANDT,</w:t>
      </w:r>
      <w:r>
        <w:rPr>
          <w:spacing w:val="12"/>
          <w:sz w:val="20"/>
        </w:rPr>
        <w:t xml:space="preserve"> </w:t>
      </w:r>
      <w:r>
        <w:rPr>
          <w:sz w:val="20"/>
        </w:rPr>
        <w:t>A.,</w:t>
      </w:r>
      <w:r>
        <w:rPr>
          <w:spacing w:val="12"/>
          <w:sz w:val="20"/>
        </w:rPr>
        <w:t xml:space="preserve"> </w:t>
      </w:r>
      <w:r>
        <w:rPr>
          <w:sz w:val="20"/>
        </w:rPr>
        <w:t>DANOVARO,</w:t>
      </w:r>
      <w:r>
        <w:rPr>
          <w:spacing w:val="12"/>
          <w:sz w:val="20"/>
        </w:rPr>
        <w:t xml:space="preserve"> </w:t>
      </w:r>
      <w:r>
        <w:rPr>
          <w:sz w:val="20"/>
        </w:rPr>
        <w:t>R.,</w:t>
      </w:r>
      <w:r>
        <w:rPr>
          <w:spacing w:val="12"/>
          <w:sz w:val="20"/>
        </w:rPr>
        <w:t xml:space="preserve"> </w:t>
      </w:r>
      <w:r>
        <w:rPr>
          <w:sz w:val="20"/>
        </w:rPr>
        <w:t>DE</w:t>
      </w:r>
      <w:r>
        <w:rPr>
          <w:spacing w:val="12"/>
          <w:sz w:val="20"/>
        </w:rPr>
        <w:t xml:space="preserve"> </w:t>
      </w:r>
      <w:r>
        <w:rPr>
          <w:sz w:val="20"/>
        </w:rPr>
        <w:t>MOL,</w:t>
      </w:r>
      <w:r>
        <w:rPr>
          <w:spacing w:val="12"/>
          <w:sz w:val="20"/>
        </w:rPr>
        <w:t xml:space="preserve"> </w:t>
      </w:r>
      <w:r>
        <w:rPr>
          <w:sz w:val="20"/>
        </w:rPr>
        <w:t>B.,</w:t>
      </w:r>
      <w:r>
        <w:rPr>
          <w:spacing w:val="12"/>
          <w:sz w:val="20"/>
        </w:rPr>
        <w:t xml:space="preserve"> </w:t>
      </w:r>
      <w:r>
        <w:rPr>
          <w:sz w:val="20"/>
        </w:rPr>
        <w:t>ESCOBAR,</w:t>
      </w:r>
      <w:r>
        <w:rPr>
          <w:spacing w:val="12"/>
          <w:sz w:val="20"/>
        </w:rPr>
        <w:t xml:space="preserve"> </w:t>
      </w:r>
      <w:r>
        <w:rPr>
          <w:sz w:val="20"/>
        </w:rPr>
        <w:t>E.,</w:t>
      </w:r>
      <w:r>
        <w:rPr>
          <w:spacing w:val="12"/>
          <w:sz w:val="20"/>
        </w:rPr>
        <w:t xml:space="preserve"> </w:t>
      </w:r>
      <w:r>
        <w:rPr>
          <w:sz w:val="20"/>
        </w:rPr>
        <w:t>GERMAN,</w:t>
      </w:r>
      <w:r>
        <w:rPr>
          <w:spacing w:val="12"/>
          <w:sz w:val="20"/>
        </w:rPr>
        <w:t xml:space="preserve"> </w:t>
      </w:r>
      <w:r>
        <w:rPr>
          <w:sz w:val="20"/>
        </w:rPr>
        <w:t>C.,</w:t>
      </w:r>
      <w:r>
        <w:rPr>
          <w:spacing w:val="12"/>
          <w:sz w:val="20"/>
        </w:rPr>
        <w:t xml:space="preserve"> </w:t>
      </w:r>
      <w:r>
        <w:rPr>
          <w:sz w:val="20"/>
        </w:rPr>
        <w:t>LEVIN,</w:t>
      </w:r>
      <w:r>
        <w:rPr>
          <w:spacing w:val="12"/>
          <w:sz w:val="20"/>
        </w:rPr>
        <w:t xml:space="preserve"> </w:t>
      </w:r>
      <w:r>
        <w:rPr>
          <w:sz w:val="20"/>
        </w:rPr>
        <w:t>L.,</w:t>
      </w:r>
      <w:r>
        <w:rPr>
          <w:spacing w:val="12"/>
          <w:sz w:val="20"/>
        </w:rPr>
        <w:t xml:space="preserve"> </w:t>
      </w:r>
      <w:r>
        <w:rPr>
          <w:sz w:val="20"/>
        </w:rPr>
        <w:t>ARBIZU,</w:t>
      </w:r>
    </w:p>
    <w:p w14:paraId="34AA5785" w14:textId="77777777" w:rsidR="00703179" w:rsidRDefault="00000000">
      <w:pPr>
        <w:ind w:left="939" w:right="159"/>
        <w:rPr>
          <w:sz w:val="20"/>
        </w:rPr>
      </w:pPr>
      <w:r>
        <w:rPr>
          <w:sz w:val="20"/>
        </w:rPr>
        <w:t>P.,</w:t>
      </w:r>
      <w:r>
        <w:rPr>
          <w:spacing w:val="2"/>
          <w:sz w:val="20"/>
        </w:rPr>
        <w:t xml:space="preserve"> </w:t>
      </w:r>
      <w:r>
        <w:rPr>
          <w:sz w:val="20"/>
        </w:rPr>
        <w:t>MENOT,</w:t>
      </w:r>
      <w:r>
        <w:rPr>
          <w:spacing w:val="2"/>
          <w:sz w:val="20"/>
        </w:rPr>
        <w:t xml:space="preserve"> </w:t>
      </w:r>
      <w:r>
        <w:rPr>
          <w:sz w:val="20"/>
        </w:rPr>
        <w:t>L.</w:t>
      </w:r>
      <w:r>
        <w:rPr>
          <w:spacing w:val="3"/>
          <w:sz w:val="20"/>
        </w:rPr>
        <w:t xml:space="preserve"> </w:t>
      </w:r>
      <w:r>
        <w:rPr>
          <w:sz w:val="20"/>
        </w:rPr>
        <w:t>&amp;</w:t>
      </w:r>
      <w:r>
        <w:rPr>
          <w:spacing w:val="3"/>
          <w:sz w:val="20"/>
        </w:rPr>
        <w:t xml:space="preserve"> </w:t>
      </w:r>
      <w:r>
        <w:rPr>
          <w:sz w:val="20"/>
        </w:rPr>
        <w:t>BUHL-MORTENSEN,</w:t>
      </w:r>
      <w:r>
        <w:rPr>
          <w:spacing w:val="3"/>
          <w:sz w:val="20"/>
        </w:rPr>
        <w:t xml:space="preserve"> </w:t>
      </w:r>
      <w:r>
        <w:rPr>
          <w:sz w:val="20"/>
        </w:rPr>
        <w:t>P.</w:t>
      </w:r>
      <w:r>
        <w:rPr>
          <w:spacing w:val="2"/>
          <w:sz w:val="20"/>
        </w:rPr>
        <w:t xml:space="preserve"> </w:t>
      </w:r>
      <w:r>
        <w:rPr>
          <w:sz w:val="20"/>
        </w:rPr>
        <w:t>2010.</w:t>
      </w:r>
      <w:r>
        <w:rPr>
          <w:spacing w:val="3"/>
          <w:sz w:val="20"/>
        </w:rPr>
        <w:t xml:space="preserve"> </w:t>
      </w:r>
      <w:r>
        <w:rPr>
          <w:sz w:val="20"/>
        </w:rPr>
        <w:t>Deep,</w:t>
      </w:r>
      <w:r>
        <w:rPr>
          <w:spacing w:val="2"/>
          <w:sz w:val="20"/>
        </w:rPr>
        <w:t xml:space="preserve"> </w:t>
      </w:r>
      <w:r>
        <w:rPr>
          <w:sz w:val="20"/>
        </w:rPr>
        <w:t>diverse</w:t>
      </w:r>
      <w:r>
        <w:rPr>
          <w:spacing w:val="2"/>
          <w:sz w:val="20"/>
        </w:rPr>
        <w:t xml:space="preserve"> </w:t>
      </w:r>
      <w:r>
        <w:rPr>
          <w:sz w:val="20"/>
        </w:rPr>
        <w:t>and</w:t>
      </w:r>
      <w:r>
        <w:rPr>
          <w:spacing w:val="3"/>
          <w:sz w:val="20"/>
        </w:rPr>
        <w:t xml:space="preserve"> </w:t>
      </w:r>
      <w:r>
        <w:rPr>
          <w:sz w:val="20"/>
        </w:rPr>
        <w:t>definitely</w:t>
      </w:r>
      <w:r>
        <w:rPr>
          <w:spacing w:val="3"/>
          <w:sz w:val="20"/>
        </w:rPr>
        <w:t xml:space="preserve"> </w:t>
      </w:r>
      <w:r>
        <w:rPr>
          <w:sz w:val="20"/>
        </w:rPr>
        <w:t>different:</w:t>
      </w:r>
      <w:r>
        <w:rPr>
          <w:spacing w:val="5"/>
          <w:sz w:val="20"/>
        </w:rPr>
        <w:t xml:space="preserve"> </w:t>
      </w:r>
      <w:r>
        <w:rPr>
          <w:sz w:val="20"/>
        </w:rPr>
        <w:t>unique</w:t>
      </w:r>
      <w:r>
        <w:rPr>
          <w:spacing w:val="1"/>
          <w:sz w:val="20"/>
        </w:rPr>
        <w:t xml:space="preserve"> </w:t>
      </w:r>
      <w:r>
        <w:rPr>
          <w:sz w:val="20"/>
        </w:rPr>
        <w:t>attributes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world's</w:t>
      </w:r>
      <w:r>
        <w:rPr>
          <w:spacing w:val="-2"/>
          <w:sz w:val="20"/>
        </w:rPr>
        <w:t xml:space="preserve"> </w:t>
      </w:r>
      <w:r>
        <w:rPr>
          <w:sz w:val="20"/>
        </w:rPr>
        <w:t>largest ecosystem.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Biogeosciences,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7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2851-2899.</w:t>
      </w:r>
    </w:p>
    <w:p w14:paraId="05EC46FC" w14:textId="77777777" w:rsidR="00703179" w:rsidRDefault="00000000">
      <w:pPr>
        <w:spacing w:before="1"/>
        <w:ind w:left="939" w:right="159" w:hanging="720"/>
        <w:rPr>
          <w:sz w:val="20"/>
        </w:rPr>
      </w:pPr>
      <w:r>
        <w:rPr>
          <w:sz w:val="20"/>
        </w:rPr>
        <w:t>REID,</w:t>
      </w:r>
      <w:r>
        <w:rPr>
          <w:spacing w:val="1"/>
          <w:sz w:val="20"/>
        </w:rPr>
        <w:t xml:space="preserve"> </w:t>
      </w:r>
      <w:r>
        <w:rPr>
          <w:sz w:val="20"/>
        </w:rPr>
        <w:t>J. B.,</w:t>
      </w:r>
      <w:r>
        <w:rPr>
          <w:spacing w:val="1"/>
          <w:sz w:val="20"/>
        </w:rPr>
        <w:t xml:space="preserve"> </w:t>
      </w:r>
      <w:r>
        <w:rPr>
          <w:sz w:val="20"/>
        </w:rPr>
        <w:t>EVANS,</w:t>
      </w:r>
      <w:r>
        <w:rPr>
          <w:spacing w:val="1"/>
          <w:sz w:val="20"/>
        </w:rPr>
        <w:t xml:space="preserve"> </w:t>
      </w:r>
      <w:r>
        <w:rPr>
          <w:sz w:val="20"/>
        </w:rPr>
        <w:t>P.</w:t>
      </w:r>
      <w:r>
        <w:rPr>
          <w:spacing w:val="1"/>
          <w:sz w:val="20"/>
        </w:rPr>
        <w:t xml:space="preserve"> </w:t>
      </w:r>
      <w:r>
        <w:rPr>
          <w:sz w:val="20"/>
        </w:rPr>
        <w:t>G. &amp;</w:t>
      </w:r>
      <w:r>
        <w:rPr>
          <w:spacing w:val="1"/>
          <w:sz w:val="20"/>
        </w:rPr>
        <w:t xml:space="preserve"> </w:t>
      </w:r>
      <w:r>
        <w:rPr>
          <w:sz w:val="20"/>
        </w:rPr>
        <w:t>NORTHRIDGE,</w:t>
      </w:r>
      <w:r>
        <w:rPr>
          <w:spacing w:val="1"/>
          <w:sz w:val="20"/>
        </w:rPr>
        <w:t xml:space="preserve"> </w:t>
      </w:r>
      <w:r>
        <w:rPr>
          <w:sz w:val="20"/>
        </w:rPr>
        <w:t>S. P.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2003. </w:t>
      </w:r>
      <w:r>
        <w:rPr>
          <w:i/>
          <w:sz w:val="20"/>
        </w:rPr>
        <w:t>Atlas of cetacean distribution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in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north-west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European</w:t>
      </w:r>
      <w:r>
        <w:rPr>
          <w:i/>
          <w:spacing w:val="-43"/>
          <w:sz w:val="20"/>
        </w:rPr>
        <w:t xml:space="preserve"> </w:t>
      </w:r>
      <w:r>
        <w:rPr>
          <w:i/>
          <w:sz w:val="20"/>
        </w:rPr>
        <w:t>waters</w:t>
      </w:r>
      <w:r>
        <w:rPr>
          <w:sz w:val="20"/>
        </w:rPr>
        <w:t>, Joint Nature</w:t>
      </w:r>
      <w:r>
        <w:rPr>
          <w:spacing w:val="-1"/>
          <w:sz w:val="20"/>
        </w:rPr>
        <w:t xml:space="preserve"> </w:t>
      </w:r>
      <w:r>
        <w:rPr>
          <w:sz w:val="20"/>
        </w:rPr>
        <w:t>Conservation</w:t>
      </w:r>
      <w:r>
        <w:rPr>
          <w:spacing w:val="1"/>
          <w:sz w:val="20"/>
        </w:rPr>
        <w:t xml:space="preserve"> </w:t>
      </w:r>
      <w:r>
        <w:rPr>
          <w:sz w:val="20"/>
        </w:rPr>
        <w:t>Committee.</w:t>
      </w:r>
    </w:p>
    <w:p w14:paraId="546BF7D4" w14:textId="77777777" w:rsidR="00703179" w:rsidRDefault="00703179">
      <w:pPr>
        <w:rPr>
          <w:sz w:val="20"/>
        </w:rPr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4D0F6864" w14:textId="77777777" w:rsidR="00703179" w:rsidRDefault="00000000">
      <w:pPr>
        <w:spacing w:before="40"/>
        <w:ind w:left="220"/>
        <w:rPr>
          <w:sz w:val="20"/>
        </w:rPr>
      </w:pPr>
      <w:r>
        <w:rPr>
          <w:sz w:val="20"/>
        </w:rPr>
        <w:lastRenderedPageBreak/>
        <w:t>RIDGWAY,</w:t>
      </w:r>
      <w:r>
        <w:rPr>
          <w:spacing w:val="-3"/>
          <w:sz w:val="20"/>
        </w:rPr>
        <w:t xml:space="preserve"> </w:t>
      </w:r>
      <w:r>
        <w:rPr>
          <w:sz w:val="20"/>
        </w:rPr>
        <w:t>I.</w:t>
      </w:r>
      <w:r>
        <w:rPr>
          <w:spacing w:val="-2"/>
          <w:sz w:val="20"/>
        </w:rPr>
        <w:t xml:space="preserve"> </w:t>
      </w:r>
      <w:r>
        <w:rPr>
          <w:sz w:val="20"/>
        </w:rPr>
        <w:t>&amp;</w:t>
      </w:r>
      <w:r>
        <w:rPr>
          <w:spacing w:val="-2"/>
          <w:sz w:val="20"/>
        </w:rPr>
        <w:t xml:space="preserve"> </w:t>
      </w:r>
      <w:r>
        <w:rPr>
          <w:sz w:val="20"/>
        </w:rPr>
        <w:t>RICHARDSON,</w:t>
      </w:r>
      <w:r>
        <w:rPr>
          <w:spacing w:val="-1"/>
          <w:sz w:val="20"/>
        </w:rPr>
        <w:t xml:space="preserve"> </w:t>
      </w:r>
      <w:r>
        <w:rPr>
          <w:sz w:val="20"/>
        </w:rPr>
        <w:t>C.</w:t>
      </w:r>
      <w:r>
        <w:rPr>
          <w:spacing w:val="-3"/>
          <w:sz w:val="20"/>
        </w:rPr>
        <w:t xml:space="preserve"> </w:t>
      </w:r>
      <w:r>
        <w:rPr>
          <w:sz w:val="20"/>
        </w:rPr>
        <w:t>2011.</w:t>
      </w:r>
      <w:r>
        <w:rPr>
          <w:spacing w:val="-1"/>
          <w:sz w:val="20"/>
        </w:rPr>
        <w:t xml:space="preserve"> </w:t>
      </w:r>
      <w:r>
        <w:rPr>
          <w:sz w:val="20"/>
        </w:rPr>
        <w:t>Arctica</w:t>
      </w:r>
      <w:r>
        <w:rPr>
          <w:spacing w:val="-1"/>
          <w:sz w:val="20"/>
        </w:rPr>
        <w:t xml:space="preserve"> </w:t>
      </w:r>
      <w:r>
        <w:rPr>
          <w:sz w:val="20"/>
        </w:rPr>
        <w:t>islandica: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longest lived</w:t>
      </w:r>
      <w:r>
        <w:rPr>
          <w:spacing w:val="-3"/>
          <w:sz w:val="20"/>
        </w:rPr>
        <w:t xml:space="preserve"> </w:t>
      </w:r>
      <w:r>
        <w:rPr>
          <w:sz w:val="20"/>
        </w:rPr>
        <w:t>non</w:t>
      </w:r>
      <w:r>
        <w:rPr>
          <w:spacing w:val="-2"/>
          <w:sz w:val="20"/>
        </w:rPr>
        <w:t xml:space="preserve"> </w:t>
      </w:r>
      <w:r>
        <w:rPr>
          <w:sz w:val="20"/>
        </w:rPr>
        <w:t>colonial</w:t>
      </w:r>
      <w:r>
        <w:rPr>
          <w:spacing w:val="-2"/>
          <w:sz w:val="20"/>
        </w:rPr>
        <w:t xml:space="preserve"> </w:t>
      </w:r>
      <w:r>
        <w:rPr>
          <w:sz w:val="20"/>
        </w:rPr>
        <w:t>animal</w:t>
      </w:r>
      <w:r>
        <w:rPr>
          <w:spacing w:val="-3"/>
          <w:sz w:val="20"/>
        </w:rPr>
        <w:t xml:space="preserve"> </w:t>
      </w:r>
      <w:r>
        <w:rPr>
          <w:sz w:val="20"/>
        </w:rPr>
        <w:t>known</w:t>
      </w:r>
      <w:r>
        <w:rPr>
          <w:spacing w:val="-3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science.</w:t>
      </w:r>
    </w:p>
    <w:p w14:paraId="63249F24" w14:textId="77777777" w:rsidR="00703179" w:rsidRDefault="00000000">
      <w:pPr>
        <w:spacing w:before="1" w:line="243" w:lineRule="exact"/>
        <w:ind w:left="939"/>
        <w:rPr>
          <w:sz w:val="20"/>
        </w:rPr>
      </w:pPr>
      <w:r>
        <w:rPr>
          <w:i/>
          <w:sz w:val="20"/>
        </w:rPr>
        <w:t>Reviews</w:t>
      </w:r>
      <w:r>
        <w:rPr>
          <w:i/>
          <w:spacing w:val="-5"/>
          <w:sz w:val="20"/>
        </w:rPr>
        <w:t xml:space="preserve"> </w:t>
      </w:r>
      <w:r>
        <w:rPr>
          <w:i/>
          <w:sz w:val="20"/>
        </w:rPr>
        <w:t>in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Fish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Biology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Fisheries,</w:t>
      </w:r>
      <w:r>
        <w:rPr>
          <w:i/>
          <w:spacing w:val="-3"/>
          <w:sz w:val="20"/>
        </w:rPr>
        <w:t xml:space="preserve"> </w:t>
      </w:r>
      <w:r>
        <w:rPr>
          <w:sz w:val="20"/>
        </w:rPr>
        <w:t>21</w:t>
      </w:r>
      <w:r>
        <w:rPr>
          <w:b/>
          <w:sz w:val="20"/>
        </w:rPr>
        <w:t>,</w:t>
      </w:r>
      <w:r>
        <w:rPr>
          <w:b/>
          <w:spacing w:val="-5"/>
          <w:sz w:val="20"/>
        </w:rPr>
        <w:t xml:space="preserve"> </w:t>
      </w:r>
      <w:r>
        <w:rPr>
          <w:sz w:val="20"/>
        </w:rPr>
        <w:t>297-310.</w:t>
      </w:r>
    </w:p>
    <w:p w14:paraId="0EFA079D" w14:textId="77777777" w:rsidR="00703179" w:rsidRDefault="00000000">
      <w:pPr>
        <w:ind w:left="939" w:right="159" w:hanging="720"/>
        <w:rPr>
          <w:sz w:val="20"/>
        </w:rPr>
      </w:pPr>
      <w:r>
        <w:rPr>
          <w:sz w:val="20"/>
        </w:rPr>
        <w:t>ROBERTS,</w:t>
      </w:r>
      <w:r>
        <w:rPr>
          <w:spacing w:val="2"/>
          <w:sz w:val="20"/>
        </w:rPr>
        <w:t xml:space="preserve"> </w:t>
      </w:r>
      <w:r>
        <w:rPr>
          <w:sz w:val="20"/>
        </w:rPr>
        <w:t>C.</w:t>
      </w:r>
      <w:r>
        <w:rPr>
          <w:spacing w:val="2"/>
          <w:sz w:val="20"/>
        </w:rPr>
        <w:t xml:space="preserve"> </w:t>
      </w:r>
      <w:r>
        <w:rPr>
          <w:sz w:val="20"/>
        </w:rPr>
        <w:t>M.</w:t>
      </w:r>
      <w:r>
        <w:rPr>
          <w:spacing w:val="4"/>
          <w:sz w:val="20"/>
        </w:rPr>
        <w:t xml:space="preserve"> </w:t>
      </w:r>
      <w:r>
        <w:rPr>
          <w:sz w:val="20"/>
        </w:rPr>
        <w:t>2002.</w:t>
      </w:r>
      <w:r>
        <w:rPr>
          <w:spacing w:val="4"/>
          <w:sz w:val="20"/>
        </w:rPr>
        <w:t xml:space="preserve"> </w:t>
      </w:r>
      <w:r>
        <w:rPr>
          <w:sz w:val="20"/>
        </w:rPr>
        <w:t>Deep</w:t>
      </w:r>
      <w:r>
        <w:rPr>
          <w:spacing w:val="3"/>
          <w:sz w:val="20"/>
        </w:rPr>
        <w:t xml:space="preserve"> </w:t>
      </w:r>
      <w:r>
        <w:rPr>
          <w:sz w:val="20"/>
        </w:rPr>
        <w:t>impact: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2"/>
          <w:sz w:val="20"/>
        </w:rPr>
        <w:t xml:space="preserve"> </w:t>
      </w:r>
      <w:r>
        <w:rPr>
          <w:sz w:val="20"/>
        </w:rPr>
        <w:t>rising</w:t>
      </w:r>
      <w:r>
        <w:rPr>
          <w:spacing w:val="2"/>
          <w:sz w:val="20"/>
        </w:rPr>
        <w:t xml:space="preserve"> </w:t>
      </w:r>
      <w:r>
        <w:rPr>
          <w:sz w:val="20"/>
        </w:rPr>
        <w:t>toll</w:t>
      </w:r>
      <w:r>
        <w:rPr>
          <w:spacing w:val="2"/>
          <w:sz w:val="20"/>
        </w:rPr>
        <w:t xml:space="preserve"> </w:t>
      </w:r>
      <w:r>
        <w:rPr>
          <w:sz w:val="20"/>
        </w:rPr>
        <w:t>of</w:t>
      </w:r>
      <w:r>
        <w:rPr>
          <w:spacing w:val="3"/>
          <w:sz w:val="20"/>
        </w:rPr>
        <w:t xml:space="preserve"> </w:t>
      </w:r>
      <w:r>
        <w:rPr>
          <w:sz w:val="20"/>
        </w:rPr>
        <w:t>fishing</w:t>
      </w:r>
      <w:r>
        <w:rPr>
          <w:spacing w:val="2"/>
          <w:sz w:val="20"/>
        </w:rPr>
        <w:t xml:space="preserve"> </w:t>
      </w:r>
      <w:r>
        <w:rPr>
          <w:sz w:val="20"/>
        </w:rPr>
        <w:t>in</w:t>
      </w:r>
      <w:r>
        <w:rPr>
          <w:spacing w:val="4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sz w:val="20"/>
        </w:rPr>
        <w:t>deep</w:t>
      </w:r>
      <w:r>
        <w:rPr>
          <w:spacing w:val="5"/>
          <w:sz w:val="20"/>
        </w:rPr>
        <w:t xml:space="preserve"> </w:t>
      </w:r>
      <w:r>
        <w:rPr>
          <w:sz w:val="20"/>
        </w:rPr>
        <w:t>sea.</w:t>
      </w:r>
      <w:r>
        <w:rPr>
          <w:spacing w:val="5"/>
          <w:sz w:val="20"/>
        </w:rPr>
        <w:t xml:space="preserve"> </w:t>
      </w:r>
      <w:r>
        <w:rPr>
          <w:i/>
          <w:sz w:val="20"/>
        </w:rPr>
        <w:t>Trends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in</w:t>
      </w:r>
      <w:r>
        <w:rPr>
          <w:i/>
          <w:spacing w:val="2"/>
          <w:sz w:val="20"/>
        </w:rPr>
        <w:t xml:space="preserve"> </w:t>
      </w:r>
      <w:r>
        <w:rPr>
          <w:i/>
          <w:sz w:val="20"/>
        </w:rPr>
        <w:t>Ecology</w:t>
      </w:r>
      <w:r>
        <w:rPr>
          <w:i/>
          <w:spacing w:val="2"/>
          <w:sz w:val="20"/>
        </w:rPr>
        <w:t xml:space="preserve"> </w:t>
      </w:r>
      <w:r>
        <w:rPr>
          <w:i/>
          <w:sz w:val="20"/>
        </w:rPr>
        <w:t>&amp;</w:t>
      </w:r>
      <w:r>
        <w:rPr>
          <w:i/>
          <w:spacing w:val="3"/>
          <w:sz w:val="20"/>
        </w:rPr>
        <w:t xml:space="preserve"> </w:t>
      </w:r>
      <w:r>
        <w:rPr>
          <w:i/>
          <w:sz w:val="20"/>
        </w:rPr>
        <w:t>Evolution,</w:t>
      </w:r>
      <w:r>
        <w:rPr>
          <w:i/>
          <w:spacing w:val="2"/>
          <w:sz w:val="20"/>
        </w:rPr>
        <w:t xml:space="preserve"> </w:t>
      </w:r>
      <w:r>
        <w:rPr>
          <w:sz w:val="20"/>
        </w:rPr>
        <w:t>17</w:t>
      </w:r>
      <w:r>
        <w:rPr>
          <w:b/>
          <w:sz w:val="20"/>
        </w:rPr>
        <w:t>,</w:t>
      </w:r>
      <w:r>
        <w:rPr>
          <w:b/>
          <w:spacing w:val="1"/>
          <w:sz w:val="20"/>
        </w:rPr>
        <w:t xml:space="preserve"> </w:t>
      </w:r>
      <w:r>
        <w:rPr>
          <w:sz w:val="20"/>
        </w:rPr>
        <w:t>242-245.</w:t>
      </w:r>
    </w:p>
    <w:p w14:paraId="2902DC37" w14:textId="77777777" w:rsidR="00703179" w:rsidRDefault="00000000">
      <w:pPr>
        <w:spacing w:before="1"/>
        <w:ind w:left="939" w:right="160" w:hanging="720"/>
        <w:jc w:val="both"/>
        <w:rPr>
          <w:sz w:val="20"/>
        </w:rPr>
      </w:pPr>
      <w:r>
        <w:rPr>
          <w:sz w:val="20"/>
        </w:rPr>
        <w:t>ROUSE, S., HAYES, P., DAVIES, I. M. &amp; WILDING, T. A. 2018. Offshore pipeline decommissioning: Scale and</w:t>
      </w:r>
      <w:r>
        <w:rPr>
          <w:spacing w:val="1"/>
          <w:sz w:val="20"/>
        </w:rPr>
        <w:t xml:space="preserve"> </w:t>
      </w:r>
      <w:r>
        <w:rPr>
          <w:sz w:val="20"/>
        </w:rPr>
        <w:t>context.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Pollution Bulletin,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129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241-244.</w:t>
      </w:r>
    </w:p>
    <w:p w14:paraId="6DC6FD13" w14:textId="77777777" w:rsidR="00703179" w:rsidRDefault="00000000">
      <w:pPr>
        <w:tabs>
          <w:tab w:val="left" w:pos="2235"/>
          <w:tab w:val="left" w:pos="3723"/>
          <w:tab w:val="left" w:pos="5357"/>
          <w:tab w:val="left" w:pos="6233"/>
          <w:tab w:val="left" w:pos="7214"/>
          <w:tab w:val="left" w:pos="8474"/>
        </w:tabs>
        <w:ind w:left="939" w:right="157" w:hanging="720"/>
        <w:jc w:val="both"/>
        <w:rPr>
          <w:sz w:val="20"/>
        </w:rPr>
      </w:pPr>
      <w:r>
        <w:rPr>
          <w:sz w:val="20"/>
        </w:rPr>
        <w:t xml:space="preserve">SABATINI, M. &amp; HILL, J. M. 2008. </w:t>
      </w:r>
      <w:r>
        <w:rPr>
          <w:i/>
          <w:sz w:val="20"/>
        </w:rPr>
        <w:t>Nephrops norvegicus Norway lobster. In Tyler-Walters H. and Hiscock K.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Marine Life Information Network: Biology and Sensitivity Key Information Reviews </w:t>
      </w:r>
      <w:r>
        <w:rPr>
          <w:sz w:val="20"/>
        </w:rPr>
        <w:t>[Online]. Plymouth:</w:t>
      </w:r>
      <w:r>
        <w:rPr>
          <w:spacing w:val="1"/>
          <w:sz w:val="20"/>
        </w:rPr>
        <w:t xml:space="preserve"> </w:t>
      </w:r>
      <w:r>
        <w:rPr>
          <w:sz w:val="20"/>
        </w:rPr>
        <w:t>Marine</w:t>
      </w:r>
      <w:r>
        <w:rPr>
          <w:sz w:val="20"/>
        </w:rPr>
        <w:tab/>
        <w:t>Biological</w:t>
      </w:r>
      <w:r>
        <w:rPr>
          <w:sz w:val="20"/>
        </w:rPr>
        <w:tab/>
        <w:t>Association</w:t>
      </w:r>
      <w:r>
        <w:rPr>
          <w:sz w:val="20"/>
        </w:rPr>
        <w:tab/>
        <w:t>of</w:t>
      </w:r>
      <w:r>
        <w:rPr>
          <w:sz w:val="20"/>
        </w:rPr>
        <w:tab/>
        <w:t>the</w:t>
      </w:r>
      <w:r>
        <w:rPr>
          <w:sz w:val="20"/>
        </w:rPr>
        <w:tab/>
        <w:t>United</w:t>
      </w:r>
      <w:r>
        <w:rPr>
          <w:sz w:val="20"/>
        </w:rPr>
        <w:tab/>
        <w:t>Kingdom.</w:t>
      </w:r>
      <w:r>
        <w:rPr>
          <w:spacing w:val="-43"/>
          <w:sz w:val="20"/>
        </w:rPr>
        <w:t xml:space="preserve"> </w:t>
      </w:r>
      <w:r>
        <w:rPr>
          <w:sz w:val="20"/>
        </w:rPr>
        <w:t>Available:</w:t>
      </w:r>
      <w:r>
        <w:rPr>
          <w:spacing w:val="-3"/>
          <w:sz w:val="20"/>
        </w:rPr>
        <w:t xml:space="preserve"> </w:t>
      </w:r>
      <w:hyperlink r:id="rId107">
        <w:r>
          <w:rPr>
            <w:color w:val="0000FF"/>
            <w:sz w:val="20"/>
            <w:u w:val="single" w:color="0000FF"/>
          </w:rPr>
          <w:t>https://www.marlin.ac.uk/species/detail/1672</w:t>
        </w:r>
        <w:r>
          <w:rPr>
            <w:color w:val="0000FF"/>
            <w:spacing w:val="-1"/>
            <w:sz w:val="20"/>
          </w:rPr>
          <w:t xml:space="preserve"> </w:t>
        </w:r>
      </w:hyperlink>
      <w:r>
        <w:rPr>
          <w:sz w:val="20"/>
        </w:rPr>
        <w:t>[Accessed 23/11/2022].</w:t>
      </w:r>
    </w:p>
    <w:p w14:paraId="05E7AC9B" w14:textId="77777777" w:rsidR="00703179" w:rsidRDefault="00000000">
      <w:pPr>
        <w:tabs>
          <w:tab w:val="left" w:pos="3850"/>
          <w:tab w:val="left" w:pos="6132"/>
          <w:tab w:val="left" w:pos="8810"/>
        </w:tabs>
        <w:ind w:left="940" w:right="159" w:hanging="720"/>
        <w:jc w:val="both"/>
        <w:rPr>
          <w:sz w:val="20"/>
        </w:rPr>
      </w:pPr>
      <w:r>
        <w:rPr>
          <w:sz w:val="20"/>
        </w:rPr>
        <w:t>SICCAR</w:t>
      </w:r>
      <w:r>
        <w:rPr>
          <w:spacing w:val="1"/>
          <w:sz w:val="20"/>
        </w:rPr>
        <w:t xml:space="preserve"> </w:t>
      </w:r>
      <w:r>
        <w:rPr>
          <w:sz w:val="20"/>
        </w:rPr>
        <w:t>POINT</w:t>
      </w:r>
      <w:r>
        <w:rPr>
          <w:spacing w:val="1"/>
          <w:sz w:val="20"/>
        </w:rPr>
        <w:t xml:space="preserve"> </w:t>
      </w:r>
      <w:r>
        <w:rPr>
          <w:sz w:val="20"/>
        </w:rPr>
        <w:t>ENERGY</w:t>
      </w:r>
      <w:r>
        <w:rPr>
          <w:spacing w:val="1"/>
          <w:sz w:val="20"/>
        </w:rPr>
        <w:t xml:space="preserve"> </w:t>
      </w:r>
      <w:r>
        <w:rPr>
          <w:sz w:val="20"/>
        </w:rPr>
        <w:t>2021.</w:t>
      </w:r>
      <w:r>
        <w:rPr>
          <w:spacing w:val="1"/>
          <w:sz w:val="20"/>
        </w:rPr>
        <w:t xml:space="preserve"> </w:t>
      </w:r>
      <w:r>
        <w:rPr>
          <w:sz w:val="20"/>
        </w:rPr>
        <w:t>Cambo</w:t>
      </w:r>
      <w:r>
        <w:rPr>
          <w:spacing w:val="1"/>
          <w:sz w:val="20"/>
        </w:rPr>
        <w:t xml:space="preserve"> </w:t>
      </w:r>
      <w:r>
        <w:rPr>
          <w:sz w:val="20"/>
        </w:rPr>
        <w:t>Oil</w:t>
      </w:r>
      <w:r>
        <w:rPr>
          <w:spacing w:val="1"/>
          <w:sz w:val="20"/>
        </w:rPr>
        <w:t xml:space="preserve"> </w:t>
      </w:r>
      <w:r>
        <w:rPr>
          <w:sz w:val="20"/>
        </w:rPr>
        <w:t>Field,</w:t>
      </w:r>
      <w:r>
        <w:rPr>
          <w:spacing w:val="1"/>
          <w:sz w:val="20"/>
        </w:rPr>
        <w:t xml:space="preserve"> </w:t>
      </w:r>
      <w:r>
        <w:rPr>
          <w:sz w:val="20"/>
        </w:rPr>
        <w:t>UKCS</w:t>
      </w:r>
      <w:r>
        <w:rPr>
          <w:spacing w:val="1"/>
          <w:sz w:val="20"/>
        </w:rPr>
        <w:t xml:space="preserve"> </w:t>
      </w:r>
      <w:r>
        <w:rPr>
          <w:sz w:val="20"/>
        </w:rPr>
        <w:t>Blocks</w:t>
      </w:r>
      <w:r>
        <w:rPr>
          <w:spacing w:val="1"/>
          <w:sz w:val="20"/>
        </w:rPr>
        <w:t xml:space="preserve"> </w:t>
      </w:r>
      <w:r>
        <w:rPr>
          <w:sz w:val="20"/>
        </w:rPr>
        <w:t>204/4a,</w:t>
      </w:r>
      <w:r>
        <w:rPr>
          <w:spacing w:val="1"/>
          <w:sz w:val="20"/>
        </w:rPr>
        <w:t xml:space="preserve"> </w:t>
      </w:r>
      <w:r>
        <w:rPr>
          <w:sz w:val="20"/>
        </w:rPr>
        <w:t>204/5a,</w:t>
      </w:r>
      <w:r>
        <w:rPr>
          <w:spacing w:val="1"/>
          <w:sz w:val="20"/>
        </w:rPr>
        <w:t xml:space="preserve"> </w:t>
      </w:r>
      <w:r>
        <w:rPr>
          <w:sz w:val="20"/>
        </w:rPr>
        <w:t>204/9a</w:t>
      </w:r>
      <w:r>
        <w:rPr>
          <w:spacing w:val="1"/>
          <w:sz w:val="20"/>
        </w:rPr>
        <w:t xml:space="preserve"> </w:t>
      </w:r>
      <w:r>
        <w:rPr>
          <w:sz w:val="20"/>
        </w:rPr>
        <w:t>and</w:t>
      </w:r>
      <w:r>
        <w:rPr>
          <w:spacing w:val="46"/>
          <w:sz w:val="20"/>
        </w:rPr>
        <w:t xml:space="preserve"> </w:t>
      </w:r>
      <w:r>
        <w:rPr>
          <w:sz w:val="20"/>
        </w:rPr>
        <w:t>204/10a</w:t>
      </w:r>
      <w:r>
        <w:rPr>
          <w:spacing w:val="1"/>
          <w:sz w:val="20"/>
        </w:rPr>
        <w:t xml:space="preserve"> </w:t>
      </w:r>
      <w:r>
        <w:rPr>
          <w:sz w:val="20"/>
        </w:rPr>
        <w:t>Environmental</w:t>
      </w:r>
      <w:r>
        <w:rPr>
          <w:sz w:val="20"/>
        </w:rPr>
        <w:tab/>
        <w:t>Impact</w:t>
      </w:r>
      <w:r>
        <w:rPr>
          <w:sz w:val="20"/>
        </w:rPr>
        <w:tab/>
        <w:t>Assessment</w:t>
      </w:r>
      <w:r>
        <w:rPr>
          <w:sz w:val="20"/>
        </w:rPr>
        <w:tab/>
      </w:r>
      <w:r>
        <w:rPr>
          <w:spacing w:val="-1"/>
          <w:sz w:val="20"/>
        </w:rPr>
        <w:t>(EIA).</w:t>
      </w:r>
      <w:r>
        <w:rPr>
          <w:spacing w:val="-43"/>
          <w:sz w:val="20"/>
        </w:rPr>
        <w:t xml:space="preserve"> </w:t>
      </w:r>
      <w:r>
        <w:rPr>
          <w:spacing w:val="-1"/>
          <w:sz w:val="20"/>
        </w:rPr>
        <w:t>Available:</w:t>
      </w:r>
      <w:r>
        <w:rPr>
          <w:spacing w:val="31"/>
          <w:sz w:val="20"/>
        </w:rPr>
        <w:t xml:space="preserve"> </w:t>
      </w:r>
      <w:hyperlink r:id="rId108">
        <w:r>
          <w:rPr>
            <w:color w:val="0000FF"/>
            <w:sz w:val="20"/>
            <w:u w:val="single" w:color="0000FF"/>
          </w:rPr>
          <w:t>https://assets.publishing.service.gov.uk/government/uploads/system/uploads/attachment</w:t>
        </w:r>
      </w:hyperlink>
    </w:p>
    <w:p w14:paraId="23D55C99" w14:textId="77777777" w:rsidR="00703179" w:rsidRDefault="00000000">
      <w:pPr>
        <w:spacing w:line="244" w:lineRule="exact"/>
        <w:ind w:left="940"/>
        <w:rPr>
          <w:sz w:val="20"/>
        </w:rPr>
      </w:pPr>
      <w:hyperlink r:id="rId109">
        <w:r>
          <w:rPr>
            <w:color w:val="0000FF"/>
            <w:sz w:val="20"/>
            <w:u w:val="single" w:color="0000FF"/>
          </w:rPr>
          <w:t>_data/file/991817/D-4261-2021_-_ES.pdf</w:t>
        </w:r>
      </w:hyperlink>
    </w:p>
    <w:p w14:paraId="4B4E2C74" w14:textId="77777777" w:rsidR="00703179" w:rsidRDefault="00000000">
      <w:pPr>
        <w:ind w:left="940" w:right="159" w:hanging="721"/>
        <w:rPr>
          <w:sz w:val="20"/>
        </w:rPr>
      </w:pPr>
      <w:r>
        <w:rPr>
          <w:sz w:val="20"/>
        </w:rPr>
        <w:t>STONE,</w:t>
      </w:r>
      <w:r>
        <w:rPr>
          <w:spacing w:val="4"/>
          <w:sz w:val="20"/>
        </w:rPr>
        <w:t xml:space="preserve"> </w:t>
      </w:r>
      <w:r>
        <w:rPr>
          <w:sz w:val="20"/>
        </w:rPr>
        <w:t>C.</w:t>
      </w:r>
      <w:r>
        <w:rPr>
          <w:spacing w:val="3"/>
          <w:sz w:val="20"/>
        </w:rPr>
        <w:t xml:space="preserve"> </w:t>
      </w:r>
      <w:r>
        <w:rPr>
          <w:sz w:val="20"/>
        </w:rPr>
        <w:t>J.</w:t>
      </w:r>
      <w:r>
        <w:rPr>
          <w:spacing w:val="4"/>
          <w:sz w:val="20"/>
        </w:rPr>
        <w:t xml:space="preserve"> </w:t>
      </w:r>
      <w:r>
        <w:rPr>
          <w:sz w:val="20"/>
        </w:rPr>
        <w:t>2003.</w:t>
      </w:r>
      <w:r>
        <w:rPr>
          <w:spacing w:val="6"/>
          <w:sz w:val="20"/>
        </w:rPr>
        <w:t xml:space="preserve"> </w:t>
      </w:r>
      <w:r>
        <w:rPr>
          <w:sz w:val="20"/>
        </w:rPr>
        <w:t>The</w:t>
      </w:r>
      <w:r>
        <w:rPr>
          <w:spacing w:val="2"/>
          <w:sz w:val="20"/>
        </w:rPr>
        <w:t xml:space="preserve"> </w:t>
      </w:r>
      <w:r>
        <w:rPr>
          <w:sz w:val="20"/>
        </w:rPr>
        <w:t>effects</w:t>
      </w:r>
      <w:r>
        <w:rPr>
          <w:spacing w:val="5"/>
          <w:sz w:val="20"/>
        </w:rPr>
        <w:t xml:space="preserve"> </w:t>
      </w:r>
      <w:r>
        <w:rPr>
          <w:sz w:val="20"/>
        </w:rPr>
        <w:t>of</w:t>
      </w:r>
      <w:r>
        <w:rPr>
          <w:spacing w:val="2"/>
          <w:sz w:val="20"/>
        </w:rPr>
        <w:t xml:space="preserve"> </w:t>
      </w:r>
      <w:r>
        <w:rPr>
          <w:sz w:val="20"/>
        </w:rPr>
        <w:t>seismic</w:t>
      </w:r>
      <w:r>
        <w:rPr>
          <w:spacing w:val="4"/>
          <w:sz w:val="20"/>
        </w:rPr>
        <w:t xml:space="preserve"> </w:t>
      </w:r>
      <w:r>
        <w:rPr>
          <w:sz w:val="20"/>
        </w:rPr>
        <w:t>activity</w:t>
      </w:r>
      <w:r>
        <w:rPr>
          <w:spacing w:val="4"/>
          <w:sz w:val="20"/>
        </w:rPr>
        <w:t xml:space="preserve"> </w:t>
      </w:r>
      <w:r>
        <w:rPr>
          <w:sz w:val="20"/>
        </w:rPr>
        <w:t>on</w:t>
      </w:r>
      <w:r>
        <w:rPr>
          <w:spacing w:val="4"/>
          <w:sz w:val="20"/>
        </w:rPr>
        <w:t xml:space="preserve"> </w:t>
      </w:r>
      <w:r>
        <w:rPr>
          <w:sz w:val="20"/>
        </w:rPr>
        <w:t>marine</w:t>
      </w:r>
      <w:r>
        <w:rPr>
          <w:spacing w:val="3"/>
          <w:sz w:val="20"/>
        </w:rPr>
        <w:t xml:space="preserve"> </w:t>
      </w:r>
      <w:r>
        <w:rPr>
          <w:sz w:val="20"/>
        </w:rPr>
        <w:t>mammals</w:t>
      </w:r>
      <w:r>
        <w:rPr>
          <w:spacing w:val="2"/>
          <w:sz w:val="20"/>
        </w:rPr>
        <w:t xml:space="preserve"> </w:t>
      </w:r>
      <w:r>
        <w:rPr>
          <w:sz w:val="20"/>
        </w:rPr>
        <w:t>in</w:t>
      </w:r>
      <w:r>
        <w:rPr>
          <w:spacing w:val="5"/>
          <w:sz w:val="20"/>
        </w:rPr>
        <w:t xml:space="preserve"> </w:t>
      </w:r>
      <w:r>
        <w:rPr>
          <w:sz w:val="20"/>
        </w:rPr>
        <w:t>UK</w:t>
      </w:r>
      <w:r>
        <w:rPr>
          <w:spacing w:val="5"/>
          <w:sz w:val="20"/>
        </w:rPr>
        <w:t xml:space="preserve"> </w:t>
      </w:r>
      <w:r>
        <w:rPr>
          <w:sz w:val="20"/>
        </w:rPr>
        <w:t>waters,</w:t>
      </w:r>
      <w:r>
        <w:rPr>
          <w:spacing w:val="4"/>
          <w:sz w:val="20"/>
        </w:rPr>
        <w:t xml:space="preserve"> </w:t>
      </w:r>
      <w:r>
        <w:rPr>
          <w:sz w:val="20"/>
        </w:rPr>
        <w:t>1998-2000.</w:t>
      </w:r>
      <w:r>
        <w:rPr>
          <w:spacing w:val="4"/>
          <w:sz w:val="20"/>
        </w:rPr>
        <w:t xml:space="preserve"> </w:t>
      </w:r>
      <w:r>
        <w:rPr>
          <w:i/>
          <w:sz w:val="20"/>
        </w:rPr>
        <w:t>REPORT-JOINT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NATURE CONSERVATION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COMMITTEE</w:t>
      </w:r>
      <w:r>
        <w:rPr>
          <w:sz w:val="20"/>
        </w:rPr>
        <w:t>.</w:t>
      </w:r>
    </w:p>
    <w:p w14:paraId="110C33F0" w14:textId="77777777" w:rsidR="00703179" w:rsidRDefault="00000000">
      <w:pPr>
        <w:spacing w:before="1"/>
        <w:ind w:left="940" w:right="157" w:hanging="720"/>
        <w:jc w:val="both"/>
        <w:rPr>
          <w:sz w:val="20"/>
        </w:rPr>
      </w:pPr>
      <w:r>
        <w:rPr>
          <w:sz w:val="20"/>
        </w:rPr>
        <w:t xml:space="preserve">STONE, C. J. &amp; TASKER, M. L. 2006. The effects of seismic airguns on cetaceans in UK waters. </w:t>
      </w:r>
      <w:r>
        <w:rPr>
          <w:i/>
          <w:sz w:val="20"/>
        </w:rPr>
        <w:t>Journal of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Cetacean Research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and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Management, </w:t>
      </w:r>
      <w:r>
        <w:rPr>
          <w:sz w:val="20"/>
        </w:rPr>
        <w:t>8</w:t>
      </w:r>
      <w:r>
        <w:rPr>
          <w:b/>
          <w:sz w:val="20"/>
        </w:rPr>
        <w:t>,</w:t>
      </w:r>
      <w:r>
        <w:rPr>
          <w:b/>
          <w:spacing w:val="-2"/>
          <w:sz w:val="20"/>
        </w:rPr>
        <w:t xml:space="preserve"> </w:t>
      </w:r>
      <w:r>
        <w:rPr>
          <w:sz w:val="20"/>
        </w:rPr>
        <w:t>255.</w:t>
      </w:r>
    </w:p>
    <w:p w14:paraId="1C3130D7" w14:textId="77777777" w:rsidR="00703179" w:rsidRDefault="00000000">
      <w:pPr>
        <w:ind w:left="940" w:right="160" w:hanging="720"/>
        <w:jc w:val="both"/>
        <w:rPr>
          <w:sz w:val="20"/>
        </w:rPr>
      </w:pPr>
      <w:r>
        <w:rPr>
          <w:sz w:val="20"/>
        </w:rPr>
        <w:t>TAYLOR, J., DREWERY, J. &amp; BOULCOTT, P. 2019. 1218S Cruise Report: Monitoring survey of Faroe-Shetland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Sponge Belt NCMPA, Rosemary Bank Seamount NCMPA and Wyville Thomson Ridge SAC. </w:t>
      </w:r>
      <w:r>
        <w:rPr>
          <w:i/>
          <w:sz w:val="20"/>
        </w:rPr>
        <w:t>JNCC Report</w:t>
      </w:r>
      <w:r>
        <w:rPr>
          <w:i/>
          <w:spacing w:val="-43"/>
          <w:sz w:val="20"/>
        </w:rPr>
        <w:t xml:space="preserve"> </w:t>
      </w:r>
      <w:r>
        <w:rPr>
          <w:i/>
          <w:sz w:val="20"/>
        </w:rPr>
        <w:t>No.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630.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Available:</w:t>
      </w:r>
      <w:r>
        <w:rPr>
          <w:spacing w:val="1"/>
          <w:sz w:val="20"/>
        </w:rPr>
        <w:t xml:space="preserve"> </w:t>
      </w:r>
      <w:hyperlink r:id="rId110">
        <w:r>
          <w:rPr>
            <w:color w:val="0000FF"/>
            <w:sz w:val="20"/>
            <w:u w:val="single" w:color="0000FF"/>
          </w:rPr>
          <w:t>https://data.jncc.gov.uk/data/6b1576f1-2b10-45ed-9d91-e2ff4f8d7f9c/JNCC-</w:t>
        </w:r>
      </w:hyperlink>
      <w:r>
        <w:rPr>
          <w:color w:val="0000FF"/>
          <w:spacing w:val="1"/>
          <w:sz w:val="20"/>
        </w:rPr>
        <w:t xml:space="preserve"> </w:t>
      </w:r>
      <w:hyperlink r:id="rId111">
        <w:r>
          <w:rPr>
            <w:color w:val="0000FF"/>
            <w:sz w:val="20"/>
            <w:u w:val="single" w:color="0000FF"/>
          </w:rPr>
          <w:t>Report-630-FINAL-WEB.pdf</w:t>
        </w:r>
      </w:hyperlink>
    </w:p>
    <w:p w14:paraId="262B79DB" w14:textId="77777777" w:rsidR="00703179" w:rsidRDefault="00000000">
      <w:pPr>
        <w:ind w:left="220"/>
        <w:rPr>
          <w:sz w:val="20"/>
        </w:rPr>
      </w:pPr>
      <w:r>
        <w:rPr>
          <w:sz w:val="20"/>
        </w:rPr>
        <w:t>THISTLE,</w:t>
      </w:r>
      <w:r>
        <w:rPr>
          <w:spacing w:val="-2"/>
          <w:sz w:val="20"/>
        </w:rPr>
        <w:t xml:space="preserve"> </w:t>
      </w:r>
      <w:r>
        <w:rPr>
          <w:sz w:val="20"/>
        </w:rPr>
        <w:t>D.</w:t>
      </w:r>
      <w:r>
        <w:rPr>
          <w:spacing w:val="-3"/>
          <w:sz w:val="20"/>
        </w:rPr>
        <w:t xml:space="preserve"> </w:t>
      </w:r>
      <w:r>
        <w:rPr>
          <w:sz w:val="20"/>
        </w:rPr>
        <w:t>2003.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deep-sea</w:t>
      </w:r>
      <w:r>
        <w:rPr>
          <w:spacing w:val="-2"/>
          <w:sz w:val="20"/>
        </w:rPr>
        <w:t xml:space="preserve"> </w:t>
      </w:r>
      <w:r>
        <w:rPr>
          <w:sz w:val="20"/>
        </w:rPr>
        <w:t>floor:</w:t>
      </w:r>
      <w:r>
        <w:rPr>
          <w:spacing w:val="-4"/>
          <w:sz w:val="20"/>
        </w:rPr>
        <w:t xml:space="preserve"> </w:t>
      </w:r>
      <w:r>
        <w:rPr>
          <w:sz w:val="20"/>
        </w:rPr>
        <w:t>an</w:t>
      </w:r>
      <w:r>
        <w:rPr>
          <w:spacing w:val="-2"/>
          <w:sz w:val="20"/>
        </w:rPr>
        <w:t xml:space="preserve"> </w:t>
      </w:r>
      <w:r>
        <w:rPr>
          <w:sz w:val="20"/>
        </w:rPr>
        <w:t>overview.</w:t>
      </w:r>
      <w:r>
        <w:rPr>
          <w:spacing w:val="-2"/>
          <w:sz w:val="20"/>
        </w:rPr>
        <w:t xml:space="preserve"> </w:t>
      </w:r>
      <w:r>
        <w:rPr>
          <w:i/>
          <w:sz w:val="20"/>
        </w:rPr>
        <w:t>Ecosystems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the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World</w:t>
      </w:r>
      <w:r>
        <w:rPr>
          <w:b/>
          <w:sz w:val="20"/>
        </w:rPr>
        <w:t>,</w:t>
      </w:r>
      <w:r>
        <w:rPr>
          <w:b/>
          <w:spacing w:val="-4"/>
          <w:sz w:val="20"/>
        </w:rPr>
        <w:t xml:space="preserve"> </w:t>
      </w:r>
      <w:r>
        <w:rPr>
          <w:sz w:val="20"/>
        </w:rPr>
        <w:t>5-38.</w:t>
      </w:r>
    </w:p>
    <w:p w14:paraId="6CEE808D" w14:textId="77777777" w:rsidR="00703179" w:rsidRDefault="00000000">
      <w:pPr>
        <w:spacing w:line="243" w:lineRule="exact"/>
        <w:ind w:left="219"/>
        <w:rPr>
          <w:sz w:val="20"/>
        </w:rPr>
      </w:pPr>
      <w:r>
        <w:rPr>
          <w:sz w:val="20"/>
        </w:rPr>
        <w:t>TODD,</w:t>
      </w:r>
      <w:r>
        <w:rPr>
          <w:spacing w:val="17"/>
          <w:sz w:val="20"/>
        </w:rPr>
        <w:t xml:space="preserve"> </w:t>
      </w:r>
      <w:r>
        <w:rPr>
          <w:sz w:val="20"/>
        </w:rPr>
        <w:t>V.</w:t>
      </w:r>
      <w:r>
        <w:rPr>
          <w:spacing w:val="16"/>
          <w:sz w:val="20"/>
        </w:rPr>
        <w:t xml:space="preserve"> </w:t>
      </w:r>
      <w:r>
        <w:rPr>
          <w:sz w:val="20"/>
        </w:rPr>
        <w:t>L.,</w:t>
      </w:r>
      <w:r>
        <w:rPr>
          <w:spacing w:val="18"/>
          <w:sz w:val="20"/>
        </w:rPr>
        <w:t xml:space="preserve"> </w:t>
      </w:r>
      <w:r>
        <w:rPr>
          <w:sz w:val="20"/>
        </w:rPr>
        <w:t>PEARSE,</w:t>
      </w:r>
      <w:r>
        <w:rPr>
          <w:spacing w:val="17"/>
          <w:sz w:val="20"/>
        </w:rPr>
        <w:t xml:space="preserve"> </w:t>
      </w:r>
      <w:r>
        <w:rPr>
          <w:sz w:val="20"/>
        </w:rPr>
        <w:t>W.</w:t>
      </w:r>
      <w:r>
        <w:rPr>
          <w:spacing w:val="17"/>
          <w:sz w:val="20"/>
        </w:rPr>
        <w:t xml:space="preserve"> </w:t>
      </w:r>
      <w:r>
        <w:rPr>
          <w:sz w:val="20"/>
        </w:rPr>
        <w:t>D.,</w:t>
      </w:r>
      <w:r>
        <w:rPr>
          <w:spacing w:val="14"/>
          <w:sz w:val="20"/>
        </w:rPr>
        <w:t xml:space="preserve"> </w:t>
      </w:r>
      <w:r>
        <w:rPr>
          <w:sz w:val="20"/>
        </w:rPr>
        <w:t>TREGENZA,</w:t>
      </w:r>
      <w:r>
        <w:rPr>
          <w:spacing w:val="15"/>
          <w:sz w:val="20"/>
        </w:rPr>
        <w:t xml:space="preserve"> </w:t>
      </w:r>
      <w:r>
        <w:rPr>
          <w:sz w:val="20"/>
        </w:rPr>
        <w:t>N.</w:t>
      </w:r>
      <w:r>
        <w:rPr>
          <w:spacing w:val="16"/>
          <w:sz w:val="20"/>
        </w:rPr>
        <w:t xml:space="preserve"> </w:t>
      </w:r>
      <w:r>
        <w:rPr>
          <w:sz w:val="20"/>
        </w:rPr>
        <w:t>C.,</w:t>
      </w:r>
      <w:r>
        <w:rPr>
          <w:spacing w:val="15"/>
          <w:sz w:val="20"/>
        </w:rPr>
        <w:t xml:space="preserve"> </w:t>
      </w:r>
      <w:r>
        <w:rPr>
          <w:sz w:val="20"/>
        </w:rPr>
        <w:t>LEPPER,</w:t>
      </w:r>
      <w:r>
        <w:rPr>
          <w:spacing w:val="14"/>
          <w:sz w:val="20"/>
        </w:rPr>
        <w:t xml:space="preserve"> </w:t>
      </w:r>
      <w:r>
        <w:rPr>
          <w:sz w:val="20"/>
        </w:rPr>
        <w:t>P.</w:t>
      </w:r>
      <w:r>
        <w:rPr>
          <w:spacing w:val="20"/>
          <w:sz w:val="20"/>
        </w:rPr>
        <w:t xml:space="preserve"> </w:t>
      </w:r>
      <w:r>
        <w:rPr>
          <w:sz w:val="20"/>
        </w:rPr>
        <w:t>A.</w:t>
      </w:r>
      <w:r>
        <w:rPr>
          <w:spacing w:val="15"/>
          <w:sz w:val="20"/>
        </w:rPr>
        <w:t xml:space="preserve"> </w:t>
      </w:r>
      <w:r>
        <w:rPr>
          <w:sz w:val="20"/>
        </w:rPr>
        <w:t>&amp;</w:t>
      </w:r>
      <w:r>
        <w:rPr>
          <w:spacing w:val="17"/>
          <w:sz w:val="20"/>
        </w:rPr>
        <w:t xml:space="preserve"> </w:t>
      </w:r>
      <w:r>
        <w:rPr>
          <w:sz w:val="20"/>
        </w:rPr>
        <w:t>TODD,</w:t>
      </w:r>
      <w:r>
        <w:rPr>
          <w:spacing w:val="17"/>
          <w:sz w:val="20"/>
        </w:rPr>
        <w:t xml:space="preserve"> </w:t>
      </w:r>
      <w:r>
        <w:rPr>
          <w:sz w:val="20"/>
        </w:rPr>
        <w:t>I.</w:t>
      </w:r>
      <w:r>
        <w:rPr>
          <w:spacing w:val="17"/>
          <w:sz w:val="20"/>
        </w:rPr>
        <w:t xml:space="preserve"> </w:t>
      </w:r>
      <w:r>
        <w:rPr>
          <w:sz w:val="20"/>
        </w:rPr>
        <w:t>B.</w:t>
      </w:r>
      <w:r>
        <w:rPr>
          <w:spacing w:val="14"/>
          <w:sz w:val="20"/>
        </w:rPr>
        <w:t xml:space="preserve"> </w:t>
      </w:r>
      <w:r>
        <w:rPr>
          <w:sz w:val="20"/>
        </w:rPr>
        <w:t>2009.</w:t>
      </w:r>
      <w:r>
        <w:rPr>
          <w:spacing w:val="17"/>
          <w:sz w:val="20"/>
        </w:rPr>
        <w:t xml:space="preserve"> </w:t>
      </w:r>
      <w:r>
        <w:rPr>
          <w:sz w:val="20"/>
        </w:rPr>
        <w:t>Diel</w:t>
      </w:r>
      <w:r>
        <w:rPr>
          <w:spacing w:val="16"/>
          <w:sz w:val="20"/>
        </w:rPr>
        <w:t xml:space="preserve"> </w:t>
      </w:r>
      <w:r>
        <w:rPr>
          <w:sz w:val="20"/>
        </w:rPr>
        <w:t>echolocation</w:t>
      </w:r>
      <w:r>
        <w:rPr>
          <w:spacing w:val="16"/>
          <w:sz w:val="20"/>
        </w:rPr>
        <w:t xml:space="preserve"> </w:t>
      </w:r>
      <w:r>
        <w:rPr>
          <w:sz w:val="20"/>
        </w:rPr>
        <w:t>activity</w:t>
      </w:r>
      <w:r>
        <w:rPr>
          <w:spacing w:val="17"/>
          <w:sz w:val="20"/>
        </w:rPr>
        <w:t xml:space="preserve"> </w:t>
      </w:r>
      <w:r>
        <w:rPr>
          <w:sz w:val="20"/>
        </w:rPr>
        <w:t>of</w:t>
      </w:r>
    </w:p>
    <w:p w14:paraId="14C691B1" w14:textId="77777777" w:rsidR="00703179" w:rsidRDefault="00000000">
      <w:pPr>
        <w:ind w:left="939" w:right="162"/>
        <w:jc w:val="both"/>
        <w:rPr>
          <w:sz w:val="20"/>
        </w:rPr>
      </w:pPr>
      <w:r>
        <w:rPr>
          <w:sz w:val="20"/>
        </w:rPr>
        <w:t xml:space="preserve">harbour porpoises (Phocoena phocoena) around North Sea offshore gas installations. </w:t>
      </w:r>
      <w:r>
        <w:rPr>
          <w:i/>
          <w:sz w:val="20"/>
        </w:rPr>
        <w:t>ICES Journal of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Marine Science,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66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734-745.</w:t>
      </w:r>
    </w:p>
    <w:p w14:paraId="20CFFF81" w14:textId="77777777" w:rsidR="00703179" w:rsidRDefault="00000000">
      <w:pPr>
        <w:ind w:left="219"/>
        <w:rPr>
          <w:sz w:val="20"/>
        </w:rPr>
      </w:pPr>
      <w:r>
        <w:rPr>
          <w:sz w:val="20"/>
        </w:rPr>
        <w:t>TODD,</w:t>
      </w:r>
      <w:r>
        <w:rPr>
          <w:spacing w:val="2"/>
          <w:sz w:val="20"/>
        </w:rPr>
        <w:t xml:space="preserve"> </w:t>
      </w:r>
      <w:r>
        <w:rPr>
          <w:sz w:val="20"/>
        </w:rPr>
        <w:t>V.</w:t>
      </w:r>
      <w:r>
        <w:rPr>
          <w:spacing w:val="3"/>
          <w:sz w:val="20"/>
        </w:rPr>
        <w:t xml:space="preserve"> </w:t>
      </w:r>
      <w:r>
        <w:rPr>
          <w:sz w:val="20"/>
        </w:rPr>
        <w:t>L.,</w:t>
      </w:r>
      <w:r>
        <w:rPr>
          <w:spacing w:val="3"/>
          <w:sz w:val="20"/>
        </w:rPr>
        <w:t xml:space="preserve"> </w:t>
      </w:r>
      <w:r>
        <w:rPr>
          <w:sz w:val="20"/>
        </w:rPr>
        <w:t>WILLIAMSON,</w:t>
      </w:r>
      <w:r>
        <w:rPr>
          <w:spacing w:val="2"/>
          <w:sz w:val="20"/>
        </w:rPr>
        <w:t xml:space="preserve"> </w:t>
      </w:r>
      <w:r>
        <w:rPr>
          <w:sz w:val="20"/>
        </w:rPr>
        <w:t>L.</w:t>
      </w:r>
      <w:r>
        <w:rPr>
          <w:spacing w:val="3"/>
          <w:sz w:val="20"/>
        </w:rPr>
        <w:t xml:space="preserve"> </w:t>
      </w:r>
      <w:r>
        <w:rPr>
          <w:sz w:val="20"/>
        </w:rPr>
        <w:t>D.,</w:t>
      </w:r>
      <w:r>
        <w:rPr>
          <w:spacing w:val="3"/>
          <w:sz w:val="20"/>
        </w:rPr>
        <w:t xml:space="preserve"> </w:t>
      </w:r>
      <w:r>
        <w:rPr>
          <w:sz w:val="20"/>
        </w:rPr>
        <w:t>COUTO,</w:t>
      </w:r>
      <w:r>
        <w:rPr>
          <w:spacing w:val="2"/>
          <w:sz w:val="20"/>
        </w:rPr>
        <w:t xml:space="preserve"> </w:t>
      </w:r>
      <w:r>
        <w:rPr>
          <w:sz w:val="20"/>
        </w:rPr>
        <w:t>A.</w:t>
      </w:r>
      <w:r>
        <w:rPr>
          <w:spacing w:val="3"/>
          <w:sz w:val="20"/>
        </w:rPr>
        <w:t xml:space="preserve"> </w:t>
      </w:r>
      <w:r>
        <w:rPr>
          <w:sz w:val="20"/>
        </w:rPr>
        <w:t>S.,</w:t>
      </w:r>
      <w:r>
        <w:rPr>
          <w:spacing w:val="3"/>
          <w:sz w:val="20"/>
        </w:rPr>
        <w:t xml:space="preserve"> </w:t>
      </w:r>
      <w:r>
        <w:rPr>
          <w:sz w:val="20"/>
        </w:rPr>
        <w:t>TODD,</w:t>
      </w:r>
      <w:r>
        <w:rPr>
          <w:spacing w:val="3"/>
          <w:sz w:val="20"/>
        </w:rPr>
        <w:t xml:space="preserve"> </w:t>
      </w:r>
      <w:r>
        <w:rPr>
          <w:sz w:val="20"/>
        </w:rPr>
        <w:t>I.</w:t>
      </w:r>
      <w:r>
        <w:rPr>
          <w:spacing w:val="2"/>
          <w:sz w:val="20"/>
        </w:rPr>
        <w:t xml:space="preserve"> </w:t>
      </w:r>
      <w:r>
        <w:rPr>
          <w:sz w:val="20"/>
        </w:rPr>
        <w:t>B.</w:t>
      </w:r>
      <w:r>
        <w:rPr>
          <w:spacing w:val="3"/>
          <w:sz w:val="20"/>
        </w:rPr>
        <w:t xml:space="preserve"> </w:t>
      </w:r>
      <w:r>
        <w:rPr>
          <w:sz w:val="20"/>
        </w:rPr>
        <w:t>&amp;</w:t>
      </w:r>
      <w:r>
        <w:rPr>
          <w:spacing w:val="4"/>
          <w:sz w:val="20"/>
        </w:rPr>
        <w:t xml:space="preserve"> </w:t>
      </w:r>
      <w:r>
        <w:rPr>
          <w:sz w:val="20"/>
        </w:rPr>
        <w:t>CLAPHAM,</w:t>
      </w:r>
      <w:r>
        <w:rPr>
          <w:spacing w:val="2"/>
          <w:sz w:val="20"/>
        </w:rPr>
        <w:t xml:space="preserve"> </w:t>
      </w:r>
      <w:r>
        <w:rPr>
          <w:sz w:val="20"/>
        </w:rPr>
        <w:t>P.</w:t>
      </w:r>
      <w:r>
        <w:rPr>
          <w:spacing w:val="3"/>
          <w:sz w:val="20"/>
        </w:rPr>
        <w:t xml:space="preserve"> </w:t>
      </w:r>
      <w:r>
        <w:rPr>
          <w:sz w:val="20"/>
        </w:rPr>
        <w:t>J.</w:t>
      </w:r>
      <w:r>
        <w:rPr>
          <w:spacing w:val="4"/>
          <w:sz w:val="20"/>
        </w:rPr>
        <w:t xml:space="preserve"> </w:t>
      </w:r>
      <w:r>
        <w:rPr>
          <w:sz w:val="20"/>
        </w:rPr>
        <w:t>2022.</w:t>
      </w:r>
      <w:r>
        <w:rPr>
          <w:spacing w:val="2"/>
          <w:sz w:val="20"/>
        </w:rPr>
        <w:t xml:space="preserve"> </w:t>
      </w:r>
      <w:r>
        <w:rPr>
          <w:sz w:val="20"/>
        </w:rPr>
        <w:t>Effect</w:t>
      </w:r>
      <w:r>
        <w:rPr>
          <w:spacing w:val="5"/>
          <w:sz w:val="20"/>
        </w:rPr>
        <w:t xml:space="preserve"> </w:t>
      </w:r>
      <w:r>
        <w:rPr>
          <w:sz w:val="20"/>
        </w:rPr>
        <w:t>of</w:t>
      </w:r>
      <w:r>
        <w:rPr>
          <w:spacing w:val="2"/>
          <w:sz w:val="20"/>
        </w:rPr>
        <w:t xml:space="preserve"> </w:t>
      </w:r>
      <w:r>
        <w:rPr>
          <w:sz w:val="20"/>
        </w:rPr>
        <w:t>a</w:t>
      </w:r>
      <w:r>
        <w:rPr>
          <w:spacing w:val="2"/>
          <w:sz w:val="20"/>
        </w:rPr>
        <w:t xml:space="preserve"> </w:t>
      </w:r>
      <w:r>
        <w:rPr>
          <w:sz w:val="20"/>
        </w:rPr>
        <w:t>new</w:t>
      </w:r>
      <w:r>
        <w:rPr>
          <w:spacing w:val="2"/>
          <w:sz w:val="20"/>
        </w:rPr>
        <w:t xml:space="preserve"> </w:t>
      </w:r>
      <w:r>
        <w:rPr>
          <w:sz w:val="20"/>
        </w:rPr>
        <w:t>offshore</w:t>
      </w:r>
      <w:r>
        <w:rPr>
          <w:spacing w:val="2"/>
          <w:sz w:val="20"/>
        </w:rPr>
        <w:t xml:space="preserve"> </w:t>
      </w:r>
      <w:r>
        <w:rPr>
          <w:sz w:val="20"/>
        </w:rPr>
        <w:t>gas</w:t>
      </w:r>
    </w:p>
    <w:p w14:paraId="6689C749" w14:textId="77777777" w:rsidR="00703179" w:rsidRDefault="00000000">
      <w:pPr>
        <w:spacing w:before="1" w:line="243" w:lineRule="exact"/>
        <w:ind w:left="939"/>
        <w:rPr>
          <w:sz w:val="20"/>
        </w:rPr>
      </w:pPr>
      <w:r>
        <w:rPr>
          <w:sz w:val="20"/>
        </w:rPr>
        <w:t>platform</w:t>
      </w:r>
      <w:r>
        <w:rPr>
          <w:spacing w:val="-5"/>
          <w:sz w:val="20"/>
        </w:rPr>
        <w:t xml:space="preserve"> </w:t>
      </w:r>
      <w:r>
        <w:rPr>
          <w:sz w:val="20"/>
        </w:rPr>
        <w:t>on</w:t>
      </w:r>
      <w:r>
        <w:rPr>
          <w:spacing w:val="-2"/>
          <w:sz w:val="20"/>
        </w:rPr>
        <w:t xml:space="preserve"> </w:t>
      </w:r>
      <w:r>
        <w:rPr>
          <w:sz w:val="20"/>
        </w:rPr>
        <w:t>harbor</w:t>
      </w:r>
      <w:r>
        <w:rPr>
          <w:spacing w:val="-3"/>
          <w:sz w:val="20"/>
        </w:rPr>
        <w:t xml:space="preserve"> </w:t>
      </w:r>
      <w:r>
        <w:rPr>
          <w:sz w:val="20"/>
        </w:rPr>
        <w:t>porpoises</w:t>
      </w:r>
      <w:r>
        <w:rPr>
          <w:spacing w:val="-2"/>
          <w:sz w:val="20"/>
        </w:rPr>
        <w:t xml:space="preserve"> </w:t>
      </w:r>
      <w:r>
        <w:rPr>
          <w:sz w:val="20"/>
        </w:rPr>
        <w:t>in</w:t>
      </w:r>
      <w:r>
        <w:rPr>
          <w:spacing w:val="-3"/>
          <w:sz w:val="20"/>
        </w:rPr>
        <w:t xml:space="preserve"> </w:t>
      </w:r>
      <w:r>
        <w:rPr>
          <w:sz w:val="20"/>
        </w:rPr>
        <w:t>the</w:t>
      </w:r>
      <w:r>
        <w:rPr>
          <w:spacing w:val="-4"/>
          <w:sz w:val="20"/>
        </w:rPr>
        <w:t xml:space="preserve"> </w:t>
      </w:r>
      <w:r>
        <w:rPr>
          <w:sz w:val="20"/>
        </w:rPr>
        <w:t>Dogger</w:t>
      </w:r>
      <w:r>
        <w:rPr>
          <w:spacing w:val="-3"/>
          <w:sz w:val="20"/>
        </w:rPr>
        <w:t xml:space="preserve"> </w:t>
      </w:r>
      <w:r>
        <w:rPr>
          <w:sz w:val="20"/>
        </w:rPr>
        <w:t>Bank.</w:t>
      </w:r>
      <w:r>
        <w:rPr>
          <w:spacing w:val="-3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Mammal</w:t>
      </w:r>
      <w:r>
        <w:rPr>
          <w:i/>
          <w:spacing w:val="-4"/>
          <w:sz w:val="20"/>
        </w:rPr>
        <w:t xml:space="preserve"> </w:t>
      </w:r>
      <w:r>
        <w:rPr>
          <w:i/>
          <w:sz w:val="20"/>
        </w:rPr>
        <w:t>Science</w:t>
      </w:r>
      <w:r>
        <w:rPr>
          <w:sz w:val="20"/>
        </w:rPr>
        <w:t>.</w:t>
      </w:r>
    </w:p>
    <w:p w14:paraId="4EAF2A0A" w14:textId="77777777" w:rsidR="00703179" w:rsidRDefault="00000000">
      <w:pPr>
        <w:spacing w:line="243" w:lineRule="exact"/>
        <w:ind w:left="219"/>
        <w:rPr>
          <w:sz w:val="20"/>
        </w:rPr>
      </w:pPr>
      <w:r>
        <w:rPr>
          <w:sz w:val="20"/>
        </w:rPr>
        <w:t>TURRELL,</w:t>
      </w:r>
      <w:r>
        <w:rPr>
          <w:spacing w:val="24"/>
          <w:sz w:val="20"/>
        </w:rPr>
        <w:t xml:space="preserve"> </w:t>
      </w:r>
      <w:r>
        <w:rPr>
          <w:sz w:val="20"/>
        </w:rPr>
        <w:t>W.</w:t>
      </w:r>
      <w:r>
        <w:rPr>
          <w:spacing w:val="23"/>
          <w:sz w:val="20"/>
        </w:rPr>
        <w:t xml:space="preserve"> </w:t>
      </w:r>
      <w:r>
        <w:rPr>
          <w:sz w:val="20"/>
        </w:rPr>
        <w:t>R.,</w:t>
      </w:r>
      <w:r>
        <w:rPr>
          <w:spacing w:val="24"/>
          <w:sz w:val="20"/>
        </w:rPr>
        <w:t xml:space="preserve"> </w:t>
      </w:r>
      <w:r>
        <w:rPr>
          <w:sz w:val="20"/>
        </w:rPr>
        <w:t>SLESSER,</w:t>
      </w:r>
      <w:r>
        <w:rPr>
          <w:spacing w:val="24"/>
          <w:sz w:val="20"/>
        </w:rPr>
        <w:t xml:space="preserve"> </w:t>
      </w:r>
      <w:r>
        <w:rPr>
          <w:sz w:val="20"/>
        </w:rPr>
        <w:t>G.,</w:t>
      </w:r>
      <w:r>
        <w:rPr>
          <w:spacing w:val="21"/>
          <w:sz w:val="20"/>
        </w:rPr>
        <w:t xml:space="preserve"> </w:t>
      </w:r>
      <w:r>
        <w:rPr>
          <w:sz w:val="20"/>
        </w:rPr>
        <w:t>ADAMS,</w:t>
      </w:r>
      <w:r>
        <w:rPr>
          <w:spacing w:val="23"/>
          <w:sz w:val="20"/>
        </w:rPr>
        <w:t xml:space="preserve"> </w:t>
      </w:r>
      <w:r>
        <w:rPr>
          <w:sz w:val="20"/>
        </w:rPr>
        <w:t>R.</w:t>
      </w:r>
      <w:r>
        <w:rPr>
          <w:spacing w:val="23"/>
          <w:sz w:val="20"/>
        </w:rPr>
        <w:t xml:space="preserve"> </w:t>
      </w:r>
      <w:r>
        <w:rPr>
          <w:sz w:val="20"/>
        </w:rPr>
        <w:t>D.,</w:t>
      </w:r>
      <w:r>
        <w:rPr>
          <w:spacing w:val="24"/>
          <w:sz w:val="20"/>
        </w:rPr>
        <w:t xml:space="preserve"> </w:t>
      </w:r>
      <w:r>
        <w:rPr>
          <w:sz w:val="20"/>
        </w:rPr>
        <w:t>PAYNE,</w:t>
      </w:r>
      <w:r>
        <w:rPr>
          <w:spacing w:val="24"/>
          <w:sz w:val="20"/>
        </w:rPr>
        <w:t xml:space="preserve"> </w:t>
      </w:r>
      <w:r>
        <w:rPr>
          <w:sz w:val="20"/>
        </w:rPr>
        <w:t>R.</w:t>
      </w:r>
      <w:r>
        <w:rPr>
          <w:spacing w:val="23"/>
          <w:sz w:val="20"/>
        </w:rPr>
        <w:t xml:space="preserve"> </w:t>
      </w:r>
      <w:r>
        <w:rPr>
          <w:sz w:val="20"/>
        </w:rPr>
        <w:t>&amp;</w:t>
      </w:r>
      <w:r>
        <w:rPr>
          <w:spacing w:val="20"/>
          <w:sz w:val="20"/>
        </w:rPr>
        <w:t xml:space="preserve"> </w:t>
      </w:r>
      <w:r>
        <w:rPr>
          <w:sz w:val="20"/>
        </w:rPr>
        <w:t>GILLIBRAND,</w:t>
      </w:r>
      <w:r>
        <w:rPr>
          <w:spacing w:val="24"/>
          <w:sz w:val="20"/>
        </w:rPr>
        <w:t xml:space="preserve"> </w:t>
      </w:r>
      <w:r>
        <w:rPr>
          <w:sz w:val="20"/>
        </w:rPr>
        <w:t>P.</w:t>
      </w:r>
      <w:r>
        <w:rPr>
          <w:spacing w:val="23"/>
          <w:sz w:val="20"/>
        </w:rPr>
        <w:t xml:space="preserve"> </w:t>
      </w:r>
      <w:r>
        <w:rPr>
          <w:sz w:val="20"/>
        </w:rPr>
        <w:t>A.</w:t>
      </w:r>
      <w:r>
        <w:rPr>
          <w:spacing w:val="23"/>
          <w:sz w:val="20"/>
        </w:rPr>
        <w:t xml:space="preserve"> </w:t>
      </w:r>
      <w:r>
        <w:rPr>
          <w:sz w:val="20"/>
        </w:rPr>
        <w:t>1999.</w:t>
      </w:r>
      <w:r>
        <w:rPr>
          <w:spacing w:val="23"/>
          <w:sz w:val="20"/>
        </w:rPr>
        <w:t xml:space="preserve"> </w:t>
      </w:r>
      <w:r>
        <w:rPr>
          <w:sz w:val="20"/>
        </w:rPr>
        <w:t>Decadal</w:t>
      </w:r>
      <w:r>
        <w:rPr>
          <w:spacing w:val="23"/>
          <w:sz w:val="20"/>
        </w:rPr>
        <w:t xml:space="preserve"> </w:t>
      </w:r>
      <w:r>
        <w:rPr>
          <w:sz w:val="20"/>
        </w:rPr>
        <w:t>variability</w:t>
      </w:r>
      <w:r>
        <w:rPr>
          <w:spacing w:val="24"/>
          <w:sz w:val="20"/>
        </w:rPr>
        <w:t xml:space="preserve"> </w:t>
      </w:r>
      <w:r>
        <w:rPr>
          <w:sz w:val="20"/>
        </w:rPr>
        <w:t>in</w:t>
      </w:r>
      <w:r>
        <w:rPr>
          <w:spacing w:val="24"/>
          <w:sz w:val="20"/>
        </w:rPr>
        <w:t xml:space="preserve"> </w:t>
      </w:r>
      <w:r>
        <w:rPr>
          <w:sz w:val="20"/>
        </w:rPr>
        <w:t>the</w:t>
      </w:r>
    </w:p>
    <w:p w14:paraId="30EC9867" w14:textId="77777777" w:rsidR="00703179" w:rsidRDefault="00000000">
      <w:pPr>
        <w:ind w:left="939" w:right="157"/>
        <w:jc w:val="both"/>
        <w:rPr>
          <w:sz w:val="20"/>
        </w:rPr>
      </w:pPr>
      <w:r>
        <w:rPr>
          <w:sz w:val="20"/>
        </w:rPr>
        <w:t xml:space="preserve">composition of Faroe Shetland Channel bottom water. </w:t>
      </w:r>
      <w:r>
        <w:rPr>
          <w:i/>
          <w:sz w:val="20"/>
        </w:rPr>
        <w:t>Deep Sea Research Part I: Oceanographic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Research Papers,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46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1-25.</w:t>
      </w:r>
    </w:p>
    <w:p w14:paraId="7F9F67ED" w14:textId="77777777" w:rsidR="00703179" w:rsidRDefault="00000000">
      <w:pPr>
        <w:spacing w:line="243" w:lineRule="exact"/>
        <w:ind w:left="219"/>
        <w:rPr>
          <w:sz w:val="20"/>
        </w:rPr>
      </w:pPr>
      <w:r>
        <w:rPr>
          <w:sz w:val="20"/>
        </w:rPr>
        <w:t>VAD,</w:t>
      </w:r>
      <w:r>
        <w:rPr>
          <w:spacing w:val="5"/>
          <w:sz w:val="20"/>
        </w:rPr>
        <w:t xml:space="preserve"> </w:t>
      </w:r>
      <w:r>
        <w:rPr>
          <w:sz w:val="20"/>
        </w:rPr>
        <w:t>J.,</w:t>
      </w:r>
      <w:r>
        <w:rPr>
          <w:spacing w:val="6"/>
          <w:sz w:val="20"/>
        </w:rPr>
        <w:t xml:space="preserve"> </w:t>
      </w:r>
      <w:r>
        <w:rPr>
          <w:sz w:val="20"/>
        </w:rPr>
        <w:t>KAZANIDIS,</w:t>
      </w:r>
      <w:r>
        <w:rPr>
          <w:spacing w:val="5"/>
          <w:sz w:val="20"/>
        </w:rPr>
        <w:t xml:space="preserve"> </w:t>
      </w:r>
      <w:r>
        <w:rPr>
          <w:sz w:val="20"/>
        </w:rPr>
        <w:t>G.,</w:t>
      </w:r>
      <w:r>
        <w:rPr>
          <w:spacing w:val="6"/>
          <w:sz w:val="20"/>
        </w:rPr>
        <w:t xml:space="preserve"> </w:t>
      </w:r>
      <w:r>
        <w:rPr>
          <w:sz w:val="20"/>
        </w:rPr>
        <w:t>HENRY,</w:t>
      </w:r>
      <w:r>
        <w:rPr>
          <w:spacing w:val="6"/>
          <w:sz w:val="20"/>
        </w:rPr>
        <w:t xml:space="preserve"> </w:t>
      </w:r>
      <w:r>
        <w:rPr>
          <w:sz w:val="20"/>
        </w:rPr>
        <w:t>L.-A.,</w:t>
      </w:r>
      <w:r>
        <w:rPr>
          <w:spacing w:val="5"/>
          <w:sz w:val="20"/>
        </w:rPr>
        <w:t xml:space="preserve"> </w:t>
      </w:r>
      <w:r>
        <w:rPr>
          <w:sz w:val="20"/>
        </w:rPr>
        <w:t>JONES,</w:t>
      </w:r>
      <w:r>
        <w:rPr>
          <w:spacing w:val="8"/>
          <w:sz w:val="20"/>
        </w:rPr>
        <w:t xml:space="preserve"> </w:t>
      </w:r>
      <w:r>
        <w:rPr>
          <w:sz w:val="20"/>
        </w:rPr>
        <w:t>D.</w:t>
      </w:r>
      <w:r>
        <w:rPr>
          <w:spacing w:val="4"/>
          <w:sz w:val="20"/>
        </w:rPr>
        <w:t xml:space="preserve"> </w:t>
      </w:r>
      <w:r>
        <w:rPr>
          <w:sz w:val="20"/>
        </w:rPr>
        <w:t>O.,</w:t>
      </w:r>
      <w:r>
        <w:rPr>
          <w:spacing w:val="8"/>
          <w:sz w:val="20"/>
        </w:rPr>
        <w:t xml:space="preserve"> </w:t>
      </w:r>
      <w:r>
        <w:rPr>
          <w:sz w:val="20"/>
        </w:rPr>
        <w:t>TENDAL,</w:t>
      </w:r>
      <w:r>
        <w:rPr>
          <w:spacing w:val="6"/>
          <w:sz w:val="20"/>
        </w:rPr>
        <w:t xml:space="preserve"> </w:t>
      </w:r>
      <w:r>
        <w:rPr>
          <w:sz w:val="20"/>
        </w:rPr>
        <w:t>O.</w:t>
      </w:r>
      <w:r>
        <w:rPr>
          <w:spacing w:val="4"/>
          <w:sz w:val="20"/>
        </w:rPr>
        <w:t xml:space="preserve"> </w:t>
      </w:r>
      <w:r>
        <w:rPr>
          <w:sz w:val="20"/>
        </w:rPr>
        <w:t>S.,</w:t>
      </w:r>
      <w:r>
        <w:rPr>
          <w:spacing w:val="8"/>
          <w:sz w:val="20"/>
        </w:rPr>
        <w:t xml:space="preserve"> </w:t>
      </w:r>
      <w:r>
        <w:rPr>
          <w:sz w:val="20"/>
        </w:rPr>
        <w:t>CHRISTIANSEN,</w:t>
      </w:r>
      <w:r>
        <w:rPr>
          <w:spacing w:val="5"/>
          <w:sz w:val="20"/>
        </w:rPr>
        <w:t xml:space="preserve"> </w:t>
      </w:r>
      <w:r>
        <w:rPr>
          <w:sz w:val="20"/>
        </w:rPr>
        <w:t>S.,</w:t>
      </w:r>
      <w:r>
        <w:rPr>
          <w:spacing w:val="6"/>
          <w:sz w:val="20"/>
        </w:rPr>
        <w:t xml:space="preserve"> </w:t>
      </w:r>
      <w:r>
        <w:rPr>
          <w:sz w:val="20"/>
        </w:rPr>
        <w:t>HENRY,</w:t>
      </w:r>
      <w:r>
        <w:rPr>
          <w:spacing w:val="6"/>
          <w:sz w:val="20"/>
        </w:rPr>
        <w:t xml:space="preserve"> </w:t>
      </w:r>
      <w:r>
        <w:rPr>
          <w:sz w:val="20"/>
        </w:rPr>
        <w:t>T.</w:t>
      </w:r>
      <w:r>
        <w:rPr>
          <w:spacing w:val="7"/>
          <w:sz w:val="20"/>
        </w:rPr>
        <w:t xml:space="preserve"> </w:t>
      </w:r>
      <w:r>
        <w:rPr>
          <w:sz w:val="20"/>
        </w:rPr>
        <w:t>B.</w:t>
      </w:r>
      <w:r>
        <w:rPr>
          <w:spacing w:val="5"/>
          <w:sz w:val="20"/>
        </w:rPr>
        <w:t xml:space="preserve"> </w:t>
      </w:r>
      <w:r>
        <w:rPr>
          <w:sz w:val="20"/>
        </w:rPr>
        <w:t>&amp;</w:t>
      </w:r>
      <w:r>
        <w:rPr>
          <w:spacing w:val="7"/>
          <w:sz w:val="20"/>
        </w:rPr>
        <w:t xml:space="preserve"> </w:t>
      </w:r>
      <w:r>
        <w:rPr>
          <w:sz w:val="20"/>
        </w:rPr>
        <w:t>ROBERTS,</w:t>
      </w:r>
    </w:p>
    <w:p w14:paraId="2162FE5D" w14:textId="77777777" w:rsidR="00703179" w:rsidRDefault="00000000">
      <w:pPr>
        <w:spacing w:before="1"/>
        <w:ind w:left="939"/>
        <w:rPr>
          <w:sz w:val="20"/>
        </w:rPr>
      </w:pPr>
      <w:r>
        <w:rPr>
          <w:sz w:val="20"/>
        </w:rPr>
        <w:t>J.</w:t>
      </w:r>
      <w:r>
        <w:rPr>
          <w:spacing w:val="10"/>
          <w:sz w:val="20"/>
        </w:rPr>
        <w:t xml:space="preserve"> </w:t>
      </w:r>
      <w:r>
        <w:rPr>
          <w:sz w:val="20"/>
        </w:rPr>
        <w:t>M.</w:t>
      </w:r>
      <w:r>
        <w:rPr>
          <w:spacing w:val="11"/>
          <w:sz w:val="20"/>
        </w:rPr>
        <w:t xml:space="preserve"> </w:t>
      </w:r>
      <w:r>
        <w:rPr>
          <w:sz w:val="20"/>
        </w:rPr>
        <w:t>2018.</w:t>
      </w:r>
      <w:r>
        <w:rPr>
          <w:spacing w:val="10"/>
          <w:sz w:val="20"/>
        </w:rPr>
        <w:t xml:space="preserve"> </w:t>
      </w:r>
      <w:r>
        <w:rPr>
          <w:sz w:val="20"/>
        </w:rPr>
        <w:t>Potential</w:t>
      </w:r>
      <w:r>
        <w:rPr>
          <w:spacing w:val="11"/>
          <w:sz w:val="20"/>
        </w:rPr>
        <w:t xml:space="preserve"> </w:t>
      </w:r>
      <w:r>
        <w:rPr>
          <w:sz w:val="20"/>
        </w:rPr>
        <w:t>impacts</w:t>
      </w:r>
      <w:r>
        <w:rPr>
          <w:spacing w:val="13"/>
          <w:sz w:val="20"/>
        </w:rPr>
        <w:t xml:space="preserve"> </w:t>
      </w:r>
      <w:r>
        <w:rPr>
          <w:sz w:val="20"/>
        </w:rPr>
        <w:t>of</w:t>
      </w:r>
      <w:r>
        <w:rPr>
          <w:spacing w:val="9"/>
          <w:sz w:val="20"/>
        </w:rPr>
        <w:t xml:space="preserve"> </w:t>
      </w:r>
      <w:r>
        <w:rPr>
          <w:sz w:val="20"/>
        </w:rPr>
        <w:t>offshore</w:t>
      </w:r>
      <w:r>
        <w:rPr>
          <w:spacing w:val="11"/>
          <w:sz w:val="20"/>
        </w:rPr>
        <w:t xml:space="preserve"> </w:t>
      </w:r>
      <w:r>
        <w:rPr>
          <w:sz w:val="20"/>
        </w:rPr>
        <w:t>oil</w:t>
      </w:r>
      <w:r>
        <w:rPr>
          <w:spacing w:val="10"/>
          <w:sz w:val="20"/>
        </w:rPr>
        <w:t xml:space="preserve"> </w:t>
      </w:r>
      <w:r>
        <w:rPr>
          <w:sz w:val="20"/>
        </w:rPr>
        <w:t>and</w:t>
      </w:r>
      <w:r>
        <w:rPr>
          <w:spacing w:val="12"/>
          <w:sz w:val="20"/>
        </w:rPr>
        <w:t xml:space="preserve"> </w:t>
      </w:r>
      <w:r>
        <w:rPr>
          <w:sz w:val="20"/>
        </w:rPr>
        <w:t>gas</w:t>
      </w:r>
      <w:r>
        <w:rPr>
          <w:spacing w:val="10"/>
          <w:sz w:val="20"/>
        </w:rPr>
        <w:t xml:space="preserve"> </w:t>
      </w:r>
      <w:r>
        <w:rPr>
          <w:sz w:val="20"/>
        </w:rPr>
        <w:t>activities</w:t>
      </w:r>
      <w:r>
        <w:rPr>
          <w:spacing w:val="9"/>
          <w:sz w:val="20"/>
        </w:rPr>
        <w:t xml:space="preserve"> </w:t>
      </w:r>
      <w:r>
        <w:rPr>
          <w:sz w:val="20"/>
        </w:rPr>
        <w:t>on</w:t>
      </w:r>
      <w:r>
        <w:rPr>
          <w:spacing w:val="12"/>
          <w:sz w:val="20"/>
        </w:rPr>
        <w:t xml:space="preserve"> </w:t>
      </w:r>
      <w:r>
        <w:rPr>
          <w:sz w:val="20"/>
        </w:rPr>
        <w:t>deep-sea</w:t>
      </w:r>
      <w:r>
        <w:rPr>
          <w:spacing w:val="12"/>
          <w:sz w:val="20"/>
        </w:rPr>
        <w:t xml:space="preserve"> </w:t>
      </w:r>
      <w:r>
        <w:rPr>
          <w:sz w:val="20"/>
        </w:rPr>
        <w:t>sponges</w:t>
      </w:r>
      <w:r>
        <w:rPr>
          <w:spacing w:val="9"/>
          <w:sz w:val="20"/>
        </w:rPr>
        <w:t xml:space="preserve"> </w:t>
      </w:r>
      <w:r>
        <w:rPr>
          <w:sz w:val="20"/>
        </w:rPr>
        <w:t>and</w:t>
      </w:r>
      <w:r>
        <w:rPr>
          <w:spacing w:val="12"/>
          <w:sz w:val="20"/>
        </w:rPr>
        <w:t xml:space="preserve"> </w:t>
      </w:r>
      <w:r>
        <w:rPr>
          <w:sz w:val="20"/>
        </w:rPr>
        <w:t>the</w:t>
      </w:r>
      <w:r>
        <w:rPr>
          <w:spacing w:val="9"/>
          <w:sz w:val="20"/>
        </w:rPr>
        <w:t xml:space="preserve"> </w:t>
      </w:r>
      <w:r>
        <w:rPr>
          <w:sz w:val="20"/>
        </w:rPr>
        <w:t>habitats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they form. </w:t>
      </w:r>
      <w:r>
        <w:rPr>
          <w:i/>
          <w:sz w:val="20"/>
        </w:rPr>
        <w:t>Advances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in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 xml:space="preserve">biology, </w:t>
      </w:r>
      <w:r>
        <w:rPr>
          <w:sz w:val="20"/>
        </w:rPr>
        <w:t>79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33-60.</w:t>
      </w:r>
    </w:p>
    <w:p w14:paraId="6DC4F4A6" w14:textId="77777777" w:rsidR="00703179" w:rsidRDefault="00000000">
      <w:pPr>
        <w:spacing w:before="1" w:line="243" w:lineRule="exact"/>
        <w:ind w:left="219"/>
        <w:rPr>
          <w:sz w:val="20"/>
        </w:rPr>
      </w:pPr>
      <w:r>
        <w:rPr>
          <w:sz w:val="20"/>
        </w:rPr>
        <w:t>VAD,</w:t>
      </w:r>
      <w:r>
        <w:rPr>
          <w:spacing w:val="20"/>
          <w:sz w:val="20"/>
        </w:rPr>
        <w:t xml:space="preserve"> </w:t>
      </w:r>
      <w:r>
        <w:rPr>
          <w:sz w:val="20"/>
        </w:rPr>
        <w:t>J.,</w:t>
      </w:r>
      <w:r>
        <w:rPr>
          <w:spacing w:val="20"/>
          <w:sz w:val="20"/>
        </w:rPr>
        <w:t xml:space="preserve"> </w:t>
      </w:r>
      <w:r>
        <w:rPr>
          <w:sz w:val="20"/>
        </w:rPr>
        <w:t>KAZANIDIS,</w:t>
      </w:r>
      <w:r>
        <w:rPr>
          <w:spacing w:val="21"/>
          <w:sz w:val="20"/>
        </w:rPr>
        <w:t xml:space="preserve"> </w:t>
      </w:r>
      <w:r>
        <w:rPr>
          <w:sz w:val="20"/>
        </w:rPr>
        <w:t>G.,</w:t>
      </w:r>
      <w:r>
        <w:rPr>
          <w:spacing w:val="20"/>
          <w:sz w:val="20"/>
        </w:rPr>
        <w:t xml:space="preserve"> </w:t>
      </w:r>
      <w:r>
        <w:rPr>
          <w:sz w:val="20"/>
        </w:rPr>
        <w:t>HENRY,</w:t>
      </w:r>
      <w:r>
        <w:rPr>
          <w:spacing w:val="20"/>
          <w:sz w:val="20"/>
        </w:rPr>
        <w:t xml:space="preserve"> </w:t>
      </w:r>
      <w:r>
        <w:rPr>
          <w:sz w:val="20"/>
        </w:rPr>
        <w:t>L.-A.,</w:t>
      </w:r>
      <w:r>
        <w:rPr>
          <w:spacing w:val="21"/>
          <w:sz w:val="20"/>
        </w:rPr>
        <w:t xml:space="preserve"> </w:t>
      </w:r>
      <w:r>
        <w:rPr>
          <w:sz w:val="20"/>
        </w:rPr>
        <w:t>JONES,</w:t>
      </w:r>
      <w:r>
        <w:rPr>
          <w:spacing w:val="20"/>
          <w:sz w:val="20"/>
        </w:rPr>
        <w:t xml:space="preserve"> </w:t>
      </w:r>
      <w:r>
        <w:rPr>
          <w:sz w:val="20"/>
        </w:rPr>
        <w:t>D.,</w:t>
      </w:r>
      <w:r>
        <w:rPr>
          <w:spacing w:val="20"/>
          <w:sz w:val="20"/>
        </w:rPr>
        <w:t xml:space="preserve"> </w:t>
      </w:r>
      <w:r>
        <w:rPr>
          <w:sz w:val="20"/>
        </w:rPr>
        <w:t>GATES,</w:t>
      </w:r>
      <w:r>
        <w:rPr>
          <w:spacing w:val="21"/>
          <w:sz w:val="20"/>
        </w:rPr>
        <w:t xml:space="preserve"> </w:t>
      </w:r>
      <w:r>
        <w:rPr>
          <w:sz w:val="20"/>
        </w:rPr>
        <w:t>A.</w:t>
      </w:r>
      <w:r>
        <w:rPr>
          <w:spacing w:val="22"/>
          <w:sz w:val="20"/>
        </w:rPr>
        <w:t xml:space="preserve"> </w:t>
      </w:r>
      <w:r>
        <w:rPr>
          <w:sz w:val="20"/>
        </w:rPr>
        <w:t>&amp;</w:t>
      </w:r>
      <w:r>
        <w:rPr>
          <w:spacing w:val="21"/>
          <w:sz w:val="20"/>
        </w:rPr>
        <w:t xml:space="preserve"> </w:t>
      </w:r>
      <w:r>
        <w:rPr>
          <w:sz w:val="20"/>
        </w:rPr>
        <w:t>ROBERTS,</w:t>
      </w:r>
      <w:r>
        <w:rPr>
          <w:spacing w:val="20"/>
          <w:sz w:val="20"/>
        </w:rPr>
        <w:t xml:space="preserve"> </w:t>
      </w:r>
      <w:r>
        <w:rPr>
          <w:sz w:val="20"/>
        </w:rPr>
        <w:t>J.</w:t>
      </w:r>
      <w:r>
        <w:rPr>
          <w:spacing w:val="21"/>
          <w:sz w:val="20"/>
        </w:rPr>
        <w:t xml:space="preserve"> </w:t>
      </w:r>
      <w:r>
        <w:rPr>
          <w:sz w:val="20"/>
        </w:rPr>
        <w:t>2020.</w:t>
      </w:r>
      <w:r>
        <w:rPr>
          <w:spacing w:val="20"/>
          <w:sz w:val="20"/>
        </w:rPr>
        <w:t xml:space="preserve"> </w:t>
      </w:r>
      <w:r>
        <w:rPr>
          <w:sz w:val="20"/>
        </w:rPr>
        <w:t>Environmental</w:t>
      </w:r>
      <w:r>
        <w:rPr>
          <w:spacing w:val="20"/>
          <w:sz w:val="20"/>
        </w:rPr>
        <w:t xml:space="preserve"> </w:t>
      </w:r>
      <w:r>
        <w:rPr>
          <w:sz w:val="20"/>
        </w:rPr>
        <w:t>controls</w:t>
      </w:r>
      <w:r>
        <w:rPr>
          <w:spacing w:val="19"/>
          <w:sz w:val="20"/>
        </w:rPr>
        <w:t xml:space="preserve"> </w:t>
      </w:r>
      <w:r>
        <w:rPr>
          <w:sz w:val="20"/>
        </w:rPr>
        <w:t>and</w:t>
      </w:r>
    </w:p>
    <w:p w14:paraId="37EA6D5B" w14:textId="77777777" w:rsidR="00703179" w:rsidRDefault="00000000">
      <w:pPr>
        <w:ind w:left="939" w:right="156"/>
        <w:jc w:val="both"/>
        <w:rPr>
          <w:sz w:val="20"/>
        </w:rPr>
      </w:pPr>
      <w:r>
        <w:rPr>
          <w:sz w:val="20"/>
        </w:rPr>
        <w:t>anthropogenic impacts on deep-sea sponge grounds in the Faroe-Shetland Channel, NE Atlantic: the</w:t>
      </w:r>
      <w:r>
        <w:rPr>
          <w:spacing w:val="1"/>
          <w:sz w:val="20"/>
        </w:rPr>
        <w:t xml:space="preserve"> </w:t>
      </w:r>
      <w:r>
        <w:rPr>
          <w:sz w:val="20"/>
        </w:rPr>
        <w:t>importance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considering</w:t>
      </w:r>
      <w:r>
        <w:rPr>
          <w:spacing w:val="1"/>
          <w:sz w:val="20"/>
        </w:rPr>
        <w:t xml:space="preserve"> </w:t>
      </w:r>
      <w:r>
        <w:rPr>
          <w:sz w:val="20"/>
        </w:rPr>
        <w:t>spatial</w:t>
      </w:r>
      <w:r>
        <w:rPr>
          <w:spacing w:val="1"/>
          <w:sz w:val="20"/>
        </w:rPr>
        <w:t xml:space="preserve"> </w:t>
      </w:r>
      <w:r>
        <w:rPr>
          <w:sz w:val="20"/>
        </w:rPr>
        <w:t>scale</w:t>
      </w:r>
      <w:r>
        <w:rPr>
          <w:spacing w:val="1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distinguish</w:t>
      </w:r>
      <w:r>
        <w:rPr>
          <w:spacing w:val="1"/>
          <w:sz w:val="20"/>
        </w:rPr>
        <w:t xml:space="preserve"> </w:t>
      </w:r>
      <w:r>
        <w:rPr>
          <w:sz w:val="20"/>
        </w:rPr>
        <w:t>drivers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change.</w:t>
      </w:r>
      <w:r>
        <w:rPr>
          <w:spacing w:val="1"/>
          <w:sz w:val="20"/>
        </w:rPr>
        <w:t xml:space="preserve"> </w:t>
      </w:r>
      <w:r>
        <w:rPr>
          <w:i/>
          <w:sz w:val="20"/>
        </w:rPr>
        <w:t>ICES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Journal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45"/>
          <w:sz w:val="20"/>
        </w:rPr>
        <w:t xml:space="preserve"> </w:t>
      </w:r>
      <w:r>
        <w:rPr>
          <w:i/>
          <w:sz w:val="20"/>
        </w:rPr>
        <w:t>Marine</w:t>
      </w:r>
      <w:r>
        <w:rPr>
          <w:i/>
          <w:spacing w:val="1"/>
          <w:sz w:val="20"/>
        </w:rPr>
        <w:t xml:space="preserve"> </w:t>
      </w:r>
      <w:r>
        <w:rPr>
          <w:i/>
          <w:sz w:val="20"/>
        </w:rPr>
        <w:t>Science,</w:t>
      </w:r>
      <w:r>
        <w:rPr>
          <w:i/>
          <w:spacing w:val="-1"/>
          <w:sz w:val="20"/>
        </w:rPr>
        <w:t xml:space="preserve"> </w:t>
      </w:r>
      <w:r>
        <w:rPr>
          <w:sz w:val="20"/>
        </w:rPr>
        <w:t>77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451-461.</w:t>
      </w:r>
    </w:p>
    <w:p w14:paraId="37720903" w14:textId="77777777" w:rsidR="00703179" w:rsidRDefault="00000000">
      <w:pPr>
        <w:spacing w:before="2"/>
        <w:ind w:left="939" w:right="162" w:hanging="720"/>
        <w:jc w:val="both"/>
        <w:rPr>
          <w:sz w:val="20"/>
        </w:rPr>
      </w:pPr>
      <w:r>
        <w:rPr>
          <w:sz w:val="20"/>
        </w:rPr>
        <w:t>WEIR, C., POLLOCK, C., CRONIN, C. &amp; TAYLOR, S. 2001. Cetaceans of the Atlantic Frontier, north and west of</w:t>
      </w:r>
      <w:r>
        <w:rPr>
          <w:spacing w:val="1"/>
          <w:sz w:val="20"/>
        </w:rPr>
        <w:t xml:space="preserve"> </w:t>
      </w:r>
      <w:r>
        <w:rPr>
          <w:sz w:val="20"/>
        </w:rPr>
        <w:t>Scotland.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Continental Shelf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Research,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21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1047-1071.</w:t>
      </w:r>
    </w:p>
    <w:p w14:paraId="2CD08079" w14:textId="77777777" w:rsidR="00703179" w:rsidRDefault="00000000">
      <w:pPr>
        <w:ind w:left="938" w:right="158" w:hanging="720"/>
        <w:jc w:val="both"/>
        <w:rPr>
          <w:sz w:val="20"/>
        </w:rPr>
      </w:pPr>
      <w:r>
        <w:rPr>
          <w:sz w:val="20"/>
        </w:rPr>
        <w:t>WIEKING, G. &amp; KRÖNCKE, I. 2003. Macrofauna communities of the Dogger Bank (central North Sea) in the late</w:t>
      </w:r>
      <w:r>
        <w:rPr>
          <w:spacing w:val="1"/>
          <w:sz w:val="20"/>
        </w:rPr>
        <w:t xml:space="preserve"> </w:t>
      </w:r>
      <w:r>
        <w:rPr>
          <w:sz w:val="20"/>
        </w:rPr>
        <w:t xml:space="preserve">1990s: spatial distribution, species composition and trophic structure. </w:t>
      </w:r>
      <w:r>
        <w:rPr>
          <w:i/>
          <w:sz w:val="20"/>
        </w:rPr>
        <w:t xml:space="preserve">Helgoland Marine Research, </w:t>
      </w:r>
      <w:r>
        <w:rPr>
          <w:sz w:val="20"/>
        </w:rPr>
        <w:t>57</w:t>
      </w:r>
      <w:r>
        <w:rPr>
          <w:b/>
          <w:sz w:val="20"/>
        </w:rPr>
        <w:t>,</w:t>
      </w:r>
      <w:r>
        <w:rPr>
          <w:b/>
          <w:spacing w:val="-43"/>
          <w:sz w:val="20"/>
        </w:rPr>
        <w:t xml:space="preserve"> </w:t>
      </w:r>
      <w:r>
        <w:rPr>
          <w:sz w:val="20"/>
        </w:rPr>
        <w:t>34-46.</w:t>
      </w:r>
    </w:p>
    <w:p w14:paraId="55DD6744" w14:textId="77777777" w:rsidR="00703179" w:rsidRDefault="00000000">
      <w:pPr>
        <w:tabs>
          <w:tab w:val="left" w:pos="2469"/>
          <w:tab w:val="left" w:pos="4034"/>
          <w:tab w:val="left" w:pos="5704"/>
          <w:tab w:val="left" w:pos="6837"/>
          <w:tab w:val="left" w:pos="8757"/>
        </w:tabs>
        <w:ind w:left="938" w:right="160" w:hanging="720"/>
        <w:jc w:val="both"/>
        <w:rPr>
          <w:sz w:val="20"/>
        </w:rPr>
      </w:pPr>
      <w:r>
        <w:rPr>
          <w:sz w:val="20"/>
        </w:rPr>
        <w:t>WILLIAMS, R. S., CURNICK, D. J. &amp; DEAVILLE, R. 2021. Identification of key species in the UK, with a focus on</w:t>
      </w:r>
      <w:r>
        <w:rPr>
          <w:spacing w:val="1"/>
          <w:sz w:val="20"/>
        </w:rPr>
        <w:t xml:space="preserve"> </w:t>
      </w:r>
      <w:r>
        <w:rPr>
          <w:sz w:val="20"/>
        </w:rPr>
        <w:t>English</w:t>
      </w:r>
      <w:r>
        <w:rPr>
          <w:sz w:val="20"/>
        </w:rPr>
        <w:tab/>
        <w:t>waters,</w:t>
      </w:r>
      <w:r>
        <w:rPr>
          <w:sz w:val="20"/>
        </w:rPr>
        <w:tab/>
        <w:t>sensitive</w:t>
      </w:r>
      <w:r>
        <w:rPr>
          <w:sz w:val="20"/>
        </w:rPr>
        <w:tab/>
        <w:t>to</w:t>
      </w:r>
      <w:r>
        <w:rPr>
          <w:sz w:val="20"/>
        </w:rPr>
        <w:tab/>
        <w:t>underwater</w:t>
      </w:r>
      <w:r>
        <w:rPr>
          <w:sz w:val="20"/>
        </w:rPr>
        <w:tab/>
        <w:t>noise.</w:t>
      </w:r>
      <w:r>
        <w:rPr>
          <w:spacing w:val="-43"/>
          <w:sz w:val="20"/>
        </w:rPr>
        <w:t xml:space="preserve"> </w:t>
      </w:r>
      <w:r>
        <w:rPr>
          <w:sz w:val="20"/>
        </w:rPr>
        <w:t>Available:</w:t>
      </w:r>
      <w:r>
        <w:rPr>
          <w:spacing w:val="-2"/>
          <w:sz w:val="20"/>
        </w:rPr>
        <w:t xml:space="preserve"> </w:t>
      </w:r>
      <w:hyperlink r:id="rId112">
        <w:r>
          <w:rPr>
            <w:color w:val="0000FF"/>
            <w:sz w:val="20"/>
            <w:u w:val="single" w:color="0000FF"/>
          </w:rPr>
          <w:t>https://randd.defra.gov.uk/ProjectDetails?ProjectId=20856</w:t>
        </w:r>
      </w:hyperlink>
    </w:p>
    <w:p w14:paraId="29CF7638" w14:textId="77777777" w:rsidR="00703179" w:rsidRDefault="00000000">
      <w:pPr>
        <w:spacing w:line="243" w:lineRule="exact"/>
        <w:ind w:left="220"/>
        <w:rPr>
          <w:sz w:val="20"/>
        </w:rPr>
      </w:pPr>
      <w:r>
        <w:rPr>
          <w:sz w:val="20"/>
        </w:rPr>
        <w:t>WISNIEWSKA,</w:t>
      </w:r>
      <w:r>
        <w:rPr>
          <w:spacing w:val="7"/>
          <w:sz w:val="20"/>
        </w:rPr>
        <w:t xml:space="preserve"> </w:t>
      </w:r>
      <w:r>
        <w:rPr>
          <w:sz w:val="20"/>
        </w:rPr>
        <w:t>D.</w:t>
      </w:r>
      <w:r>
        <w:rPr>
          <w:spacing w:val="6"/>
          <w:sz w:val="20"/>
        </w:rPr>
        <w:t xml:space="preserve"> </w:t>
      </w:r>
      <w:r>
        <w:rPr>
          <w:sz w:val="20"/>
        </w:rPr>
        <w:t>M.,</w:t>
      </w:r>
      <w:r>
        <w:rPr>
          <w:spacing w:val="7"/>
          <w:sz w:val="20"/>
        </w:rPr>
        <w:t xml:space="preserve"> </w:t>
      </w:r>
      <w:r>
        <w:rPr>
          <w:sz w:val="20"/>
        </w:rPr>
        <w:t>JOHNSON,</w:t>
      </w:r>
      <w:r>
        <w:rPr>
          <w:spacing w:val="8"/>
          <w:sz w:val="20"/>
        </w:rPr>
        <w:t xml:space="preserve"> </w:t>
      </w:r>
      <w:r>
        <w:rPr>
          <w:sz w:val="20"/>
        </w:rPr>
        <w:t>M.,</w:t>
      </w:r>
      <w:r>
        <w:rPr>
          <w:spacing w:val="7"/>
          <w:sz w:val="20"/>
        </w:rPr>
        <w:t xml:space="preserve"> </w:t>
      </w:r>
      <w:r>
        <w:rPr>
          <w:sz w:val="20"/>
        </w:rPr>
        <w:t>TEILMANN,</w:t>
      </w:r>
      <w:r>
        <w:rPr>
          <w:spacing w:val="7"/>
          <w:sz w:val="20"/>
        </w:rPr>
        <w:t xml:space="preserve"> </w:t>
      </w:r>
      <w:r>
        <w:rPr>
          <w:sz w:val="20"/>
        </w:rPr>
        <w:t>J.,</w:t>
      </w:r>
      <w:r>
        <w:rPr>
          <w:spacing w:val="7"/>
          <w:sz w:val="20"/>
        </w:rPr>
        <w:t xml:space="preserve"> </w:t>
      </w:r>
      <w:r>
        <w:rPr>
          <w:sz w:val="20"/>
        </w:rPr>
        <w:t>ROJANO-DOÑATE,</w:t>
      </w:r>
      <w:r>
        <w:rPr>
          <w:spacing w:val="7"/>
          <w:sz w:val="20"/>
        </w:rPr>
        <w:t xml:space="preserve"> </w:t>
      </w:r>
      <w:r>
        <w:rPr>
          <w:sz w:val="20"/>
        </w:rPr>
        <w:t>L.,</w:t>
      </w:r>
      <w:r>
        <w:rPr>
          <w:spacing w:val="8"/>
          <w:sz w:val="20"/>
        </w:rPr>
        <w:t xml:space="preserve"> </w:t>
      </w:r>
      <w:r>
        <w:rPr>
          <w:sz w:val="20"/>
        </w:rPr>
        <w:t>SHEARER,</w:t>
      </w:r>
      <w:r>
        <w:rPr>
          <w:spacing w:val="7"/>
          <w:sz w:val="20"/>
        </w:rPr>
        <w:t xml:space="preserve"> </w:t>
      </w:r>
      <w:r>
        <w:rPr>
          <w:sz w:val="20"/>
        </w:rPr>
        <w:t>J.,</w:t>
      </w:r>
      <w:r>
        <w:rPr>
          <w:spacing w:val="7"/>
          <w:sz w:val="20"/>
        </w:rPr>
        <w:t xml:space="preserve"> </w:t>
      </w:r>
      <w:r>
        <w:rPr>
          <w:sz w:val="20"/>
        </w:rPr>
        <w:t>SVEEGAARD,</w:t>
      </w:r>
      <w:r>
        <w:rPr>
          <w:spacing w:val="7"/>
          <w:sz w:val="20"/>
        </w:rPr>
        <w:t xml:space="preserve"> </w:t>
      </w:r>
      <w:r>
        <w:rPr>
          <w:sz w:val="20"/>
        </w:rPr>
        <w:t>S.,</w:t>
      </w:r>
      <w:r>
        <w:rPr>
          <w:spacing w:val="8"/>
          <w:sz w:val="20"/>
        </w:rPr>
        <w:t xml:space="preserve"> </w:t>
      </w:r>
      <w:r>
        <w:rPr>
          <w:sz w:val="20"/>
        </w:rPr>
        <w:t>MILLER,</w:t>
      </w:r>
    </w:p>
    <w:p w14:paraId="16F70602" w14:textId="77777777" w:rsidR="00703179" w:rsidRDefault="00000000">
      <w:pPr>
        <w:ind w:left="940"/>
        <w:rPr>
          <w:sz w:val="20"/>
        </w:rPr>
      </w:pPr>
      <w:r>
        <w:rPr>
          <w:sz w:val="20"/>
        </w:rPr>
        <w:t>L.</w:t>
      </w:r>
      <w:r>
        <w:rPr>
          <w:spacing w:val="21"/>
          <w:sz w:val="20"/>
        </w:rPr>
        <w:t xml:space="preserve"> </w:t>
      </w:r>
      <w:r>
        <w:rPr>
          <w:sz w:val="20"/>
        </w:rPr>
        <w:t>A.,</w:t>
      </w:r>
      <w:r>
        <w:rPr>
          <w:spacing w:val="22"/>
          <w:sz w:val="20"/>
        </w:rPr>
        <w:t xml:space="preserve"> </w:t>
      </w:r>
      <w:r>
        <w:rPr>
          <w:sz w:val="20"/>
        </w:rPr>
        <w:t>SIEBERT,</w:t>
      </w:r>
      <w:r>
        <w:rPr>
          <w:spacing w:val="22"/>
          <w:sz w:val="20"/>
        </w:rPr>
        <w:t xml:space="preserve"> </w:t>
      </w:r>
      <w:r>
        <w:rPr>
          <w:sz w:val="20"/>
        </w:rPr>
        <w:t>U.</w:t>
      </w:r>
      <w:r>
        <w:rPr>
          <w:spacing w:val="21"/>
          <w:sz w:val="20"/>
        </w:rPr>
        <w:t xml:space="preserve"> </w:t>
      </w:r>
      <w:r>
        <w:rPr>
          <w:sz w:val="20"/>
        </w:rPr>
        <w:t>&amp;</w:t>
      </w:r>
      <w:r>
        <w:rPr>
          <w:spacing w:val="25"/>
          <w:sz w:val="20"/>
        </w:rPr>
        <w:t xml:space="preserve"> </w:t>
      </w:r>
      <w:r>
        <w:rPr>
          <w:sz w:val="20"/>
        </w:rPr>
        <w:t>MADSEN,</w:t>
      </w:r>
      <w:r>
        <w:rPr>
          <w:spacing w:val="22"/>
          <w:sz w:val="20"/>
        </w:rPr>
        <w:t xml:space="preserve"> </w:t>
      </w:r>
      <w:r>
        <w:rPr>
          <w:sz w:val="20"/>
        </w:rPr>
        <w:t>P.</w:t>
      </w:r>
      <w:r>
        <w:rPr>
          <w:spacing w:val="21"/>
          <w:sz w:val="20"/>
        </w:rPr>
        <w:t xml:space="preserve"> </w:t>
      </w:r>
      <w:r>
        <w:rPr>
          <w:sz w:val="20"/>
        </w:rPr>
        <w:t>T.</w:t>
      </w:r>
      <w:r>
        <w:rPr>
          <w:spacing w:val="22"/>
          <w:sz w:val="20"/>
        </w:rPr>
        <w:t xml:space="preserve"> </w:t>
      </w:r>
      <w:r>
        <w:rPr>
          <w:sz w:val="20"/>
        </w:rPr>
        <w:t>2016.</w:t>
      </w:r>
      <w:r>
        <w:rPr>
          <w:spacing w:val="22"/>
          <w:sz w:val="20"/>
        </w:rPr>
        <w:t xml:space="preserve"> </w:t>
      </w:r>
      <w:r>
        <w:rPr>
          <w:sz w:val="20"/>
        </w:rPr>
        <w:t>Ultra-high</w:t>
      </w:r>
      <w:r>
        <w:rPr>
          <w:spacing w:val="23"/>
          <w:sz w:val="20"/>
        </w:rPr>
        <w:t xml:space="preserve"> </w:t>
      </w:r>
      <w:r>
        <w:rPr>
          <w:sz w:val="20"/>
        </w:rPr>
        <w:t>foraging</w:t>
      </w:r>
      <w:r>
        <w:rPr>
          <w:spacing w:val="20"/>
          <w:sz w:val="20"/>
        </w:rPr>
        <w:t xml:space="preserve"> </w:t>
      </w:r>
      <w:r>
        <w:rPr>
          <w:sz w:val="20"/>
        </w:rPr>
        <w:t>rates</w:t>
      </w:r>
      <w:r>
        <w:rPr>
          <w:spacing w:val="20"/>
          <w:sz w:val="20"/>
        </w:rPr>
        <w:t xml:space="preserve"> </w:t>
      </w:r>
      <w:r>
        <w:rPr>
          <w:sz w:val="20"/>
        </w:rPr>
        <w:t>of</w:t>
      </w:r>
      <w:r>
        <w:rPr>
          <w:spacing w:val="21"/>
          <w:sz w:val="20"/>
        </w:rPr>
        <w:t xml:space="preserve"> </w:t>
      </w:r>
      <w:r>
        <w:rPr>
          <w:sz w:val="20"/>
        </w:rPr>
        <w:t>harbor</w:t>
      </w:r>
      <w:r>
        <w:rPr>
          <w:spacing w:val="22"/>
          <w:sz w:val="20"/>
        </w:rPr>
        <w:t xml:space="preserve"> </w:t>
      </w:r>
      <w:r>
        <w:rPr>
          <w:sz w:val="20"/>
        </w:rPr>
        <w:t>porpoises</w:t>
      </w:r>
      <w:r>
        <w:rPr>
          <w:spacing w:val="22"/>
          <w:sz w:val="20"/>
        </w:rPr>
        <w:t xml:space="preserve"> </w:t>
      </w:r>
      <w:r>
        <w:rPr>
          <w:sz w:val="20"/>
        </w:rPr>
        <w:t>make</w:t>
      </w:r>
      <w:r>
        <w:rPr>
          <w:spacing w:val="21"/>
          <w:sz w:val="20"/>
        </w:rPr>
        <w:t xml:space="preserve"> </w:t>
      </w:r>
      <w:r>
        <w:rPr>
          <w:sz w:val="20"/>
        </w:rPr>
        <w:t>them</w:t>
      </w:r>
      <w:r>
        <w:rPr>
          <w:spacing w:val="1"/>
          <w:sz w:val="20"/>
        </w:rPr>
        <w:t xml:space="preserve"> </w:t>
      </w:r>
      <w:r>
        <w:rPr>
          <w:sz w:val="20"/>
        </w:rPr>
        <w:t>vulnerable</w:t>
      </w:r>
      <w:r>
        <w:rPr>
          <w:spacing w:val="-2"/>
          <w:sz w:val="20"/>
        </w:rPr>
        <w:t xml:space="preserve"> </w:t>
      </w:r>
      <w:r>
        <w:rPr>
          <w:sz w:val="20"/>
        </w:rPr>
        <w:t>to</w:t>
      </w:r>
      <w:r>
        <w:rPr>
          <w:spacing w:val="-1"/>
          <w:sz w:val="20"/>
        </w:rPr>
        <w:t xml:space="preserve"> </w:t>
      </w:r>
      <w:r>
        <w:rPr>
          <w:sz w:val="20"/>
        </w:rPr>
        <w:t>anthropogenic</w:t>
      </w:r>
      <w:r>
        <w:rPr>
          <w:spacing w:val="1"/>
          <w:sz w:val="20"/>
        </w:rPr>
        <w:t xml:space="preserve"> </w:t>
      </w:r>
      <w:r>
        <w:rPr>
          <w:sz w:val="20"/>
        </w:rPr>
        <w:t>disturbance.</w:t>
      </w:r>
      <w:r>
        <w:rPr>
          <w:spacing w:val="-1"/>
          <w:sz w:val="20"/>
        </w:rPr>
        <w:t xml:space="preserve"> </w:t>
      </w:r>
      <w:r>
        <w:rPr>
          <w:i/>
          <w:sz w:val="20"/>
        </w:rPr>
        <w:t>Current</w:t>
      </w:r>
      <w:r>
        <w:rPr>
          <w:i/>
          <w:spacing w:val="-1"/>
          <w:sz w:val="20"/>
        </w:rPr>
        <w:t xml:space="preserve"> </w:t>
      </w:r>
      <w:r>
        <w:rPr>
          <w:i/>
          <w:sz w:val="20"/>
        </w:rPr>
        <w:t>Biology,</w:t>
      </w:r>
      <w:r>
        <w:rPr>
          <w:i/>
          <w:spacing w:val="1"/>
          <w:sz w:val="20"/>
        </w:rPr>
        <w:t xml:space="preserve"> </w:t>
      </w:r>
      <w:r>
        <w:rPr>
          <w:sz w:val="20"/>
        </w:rPr>
        <w:t>26</w:t>
      </w:r>
      <w:r>
        <w:rPr>
          <w:b/>
          <w:sz w:val="20"/>
        </w:rPr>
        <w:t>,</w:t>
      </w:r>
      <w:r>
        <w:rPr>
          <w:b/>
          <w:spacing w:val="-1"/>
          <w:sz w:val="20"/>
        </w:rPr>
        <w:t xml:space="preserve"> </w:t>
      </w:r>
      <w:r>
        <w:rPr>
          <w:sz w:val="20"/>
        </w:rPr>
        <w:t>1441-1446.</w:t>
      </w:r>
    </w:p>
    <w:p w14:paraId="1DAE2F07" w14:textId="77777777" w:rsidR="00703179" w:rsidRDefault="00000000">
      <w:pPr>
        <w:ind w:left="220"/>
        <w:rPr>
          <w:sz w:val="20"/>
        </w:rPr>
      </w:pPr>
      <w:r>
        <w:rPr>
          <w:sz w:val="20"/>
        </w:rPr>
        <w:t>WITBAARD,</w:t>
      </w:r>
      <w:r>
        <w:rPr>
          <w:spacing w:val="1"/>
          <w:sz w:val="20"/>
        </w:rPr>
        <w:t xml:space="preserve"> </w:t>
      </w:r>
      <w:r>
        <w:rPr>
          <w:sz w:val="20"/>
        </w:rPr>
        <w:t>R.</w:t>
      </w:r>
      <w:r>
        <w:rPr>
          <w:spacing w:val="-1"/>
          <w:sz w:val="20"/>
        </w:rPr>
        <w:t xml:space="preserve"> </w:t>
      </w:r>
      <w:r>
        <w:rPr>
          <w:sz w:val="20"/>
        </w:rPr>
        <w:t>&amp;</w:t>
      </w:r>
      <w:r>
        <w:rPr>
          <w:spacing w:val="2"/>
          <w:sz w:val="20"/>
        </w:rPr>
        <w:t xml:space="preserve"> </w:t>
      </w:r>
      <w:r>
        <w:rPr>
          <w:sz w:val="20"/>
        </w:rPr>
        <w:t>BERGMAN,</w:t>
      </w:r>
      <w:r>
        <w:rPr>
          <w:spacing w:val="1"/>
          <w:sz w:val="20"/>
        </w:rPr>
        <w:t xml:space="preserve"> </w:t>
      </w:r>
      <w:r>
        <w:rPr>
          <w:sz w:val="20"/>
        </w:rPr>
        <w:t>M.</w:t>
      </w:r>
      <w:r>
        <w:rPr>
          <w:spacing w:val="-1"/>
          <w:sz w:val="20"/>
        </w:rPr>
        <w:t xml:space="preserve"> </w:t>
      </w:r>
      <w:r>
        <w:rPr>
          <w:sz w:val="20"/>
        </w:rPr>
        <w:t>2003.</w:t>
      </w:r>
      <w:r>
        <w:rPr>
          <w:spacing w:val="1"/>
          <w:sz w:val="20"/>
        </w:rPr>
        <w:t xml:space="preserve"> </w:t>
      </w:r>
      <w:r>
        <w:rPr>
          <w:sz w:val="20"/>
        </w:rPr>
        <w:t>The distribution and</w:t>
      </w:r>
      <w:r>
        <w:rPr>
          <w:spacing w:val="-1"/>
          <w:sz w:val="20"/>
        </w:rPr>
        <w:t xml:space="preserve"> </w:t>
      </w:r>
      <w:r>
        <w:rPr>
          <w:sz w:val="20"/>
        </w:rPr>
        <w:t>population structure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2"/>
          <w:sz w:val="20"/>
        </w:rPr>
        <w:t xml:space="preserve"> </w:t>
      </w:r>
      <w:r>
        <w:rPr>
          <w:sz w:val="20"/>
        </w:rPr>
        <w:t>the bivalve Arctica</w:t>
      </w:r>
      <w:r>
        <w:rPr>
          <w:spacing w:val="1"/>
          <w:sz w:val="20"/>
        </w:rPr>
        <w:t xml:space="preserve"> </w:t>
      </w:r>
      <w:r>
        <w:rPr>
          <w:sz w:val="20"/>
        </w:rPr>
        <w:t>islandica</w:t>
      </w:r>
    </w:p>
    <w:p w14:paraId="3E4EF124" w14:textId="77777777" w:rsidR="00703179" w:rsidRDefault="00000000">
      <w:pPr>
        <w:spacing w:before="1"/>
        <w:ind w:left="939"/>
        <w:rPr>
          <w:sz w:val="20"/>
        </w:rPr>
      </w:pPr>
      <w:r>
        <w:rPr>
          <w:sz w:val="20"/>
        </w:rPr>
        <w:t>L.</w:t>
      </w:r>
      <w:r>
        <w:rPr>
          <w:spacing w:val="-3"/>
          <w:sz w:val="20"/>
        </w:rPr>
        <w:t xml:space="preserve"> </w:t>
      </w:r>
      <w:r>
        <w:rPr>
          <w:sz w:val="20"/>
        </w:rPr>
        <w:t>in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3"/>
          <w:sz w:val="20"/>
        </w:rPr>
        <w:t xml:space="preserve"> </w:t>
      </w:r>
      <w:r>
        <w:rPr>
          <w:sz w:val="20"/>
        </w:rPr>
        <w:t>North</w:t>
      </w:r>
      <w:r>
        <w:rPr>
          <w:spacing w:val="-2"/>
          <w:sz w:val="20"/>
        </w:rPr>
        <w:t xml:space="preserve"> </w:t>
      </w:r>
      <w:r>
        <w:rPr>
          <w:sz w:val="20"/>
        </w:rPr>
        <w:t>Sea:</w:t>
      </w:r>
      <w:r>
        <w:rPr>
          <w:spacing w:val="-4"/>
          <w:sz w:val="20"/>
        </w:rPr>
        <w:t xml:space="preserve"> </w:t>
      </w:r>
      <w:r>
        <w:rPr>
          <w:sz w:val="20"/>
        </w:rPr>
        <w:t>what</w:t>
      </w:r>
      <w:r>
        <w:rPr>
          <w:spacing w:val="-2"/>
          <w:sz w:val="20"/>
        </w:rPr>
        <w:t xml:space="preserve"> </w:t>
      </w:r>
      <w:r>
        <w:rPr>
          <w:sz w:val="20"/>
        </w:rPr>
        <w:t>possible</w:t>
      </w:r>
      <w:r>
        <w:rPr>
          <w:spacing w:val="-4"/>
          <w:sz w:val="20"/>
        </w:rPr>
        <w:t xml:space="preserve"> </w:t>
      </w:r>
      <w:r>
        <w:rPr>
          <w:sz w:val="20"/>
        </w:rPr>
        <w:t>factors</w:t>
      </w:r>
      <w:r>
        <w:rPr>
          <w:spacing w:val="-4"/>
          <w:sz w:val="20"/>
        </w:rPr>
        <w:t xml:space="preserve"> </w:t>
      </w:r>
      <w:r>
        <w:rPr>
          <w:sz w:val="20"/>
        </w:rPr>
        <w:t>are</w:t>
      </w:r>
      <w:r>
        <w:rPr>
          <w:spacing w:val="-3"/>
          <w:sz w:val="20"/>
        </w:rPr>
        <w:t xml:space="preserve"> </w:t>
      </w:r>
      <w:r>
        <w:rPr>
          <w:sz w:val="20"/>
        </w:rPr>
        <w:t>involved?</w:t>
      </w:r>
      <w:r>
        <w:rPr>
          <w:spacing w:val="-4"/>
          <w:sz w:val="20"/>
        </w:rPr>
        <w:t xml:space="preserve"> </w:t>
      </w:r>
      <w:r>
        <w:rPr>
          <w:i/>
          <w:sz w:val="20"/>
        </w:rPr>
        <w:t>Journal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of</w:t>
      </w:r>
      <w:r>
        <w:rPr>
          <w:i/>
          <w:spacing w:val="-3"/>
          <w:sz w:val="20"/>
        </w:rPr>
        <w:t xml:space="preserve"> </w:t>
      </w:r>
      <w:r>
        <w:rPr>
          <w:i/>
          <w:sz w:val="20"/>
        </w:rPr>
        <w:t>Sea</w:t>
      </w:r>
      <w:r>
        <w:rPr>
          <w:i/>
          <w:spacing w:val="-2"/>
          <w:sz w:val="20"/>
        </w:rPr>
        <w:t xml:space="preserve"> </w:t>
      </w:r>
      <w:r>
        <w:rPr>
          <w:i/>
          <w:sz w:val="20"/>
        </w:rPr>
        <w:t>Research,</w:t>
      </w:r>
      <w:r>
        <w:rPr>
          <w:i/>
          <w:spacing w:val="-2"/>
          <w:sz w:val="20"/>
        </w:rPr>
        <w:t xml:space="preserve"> </w:t>
      </w:r>
      <w:r>
        <w:rPr>
          <w:sz w:val="20"/>
        </w:rPr>
        <w:t>50</w:t>
      </w:r>
      <w:r>
        <w:rPr>
          <w:b/>
          <w:sz w:val="20"/>
        </w:rPr>
        <w:t>,</w:t>
      </w:r>
      <w:r>
        <w:rPr>
          <w:b/>
          <w:spacing w:val="-3"/>
          <w:sz w:val="20"/>
        </w:rPr>
        <w:t xml:space="preserve"> </w:t>
      </w:r>
      <w:r>
        <w:rPr>
          <w:sz w:val="20"/>
        </w:rPr>
        <w:t>11-25.</w:t>
      </w:r>
    </w:p>
    <w:p w14:paraId="7585C47F" w14:textId="77777777" w:rsidR="00703179" w:rsidRDefault="00703179">
      <w:pPr>
        <w:rPr>
          <w:sz w:val="20"/>
        </w:rPr>
        <w:sectPr w:rsidR="00703179">
          <w:pgSz w:w="11910" w:h="16840"/>
          <w:pgMar w:top="1380" w:right="1280" w:bottom="280" w:left="1220" w:header="720" w:footer="720" w:gutter="0"/>
          <w:cols w:space="720"/>
        </w:sectPr>
      </w:pPr>
    </w:p>
    <w:p w14:paraId="27D034D9" w14:textId="77777777" w:rsidR="00703179" w:rsidRDefault="003C7368">
      <w:pPr>
        <w:pStyle w:val="Heading1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604736" behindDoc="1" locked="0" layoutInCell="1" allowOverlap="1" wp14:anchorId="5D7A1B1A" wp14:editId="306EA3F1">
                <wp:simplePos x="0" y="0"/>
                <wp:positionH relativeFrom="page">
                  <wp:posOffset>895985</wp:posOffset>
                </wp:positionH>
                <wp:positionV relativeFrom="paragraph">
                  <wp:posOffset>490855</wp:posOffset>
                </wp:positionV>
                <wp:extent cx="5768340" cy="12065"/>
                <wp:effectExtent l="0" t="0" r="0" b="635"/>
                <wp:wrapTopAndBottom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68340" cy="12065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43EBF9" id="Rectangle 2" o:spid="_x0000_s1026" style="position:absolute;margin-left:70.55pt;margin-top:38.65pt;width:454.2pt;height:.95pt;z-index:-157117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" fillcolor="#4f81bd" stroked="f">
                <v:path arrowok="t"/>
                <w10:wrap type="topAndBottom" anchorx="page"/>
              </v:rect>
            </w:pict>
          </mc:Fallback>
        </mc:AlternateContent>
      </w:r>
      <w:bookmarkStart w:id="51" w:name="Appendix"/>
      <w:bookmarkEnd w:id="51"/>
      <w:r w:rsidR="00000000">
        <w:rPr>
          <w:color w:val="17365D"/>
        </w:rPr>
        <w:t>Appendix</w:t>
      </w:r>
    </w:p>
    <w:p w14:paraId="79883448" w14:textId="77777777" w:rsidR="00703179" w:rsidRDefault="00703179">
      <w:pPr>
        <w:pStyle w:val="BodyText"/>
        <w:spacing w:before="5"/>
        <w:rPr>
          <w:rFonts w:ascii="Cambria"/>
          <w:sz w:val="14"/>
        </w:rPr>
      </w:pPr>
    </w:p>
    <w:p w14:paraId="794AAAFC" w14:textId="77777777" w:rsidR="00703179" w:rsidRDefault="00000000">
      <w:pPr>
        <w:pStyle w:val="Heading2"/>
        <w:spacing w:before="100"/>
        <w:ind w:left="220" w:firstLine="0"/>
        <w:jc w:val="both"/>
      </w:pPr>
      <w:bookmarkStart w:id="52" w:name="Appendix_I"/>
      <w:bookmarkStart w:id="53" w:name="_bookmark28"/>
      <w:bookmarkEnd w:id="52"/>
      <w:bookmarkEnd w:id="53"/>
      <w:r>
        <w:rPr>
          <w:color w:val="4F81BD"/>
        </w:rPr>
        <w:t>Appendix</w:t>
      </w:r>
      <w:r>
        <w:rPr>
          <w:color w:val="4F81BD"/>
          <w:spacing w:val="-8"/>
        </w:rPr>
        <w:t xml:space="preserve"> </w:t>
      </w:r>
      <w:r>
        <w:rPr>
          <w:color w:val="4F81BD"/>
        </w:rPr>
        <w:t>I</w:t>
      </w:r>
    </w:p>
    <w:p w14:paraId="408E7710" w14:textId="77777777" w:rsidR="00703179" w:rsidRDefault="00000000">
      <w:pPr>
        <w:pStyle w:val="BodyText"/>
        <w:spacing w:line="242" w:lineRule="auto"/>
        <w:ind w:left="220" w:right="153"/>
        <w:jc w:val="both"/>
      </w:pPr>
      <w:r>
        <w:t>Links</w:t>
      </w:r>
      <w:r>
        <w:rPr>
          <w:spacing w:val="1"/>
        </w:rPr>
        <w:t xml:space="preserve"> </w:t>
      </w:r>
      <w:r>
        <w:t>to</w:t>
      </w:r>
      <w:r>
        <w:rPr>
          <w:spacing w:val="1"/>
        </w:rPr>
        <w:t xml:space="preserve"> </w:t>
      </w:r>
      <w:r>
        <w:t>Environmental</w:t>
      </w:r>
      <w:r>
        <w:rPr>
          <w:spacing w:val="1"/>
        </w:rPr>
        <w:t xml:space="preserve"> </w:t>
      </w:r>
      <w:r>
        <w:t>statements,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provide</w:t>
      </w:r>
      <w:r>
        <w:rPr>
          <w:spacing w:val="1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account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Environmental</w:t>
      </w:r>
      <w:r>
        <w:rPr>
          <w:spacing w:val="1"/>
        </w:rPr>
        <w:t xml:space="preserve"> </w:t>
      </w:r>
      <w:r>
        <w:t>Impact</w:t>
      </w:r>
      <w:r>
        <w:rPr>
          <w:spacing w:val="1"/>
        </w:rPr>
        <w:t xml:space="preserve"> </w:t>
      </w:r>
      <w:r>
        <w:t>Assessments</w:t>
      </w:r>
      <w:r>
        <w:rPr>
          <w:spacing w:val="1"/>
        </w:rPr>
        <w:t xml:space="preserve"> </w:t>
      </w:r>
      <w:r>
        <w:t>(EIAs),</w:t>
      </w:r>
      <w:r>
        <w:rPr>
          <w:spacing w:val="1"/>
        </w:rPr>
        <w:t xml:space="preserve"> </w:t>
      </w:r>
      <w:r>
        <w:t>the</w:t>
      </w:r>
      <w:r>
        <w:rPr>
          <w:spacing w:val="1"/>
        </w:rPr>
        <w:t xml:space="preserve"> </w:t>
      </w:r>
      <w:r>
        <w:t>responses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Department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Energy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Climate</w:t>
      </w:r>
      <w:r>
        <w:rPr>
          <w:spacing w:val="1"/>
        </w:rPr>
        <w:t xml:space="preserve"> </w:t>
      </w:r>
      <w:r>
        <w:t>Change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related</w:t>
      </w:r>
      <w:r>
        <w:rPr>
          <w:spacing w:val="1"/>
        </w:rPr>
        <w:t xml:space="preserve"> </w:t>
      </w:r>
      <w:r>
        <w:t>documents</w:t>
      </w:r>
      <w:r>
        <w:rPr>
          <w:spacing w:val="-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provided</w:t>
      </w:r>
      <w:r>
        <w:rPr>
          <w:spacing w:val="-1"/>
        </w:rPr>
        <w:t xml:space="preserve"> </w:t>
      </w:r>
      <w:r>
        <w:t>below.</w:t>
      </w:r>
    </w:p>
    <w:p w14:paraId="347A81D8" w14:textId="77777777" w:rsidR="00703179" w:rsidRDefault="00000000">
      <w:pPr>
        <w:pStyle w:val="Heading3"/>
        <w:spacing w:before="192"/>
        <w:jc w:val="both"/>
      </w:pPr>
      <w:bookmarkStart w:id="54" w:name="FSSB_NCMPA"/>
      <w:bookmarkEnd w:id="54"/>
      <w:r>
        <w:rPr>
          <w:color w:val="4F81BD"/>
        </w:rPr>
        <w:t>FSSB</w:t>
      </w:r>
      <w:r>
        <w:rPr>
          <w:color w:val="4F81BD"/>
          <w:spacing w:val="-4"/>
        </w:rPr>
        <w:t xml:space="preserve"> </w:t>
      </w:r>
      <w:r>
        <w:rPr>
          <w:color w:val="4F81BD"/>
        </w:rPr>
        <w:t>NCMPA</w:t>
      </w:r>
    </w:p>
    <w:p w14:paraId="5AD41DEC" w14:textId="77777777" w:rsidR="00703179" w:rsidRDefault="00000000">
      <w:pPr>
        <w:pStyle w:val="BodyText"/>
        <w:spacing w:before="119"/>
        <w:ind w:left="220" w:right="628"/>
      </w:pPr>
      <w:hyperlink r:id="rId113">
        <w:r>
          <w:rPr>
            <w:color w:val="0000FF"/>
            <w:spacing w:val="-1"/>
            <w:u w:val="single" w:color="0000FF"/>
          </w:rPr>
          <w:t>https://www.bp.com/content/dam/bp/country-sites/en_gb/united-kingdom/home/pdf/Alligin-</w:t>
        </w:r>
      </w:hyperlink>
      <w:r>
        <w:rPr>
          <w:color w:val="0000FF"/>
        </w:rPr>
        <w:t xml:space="preserve"> </w:t>
      </w:r>
      <w:hyperlink r:id="rId114">
        <w:r>
          <w:rPr>
            <w:color w:val="0000FF"/>
            <w:u w:val="single" w:color="0000FF"/>
          </w:rPr>
          <w:t>Field-Development-Environmental-Statement.pdf</w:t>
        </w:r>
      </w:hyperlink>
    </w:p>
    <w:p w14:paraId="168CDA80" w14:textId="77777777" w:rsidR="00703179" w:rsidRDefault="00703179">
      <w:pPr>
        <w:pStyle w:val="BodyText"/>
        <w:spacing w:before="1"/>
        <w:rPr>
          <w:sz w:val="15"/>
        </w:rPr>
      </w:pPr>
    </w:p>
    <w:p w14:paraId="34A72C54" w14:textId="77777777" w:rsidR="00703179" w:rsidRDefault="00000000">
      <w:pPr>
        <w:pStyle w:val="BodyText"/>
        <w:spacing w:before="59" w:line="237" w:lineRule="auto"/>
        <w:ind w:left="220"/>
      </w:pPr>
      <w:hyperlink r:id="rId115">
        <w:r>
          <w:rPr>
            <w:color w:val="0000FF"/>
            <w:u w:val="single" w:color="0000FF"/>
          </w:rPr>
          <w:t>https://www.bp.com/content/dam/bp/country-sites/en_gb/united-</w:t>
        </w:r>
      </w:hyperlink>
      <w:r>
        <w:rPr>
          <w:color w:val="0000FF"/>
          <w:spacing w:val="1"/>
        </w:rPr>
        <w:t xml:space="preserve"> </w:t>
      </w:r>
      <w:hyperlink r:id="rId116">
        <w:r>
          <w:rPr>
            <w:color w:val="0000FF"/>
            <w:spacing w:val="-1"/>
            <w:u w:val="single" w:color="0000FF"/>
          </w:rPr>
          <w:t>kingdom/home/pdf/Schiehallion_Loyal_Decommissioning_Phase1_ESIA.pdf</w:t>
        </w:r>
      </w:hyperlink>
    </w:p>
    <w:p w14:paraId="0C5C6577" w14:textId="77777777" w:rsidR="00703179" w:rsidRDefault="00703179">
      <w:pPr>
        <w:pStyle w:val="BodyText"/>
        <w:spacing w:before="2"/>
        <w:rPr>
          <w:sz w:val="15"/>
        </w:rPr>
      </w:pPr>
    </w:p>
    <w:p w14:paraId="4FAD3CA1" w14:textId="77777777" w:rsidR="00703179" w:rsidRDefault="00000000">
      <w:pPr>
        <w:pStyle w:val="BodyText"/>
        <w:spacing w:before="56"/>
        <w:ind w:left="220"/>
      </w:pPr>
      <w:hyperlink r:id="rId117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43FBC162" w14:textId="77777777" w:rsidR="00703179" w:rsidRDefault="00000000">
      <w:pPr>
        <w:pStyle w:val="BodyText"/>
        <w:ind w:left="220"/>
      </w:pPr>
      <w:hyperlink r:id="rId118">
        <w:r>
          <w:rPr>
            <w:color w:val="0000FF"/>
            <w:u w:val="single" w:color="0000FF"/>
          </w:rPr>
          <w:t>/1073589/Foinaven_FPSO_Offstation_DP.pdf</w:t>
        </w:r>
      </w:hyperlink>
    </w:p>
    <w:p w14:paraId="2C369EB9" w14:textId="77777777" w:rsidR="00703179" w:rsidRDefault="00703179">
      <w:pPr>
        <w:pStyle w:val="BodyText"/>
        <w:spacing w:before="1"/>
        <w:rPr>
          <w:sz w:val="15"/>
        </w:rPr>
      </w:pPr>
    </w:p>
    <w:p w14:paraId="4673FC0B" w14:textId="77777777" w:rsidR="00703179" w:rsidRDefault="00000000">
      <w:pPr>
        <w:pStyle w:val="BodyText"/>
        <w:spacing w:before="56"/>
        <w:ind w:left="220"/>
      </w:pPr>
      <w:hyperlink r:id="rId119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6A990DDB" w14:textId="77777777" w:rsidR="00703179" w:rsidRDefault="00000000">
      <w:pPr>
        <w:pStyle w:val="BodyText"/>
        <w:spacing w:before="1"/>
        <w:ind w:left="220"/>
      </w:pPr>
      <w:hyperlink r:id="rId120">
        <w:r>
          <w:rPr>
            <w:color w:val="0000FF"/>
            <w:u w:val="single" w:color="0000FF"/>
          </w:rPr>
          <w:t>/1110745/DR-2310-0.pdf</w:t>
        </w:r>
      </w:hyperlink>
    </w:p>
    <w:p w14:paraId="0CB57EED" w14:textId="77777777" w:rsidR="00703179" w:rsidRDefault="00703179">
      <w:pPr>
        <w:pStyle w:val="BodyText"/>
        <w:rPr>
          <w:sz w:val="15"/>
        </w:rPr>
      </w:pPr>
    </w:p>
    <w:p w14:paraId="29D300F2" w14:textId="77777777" w:rsidR="00703179" w:rsidRDefault="00000000">
      <w:pPr>
        <w:pStyle w:val="BodyText"/>
        <w:spacing w:before="57"/>
        <w:ind w:left="220"/>
      </w:pPr>
      <w:hyperlink r:id="rId121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1ED81C42" w14:textId="77777777" w:rsidR="00703179" w:rsidRDefault="00000000">
      <w:pPr>
        <w:pStyle w:val="BodyText"/>
        <w:ind w:left="220"/>
      </w:pPr>
      <w:hyperlink r:id="rId122">
        <w:r>
          <w:rPr>
            <w:color w:val="0000FF"/>
            <w:u w:val="single" w:color="0000FF"/>
          </w:rPr>
          <w:t>/599667/TEPLaggan.pdf</w:t>
        </w:r>
      </w:hyperlink>
    </w:p>
    <w:p w14:paraId="63C0C95F" w14:textId="77777777" w:rsidR="00703179" w:rsidRDefault="00703179">
      <w:pPr>
        <w:pStyle w:val="BodyText"/>
        <w:spacing w:before="1"/>
        <w:rPr>
          <w:sz w:val="15"/>
        </w:rPr>
      </w:pPr>
    </w:p>
    <w:p w14:paraId="75FA2098" w14:textId="77777777" w:rsidR="00703179" w:rsidRDefault="00000000">
      <w:pPr>
        <w:pStyle w:val="BodyText"/>
        <w:spacing w:before="56"/>
        <w:ind w:left="220"/>
      </w:pPr>
      <w:hyperlink r:id="rId123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17C15451" w14:textId="77777777" w:rsidR="00703179" w:rsidRDefault="00000000">
      <w:pPr>
        <w:pStyle w:val="BodyText"/>
        <w:ind w:left="220"/>
      </w:pPr>
      <w:hyperlink r:id="rId124">
        <w:r>
          <w:rPr>
            <w:color w:val="0000FF"/>
            <w:u w:val="single" w:color="0000FF"/>
          </w:rPr>
          <w:t>/599668/TEPLagganTormore.pdf</w:t>
        </w:r>
      </w:hyperlink>
    </w:p>
    <w:p w14:paraId="6ECC6CE2" w14:textId="77777777" w:rsidR="00703179" w:rsidRDefault="00703179">
      <w:pPr>
        <w:pStyle w:val="BodyText"/>
        <w:spacing w:before="1"/>
        <w:rPr>
          <w:sz w:val="15"/>
        </w:rPr>
      </w:pPr>
    </w:p>
    <w:p w14:paraId="337A028D" w14:textId="77777777" w:rsidR="00703179" w:rsidRDefault="00000000">
      <w:pPr>
        <w:pStyle w:val="BodyText"/>
        <w:spacing w:before="57" w:line="267" w:lineRule="exact"/>
        <w:ind w:left="220"/>
      </w:pPr>
      <w:hyperlink r:id="rId125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6AC0BD27" w14:textId="77777777" w:rsidR="00703179" w:rsidRDefault="00000000">
      <w:pPr>
        <w:pStyle w:val="BodyText"/>
        <w:spacing w:line="267" w:lineRule="exact"/>
        <w:ind w:left="220"/>
      </w:pPr>
      <w:hyperlink r:id="rId126">
        <w:r>
          <w:rPr>
            <w:color w:val="0000FF"/>
            <w:u w:val="single" w:color="0000FF"/>
          </w:rPr>
          <w:t>/599669/TEPLagganTormore1.pdf</w:t>
        </w:r>
      </w:hyperlink>
    </w:p>
    <w:p w14:paraId="7F256A83" w14:textId="77777777" w:rsidR="00703179" w:rsidRDefault="00703179">
      <w:pPr>
        <w:pStyle w:val="BodyText"/>
        <w:rPr>
          <w:sz w:val="15"/>
        </w:rPr>
      </w:pPr>
    </w:p>
    <w:p w14:paraId="597432A0" w14:textId="77777777" w:rsidR="00703179" w:rsidRDefault="00000000">
      <w:pPr>
        <w:pStyle w:val="BodyText"/>
        <w:spacing w:before="57"/>
        <w:ind w:left="220"/>
      </w:pPr>
      <w:hyperlink r:id="rId127">
        <w:r>
          <w:rPr>
            <w:color w:val="0000FF"/>
            <w:u w:val="single" w:color="0000FF"/>
          </w:rPr>
          <w:t>https://www.gov.uk/government/publications/cambo-phase-1-field-development</w:t>
        </w:r>
      </w:hyperlink>
    </w:p>
    <w:p w14:paraId="59C71AE3" w14:textId="77777777" w:rsidR="00703179" w:rsidRDefault="00703179">
      <w:pPr>
        <w:pStyle w:val="BodyText"/>
        <w:rPr>
          <w:sz w:val="15"/>
        </w:rPr>
      </w:pPr>
    </w:p>
    <w:p w14:paraId="465F4C7C" w14:textId="77777777" w:rsidR="00703179" w:rsidRDefault="00000000">
      <w:pPr>
        <w:pStyle w:val="BodyText"/>
        <w:spacing w:before="57"/>
        <w:ind w:left="220"/>
      </w:pPr>
      <w:hyperlink r:id="rId128">
        <w:r>
          <w:rPr>
            <w:color w:val="0000FF"/>
            <w:u w:val="single" w:color="0000FF"/>
          </w:rPr>
          <w:t>https://www.gov.uk/government/publications/rosebank-field-development</w:t>
        </w:r>
      </w:hyperlink>
    </w:p>
    <w:p w14:paraId="5105F89A" w14:textId="77777777" w:rsidR="00703179" w:rsidRDefault="00703179">
      <w:pPr>
        <w:pStyle w:val="BodyText"/>
        <w:rPr>
          <w:sz w:val="20"/>
        </w:rPr>
      </w:pPr>
    </w:p>
    <w:p w14:paraId="6D1F17B1" w14:textId="77777777" w:rsidR="00703179" w:rsidRDefault="00703179">
      <w:pPr>
        <w:pStyle w:val="BodyText"/>
        <w:rPr>
          <w:sz w:val="20"/>
        </w:rPr>
      </w:pPr>
    </w:p>
    <w:p w14:paraId="5CDCC2C8" w14:textId="77777777" w:rsidR="00703179" w:rsidRDefault="00000000">
      <w:pPr>
        <w:pStyle w:val="Heading3"/>
        <w:spacing w:before="262"/>
      </w:pPr>
      <w:bookmarkStart w:id="55" w:name="NEFSC_NCMPA"/>
      <w:bookmarkEnd w:id="55"/>
      <w:r>
        <w:rPr>
          <w:color w:val="4F81BD"/>
        </w:rPr>
        <w:t>NEFSC</w:t>
      </w:r>
      <w:r>
        <w:rPr>
          <w:color w:val="4F81BD"/>
          <w:spacing w:val="-4"/>
        </w:rPr>
        <w:t xml:space="preserve"> </w:t>
      </w:r>
      <w:r>
        <w:rPr>
          <w:color w:val="4F81BD"/>
        </w:rPr>
        <w:t>NCMPA</w:t>
      </w:r>
    </w:p>
    <w:p w14:paraId="1C2958A3" w14:textId="77777777" w:rsidR="00703179" w:rsidRDefault="00000000">
      <w:pPr>
        <w:pStyle w:val="BodyText"/>
        <w:spacing w:before="119"/>
        <w:ind w:left="220"/>
      </w:pPr>
      <w:hyperlink r:id="rId129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793A20DB" w14:textId="77777777" w:rsidR="00703179" w:rsidRDefault="00000000">
      <w:pPr>
        <w:pStyle w:val="BodyText"/>
        <w:ind w:left="220"/>
      </w:pPr>
      <w:hyperlink r:id="rId130">
        <w:r>
          <w:rPr>
            <w:color w:val="0000FF"/>
            <w:u w:val="single" w:color="0000FF"/>
          </w:rPr>
          <w:t>/701262/W-4205-2017_Siccar_Point_Energy_EP_Limited_Lyon_Exploration_Well_-</w:t>
        </w:r>
      </w:hyperlink>
    </w:p>
    <w:p w14:paraId="460B61E0" w14:textId="77777777" w:rsidR="00703179" w:rsidRDefault="00000000">
      <w:pPr>
        <w:pStyle w:val="BodyText"/>
        <w:spacing w:before="3"/>
        <w:ind w:left="220"/>
      </w:pPr>
      <w:hyperlink r:id="rId131">
        <w:r>
          <w:rPr>
            <w:color w:val="0000FF"/>
            <w:u w:val="single" w:color="0000FF"/>
          </w:rPr>
          <w:t>_OPRED_Approval_Document.doc</w:t>
        </w:r>
      </w:hyperlink>
    </w:p>
    <w:p w14:paraId="3DB6B301" w14:textId="77777777" w:rsidR="00703179" w:rsidRDefault="00703179">
      <w:pPr>
        <w:pStyle w:val="BodyText"/>
        <w:rPr>
          <w:sz w:val="20"/>
        </w:rPr>
      </w:pPr>
    </w:p>
    <w:p w14:paraId="24FE0508" w14:textId="77777777" w:rsidR="00703179" w:rsidRDefault="00703179">
      <w:pPr>
        <w:pStyle w:val="BodyText"/>
        <w:spacing w:before="4"/>
        <w:rPr>
          <w:sz w:val="26"/>
        </w:rPr>
      </w:pPr>
    </w:p>
    <w:p w14:paraId="4013CB50" w14:textId="77777777" w:rsidR="00703179" w:rsidRDefault="00000000">
      <w:pPr>
        <w:pStyle w:val="Heading3"/>
      </w:pPr>
      <w:bookmarkStart w:id="56" w:name="EGMF_NCMPA"/>
      <w:bookmarkEnd w:id="56"/>
      <w:r>
        <w:rPr>
          <w:color w:val="4F81BD"/>
        </w:rPr>
        <w:t>EGMF</w:t>
      </w:r>
      <w:r>
        <w:rPr>
          <w:color w:val="4F81BD"/>
          <w:spacing w:val="-4"/>
        </w:rPr>
        <w:t xml:space="preserve"> </w:t>
      </w:r>
      <w:r>
        <w:rPr>
          <w:color w:val="4F81BD"/>
        </w:rPr>
        <w:t>NCMPA</w:t>
      </w:r>
    </w:p>
    <w:p w14:paraId="526B99DF" w14:textId="77777777" w:rsidR="00703179" w:rsidRDefault="00000000">
      <w:pPr>
        <w:pStyle w:val="BodyText"/>
        <w:spacing w:before="119"/>
        <w:ind w:left="220"/>
      </w:pPr>
      <w:hyperlink r:id="rId132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04FAE9BD" w14:textId="77777777" w:rsidR="00703179" w:rsidRDefault="00000000">
      <w:pPr>
        <w:pStyle w:val="BodyText"/>
        <w:spacing w:before="3"/>
        <w:ind w:left="220"/>
      </w:pPr>
      <w:hyperlink r:id="rId133">
        <w:r>
          <w:rPr>
            <w:color w:val="0000FF"/>
            <w:u w:val="single" w:color="0000FF"/>
          </w:rPr>
          <w:t>/599634/TalismanMontrose.pdf</w:t>
        </w:r>
      </w:hyperlink>
    </w:p>
    <w:p w14:paraId="28E5B674" w14:textId="77777777" w:rsidR="00703179" w:rsidRDefault="00703179">
      <w:pPr>
        <w:pStyle w:val="BodyText"/>
        <w:spacing w:before="6"/>
        <w:rPr>
          <w:sz w:val="11"/>
        </w:rPr>
      </w:pPr>
    </w:p>
    <w:p w14:paraId="0F953BDD" w14:textId="77777777" w:rsidR="00703179" w:rsidRDefault="00000000">
      <w:pPr>
        <w:pStyle w:val="BodyText"/>
        <w:spacing w:before="56"/>
        <w:ind w:left="220"/>
      </w:pPr>
      <w:hyperlink r:id="rId134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6B2637D8" w14:textId="77777777" w:rsidR="00703179" w:rsidRDefault="00000000">
      <w:pPr>
        <w:pStyle w:val="BodyText"/>
        <w:spacing w:before="3"/>
        <w:ind w:left="220"/>
      </w:pPr>
      <w:hyperlink r:id="rId135">
        <w:r>
          <w:rPr>
            <w:color w:val="0000FF"/>
            <w:u w:val="single" w:color="0000FF"/>
          </w:rPr>
          <w:t>/599565/ShellGannetG.pdf</w:t>
        </w:r>
      </w:hyperlink>
    </w:p>
    <w:p w14:paraId="343939E7" w14:textId="77777777" w:rsidR="00703179" w:rsidRDefault="00703179">
      <w:pPr>
        <w:sectPr w:rsidR="00703179">
          <w:pgSz w:w="11910" w:h="16840"/>
          <w:pgMar w:top="1340" w:right="1280" w:bottom="280" w:left="1220" w:header="720" w:footer="720" w:gutter="0"/>
          <w:cols w:space="720"/>
        </w:sectPr>
      </w:pPr>
    </w:p>
    <w:p w14:paraId="126F2412" w14:textId="77777777" w:rsidR="00703179" w:rsidRDefault="00000000">
      <w:pPr>
        <w:pStyle w:val="BodyText"/>
        <w:spacing w:before="38"/>
        <w:ind w:left="220"/>
      </w:pPr>
      <w:hyperlink r:id="rId136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4CC76F26" w14:textId="77777777" w:rsidR="00703179" w:rsidRDefault="00000000">
      <w:pPr>
        <w:pStyle w:val="BodyText"/>
        <w:spacing w:before="3"/>
        <w:ind w:left="220"/>
      </w:pPr>
      <w:hyperlink r:id="rId137">
        <w:r>
          <w:rPr>
            <w:color w:val="0000FF"/>
            <w:u w:val="single" w:color="0000FF"/>
          </w:rPr>
          <w:t>/599631/TalismanGodwin.pdf</w:t>
        </w:r>
      </w:hyperlink>
    </w:p>
    <w:p w14:paraId="19FFEFE1" w14:textId="77777777" w:rsidR="00703179" w:rsidRDefault="00703179">
      <w:pPr>
        <w:pStyle w:val="BodyText"/>
        <w:spacing w:before="9"/>
        <w:rPr>
          <w:sz w:val="11"/>
        </w:rPr>
      </w:pPr>
    </w:p>
    <w:p w14:paraId="0AA253DF" w14:textId="77777777" w:rsidR="00703179" w:rsidRDefault="00000000">
      <w:pPr>
        <w:pStyle w:val="BodyText"/>
        <w:spacing w:before="56"/>
        <w:ind w:left="220"/>
      </w:pPr>
      <w:hyperlink r:id="rId138">
        <w:r>
          <w:rPr>
            <w:color w:val="0000FF"/>
            <w:u w:val="single" w:color="0000FF"/>
          </w:rPr>
          <w:t>https://www.gov.uk/government/publications/teal-west-development</w:t>
        </w:r>
      </w:hyperlink>
    </w:p>
    <w:p w14:paraId="10785048" w14:textId="77777777" w:rsidR="00703179" w:rsidRDefault="00703179">
      <w:pPr>
        <w:pStyle w:val="BodyText"/>
        <w:rPr>
          <w:sz w:val="20"/>
        </w:rPr>
      </w:pPr>
    </w:p>
    <w:p w14:paraId="72AC8B75" w14:textId="77777777" w:rsidR="00703179" w:rsidRDefault="00703179">
      <w:pPr>
        <w:pStyle w:val="BodyText"/>
        <w:spacing w:before="6"/>
        <w:rPr>
          <w:sz w:val="26"/>
        </w:rPr>
      </w:pPr>
    </w:p>
    <w:p w14:paraId="606EF546" w14:textId="77777777" w:rsidR="00703179" w:rsidRDefault="00000000">
      <w:pPr>
        <w:pStyle w:val="Heading3"/>
      </w:pPr>
      <w:bookmarkStart w:id="57" w:name="Dogger_Bank_SAC"/>
      <w:bookmarkEnd w:id="57"/>
      <w:r>
        <w:rPr>
          <w:color w:val="4F81BD"/>
        </w:rPr>
        <w:t>Dogger</w:t>
      </w:r>
      <w:r>
        <w:rPr>
          <w:color w:val="4F81BD"/>
          <w:spacing w:val="-3"/>
        </w:rPr>
        <w:t xml:space="preserve"> </w:t>
      </w:r>
      <w:r>
        <w:rPr>
          <w:color w:val="4F81BD"/>
        </w:rPr>
        <w:t>Bank</w:t>
      </w:r>
      <w:r>
        <w:rPr>
          <w:color w:val="4F81BD"/>
          <w:spacing w:val="-1"/>
        </w:rPr>
        <w:t xml:space="preserve"> </w:t>
      </w:r>
      <w:r>
        <w:rPr>
          <w:color w:val="4F81BD"/>
        </w:rPr>
        <w:t>SAC</w:t>
      </w:r>
    </w:p>
    <w:p w14:paraId="1BC45C51" w14:textId="77777777" w:rsidR="00703179" w:rsidRDefault="00000000">
      <w:pPr>
        <w:pStyle w:val="BodyText"/>
        <w:spacing w:before="117"/>
        <w:ind w:left="220"/>
      </w:pPr>
      <w:hyperlink r:id="rId139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571659C1" w14:textId="77777777" w:rsidR="00703179" w:rsidRDefault="00000000">
      <w:pPr>
        <w:pStyle w:val="BodyText"/>
        <w:spacing w:before="3"/>
        <w:ind w:left="220"/>
      </w:pPr>
      <w:hyperlink r:id="rId140">
        <w:r>
          <w:rPr>
            <w:color w:val="0000FF"/>
            <w:u w:val="single" w:color="0000FF"/>
          </w:rPr>
          <w:t>/727456/Tyne_EIA_v3.pdf</w:t>
        </w:r>
      </w:hyperlink>
    </w:p>
    <w:p w14:paraId="0F7E2226" w14:textId="77777777" w:rsidR="00703179" w:rsidRDefault="00703179">
      <w:pPr>
        <w:pStyle w:val="BodyText"/>
        <w:spacing w:before="6"/>
        <w:rPr>
          <w:sz w:val="11"/>
        </w:rPr>
      </w:pPr>
    </w:p>
    <w:p w14:paraId="74F0C7E5" w14:textId="77777777" w:rsidR="00703179" w:rsidRDefault="00000000">
      <w:pPr>
        <w:pStyle w:val="BodyText"/>
        <w:spacing w:before="57" w:line="242" w:lineRule="auto"/>
        <w:ind w:left="220" w:right="666"/>
      </w:pPr>
      <w:hyperlink r:id="rId141">
        <w:r>
          <w:rPr>
            <w:color w:val="0000FF"/>
            <w:spacing w:val="-1"/>
            <w:u w:val="single" w:color="0000FF"/>
          </w:rPr>
          <w:t>https://www.harbourenergy.com/media/bdjntgut/xod-sns-c-xx-x-hs-02-</w:t>
        </w:r>
      </w:hyperlink>
      <w:r>
        <w:rPr>
          <w:color w:val="0000FF"/>
        </w:rPr>
        <w:t xml:space="preserve"> </w:t>
      </w:r>
      <w:hyperlink r:id="rId142">
        <w:r>
          <w:rPr>
            <w:color w:val="0000FF"/>
            <w:u w:val="single" w:color="0000FF"/>
          </w:rPr>
          <w:t>00001_rev4_ea_cms_final.pdf</w:t>
        </w:r>
      </w:hyperlink>
    </w:p>
    <w:p w14:paraId="54318FF4" w14:textId="77777777" w:rsidR="00703179" w:rsidRDefault="00703179">
      <w:pPr>
        <w:pStyle w:val="BodyText"/>
        <w:spacing w:before="8"/>
        <w:rPr>
          <w:sz w:val="11"/>
        </w:rPr>
      </w:pPr>
    </w:p>
    <w:p w14:paraId="0C6C75E9" w14:textId="77777777" w:rsidR="00703179" w:rsidRDefault="00000000">
      <w:pPr>
        <w:pStyle w:val="BodyText"/>
        <w:spacing w:before="56"/>
        <w:ind w:left="220"/>
      </w:pPr>
      <w:hyperlink r:id="rId143">
        <w:r>
          <w:rPr>
            <w:color w:val="0000FF"/>
            <w:u w:val="single" w:color="0000FF"/>
          </w:rPr>
          <w:t>https://www.harbourenergy.com/media/wz0bblt0/cdp2-dp-final-2022-06-30.pdf</w:t>
        </w:r>
      </w:hyperlink>
    </w:p>
    <w:p w14:paraId="37F41F32" w14:textId="77777777" w:rsidR="00703179" w:rsidRDefault="00703179">
      <w:pPr>
        <w:pStyle w:val="BodyText"/>
        <w:spacing w:before="7"/>
        <w:rPr>
          <w:sz w:val="11"/>
        </w:rPr>
      </w:pPr>
    </w:p>
    <w:p w14:paraId="2B5D99CE" w14:textId="77777777" w:rsidR="00703179" w:rsidRDefault="00000000">
      <w:pPr>
        <w:pStyle w:val="BodyText"/>
        <w:spacing w:before="56" w:line="242" w:lineRule="auto"/>
        <w:ind w:left="220"/>
      </w:pPr>
      <w:hyperlink r:id="rId144">
        <w:r>
          <w:rPr>
            <w:color w:val="0000FF"/>
            <w:spacing w:val="-1"/>
            <w:u w:val="single" w:color="0000FF"/>
          </w:rPr>
          <w:t>https://www.spirit-energy.com/media/1744/peg21-spt-s-000-ens-001-pegasus-west-es_-for-public-</w:t>
        </w:r>
      </w:hyperlink>
      <w:r>
        <w:rPr>
          <w:color w:val="0000FF"/>
        </w:rPr>
        <w:t xml:space="preserve"> </w:t>
      </w:r>
      <w:hyperlink r:id="rId145">
        <w:r>
          <w:rPr>
            <w:color w:val="0000FF"/>
            <w:u w:val="single" w:color="0000FF"/>
          </w:rPr>
          <w:t>consultation_07_10_21.pdf</w:t>
        </w:r>
      </w:hyperlink>
    </w:p>
    <w:p w14:paraId="40E2491B" w14:textId="77777777" w:rsidR="00703179" w:rsidRDefault="00703179">
      <w:pPr>
        <w:pStyle w:val="BodyText"/>
        <w:spacing w:before="4"/>
        <w:rPr>
          <w:sz w:val="11"/>
        </w:rPr>
      </w:pPr>
    </w:p>
    <w:p w14:paraId="441B5F69" w14:textId="77777777" w:rsidR="00703179" w:rsidRDefault="00000000">
      <w:pPr>
        <w:pStyle w:val="BodyText"/>
        <w:spacing w:before="56"/>
        <w:ind w:left="220"/>
      </w:pPr>
      <w:hyperlink r:id="rId146">
        <w:r>
          <w:rPr>
            <w:color w:val="0000FF"/>
            <w:u w:val="single" w:color="0000FF"/>
          </w:rPr>
          <w:t>https://assets.publishing.service.gov.uk/government/uploads/system/uploads/attachment_data/file</w:t>
        </w:r>
      </w:hyperlink>
    </w:p>
    <w:p w14:paraId="69280760" w14:textId="77777777" w:rsidR="00703179" w:rsidRDefault="00000000">
      <w:pPr>
        <w:pStyle w:val="BodyText"/>
        <w:spacing w:before="3"/>
        <w:ind w:left="220"/>
      </w:pPr>
      <w:hyperlink r:id="rId147">
        <w:r>
          <w:rPr>
            <w:color w:val="0000FF"/>
            <w:u w:val="single" w:color="0000FF"/>
          </w:rPr>
          <w:t>/599533/RWECavendish.pdf</w:t>
        </w:r>
      </w:hyperlink>
    </w:p>
    <w:sectPr w:rsidR="00703179">
      <w:pgSz w:w="11910" w:h="16840"/>
      <w:pgMar w:top="1380" w:right="1280" w:bottom="280" w:left="12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altName w:val="Cambria"/>
    <w:panose1 w:val="02040503050406030204"/>
    <w:charset w:val="01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8254E"/>
    <w:multiLevelType w:val="hybridMultilevel"/>
    <w:tmpl w:val="B02C3D06"/>
    <w:lvl w:ilvl="0" w:tplc="6018EB40">
      <w:numFmt w:val="bullet"/>
      <w:lvlText w:val="•"/>
      <w:lvlJc w:val="left"/>
      <w:pPr>
        <w:ind w:left="1299" w:hanging="360"/>
      </w:pPr>
      <w:rPr>
        <w:rFonts w:ascii="Calibri" w:eastAsia="Calibri" w:hAnsi="Calibri" w:cs="Calibri" w:hint="default"/>
        <w:w w:val="100"/>
        <w:sz w:val="22"/>
        <w:szCs w:val="22"/>
        <w:lang w:val="en-US" w:eastAsia="en-US" w:bidi="ar-SA"/>
      </w:rPr>
    </w:lvl>
    <w:lvl w:ilvl="1" w:tplc="7A06AB04">
      <w:numFmt w:val="bullet"/>
      <w:lvlText w:val="•"/>
      <w:lvlJc w:val="left"/>
      <w:pPr>
        <w:ind w:left="2110" w:hanging="360"/>
      </w:pPr>
      <w:rPr>
        <w:rFonts w:hint="default"/>
        <w:lang w:val="en-US" w:eastAsia="en-US" w:bidi="ar-SA"/>
      </w:rPr>
    </w:lvl>
    <w:lvl w:ilvl="2" w:tplc="63AC4740">
      <w:numFmt w:val="bullet"/>
      <w:lvlText w:val="•"/>
      <w:lvlJc w:val="left"/>
      <w:pPr>
        <w:ind w:left="2921" w:hanging="360"/>
      </w:pPr>
      <w:rPr>
        <w:rFonts w:hint="default"/>
        <w:lang w:val="en-US" w:eastAsia="en-US" w:bidi="ar-SA"/>
      </w:rPr>
    </w:lvl>
    <w:lvl w:ilvl="3" w:tplc="E1FE51CE">
      <w:numFmt w:val="bullet"/>
      <w:lvlText w:val="•"/>
      <w:lvlJc w:val="left"/>
      <w:pPr>
        <w:ind w:left="3731" w:hanging="360"/>
      </w:pPr>
      <w:rPr>
        <w:rFonts w:hint="default"/>
        <w:lang w:val="en-US" w:eastAsia="en-US" w:bidi="ar-SA"/>
      </w:rPr>
    </w:lvl>
    <w:lvl w:ilvl="4" w:tplc="CE02AFE2">
      <w:numFmt w:val="bullet"/>
      <w:lvlText w:val="•"/>
      <w:lvlJc w:val="left"/>
      <w:pPr>
        <w:ind w:left="4542" w:hanging="360"/>
      </w:pPr>
      <w:rPr>
        <w:rFonts w:hint="default"/>
        <w:lang w:val="en-US" w:eastAsia="en-US" w:bidi="ar-SA"/>
      </w:rPr>
    </w:lvl>
    <w:lvl w:ilvl="5" w:tplc="24DEC03C">
      <w:numFmt w:val="bullet"/>
      <w:lvlText w:val="•"/>
      <w:lvlJc w:val="left"/>
      <w:pPr>
        <w:ind w:left="5353" w:hanging="360"/>
      </w:pPr>
      <w:rPr>
        <w:rFonts w:hint="default"/>
        <w:lang w:val="en-US" w:eastAsia="en-US" w:bidi="ar-SA"/>
      </w:rPr>
    </w:lvl>
    <w:lvl w:ilvl="6" w:tplc="6FCA07C0">
      <w:numFmt w:val="bullet"/>
      <w:lvlText w:val="•"/>
      <w:lvlJc w:val="left"/>
      <w:pPr>
        <w:ind w:left="6163" w:hanging="360"/>
      </w:pPr>
      <w:rPr>
        <w:rFonts w:hint="default"/>
        <w:lang w:val="en-US" w:eastAsia="en-US" w:bidi="ar-SA"/>
      </w:rPr>
    </w:lvl>
    <w:lvl w:ilvl="7" w:tplc="D2DCE9BC">
      <w:numFmt w:val="bullet"/>
      <w:lvlText w:val="•"/>
      <w:lvlJc w:val="left"/>
      <w:pPr>
        <w:ind w:left="6974" w:hanging="360"/>
      </w:pPr>
      <w:rPr>
        <w:rFonts w:hint="default"/>
        <w:lang w:val="en-US" w:eastAsia="en-US" w:bidi="ar-SA"/>
      </w:rPr>
    </w:lvl>
    <w:lvl w:ilvl="8" w:tplc="5B82F8A0">
      <w:numFmt w:val="bullet"/>
      <w:lvlText w:val="•"/>
      <w:lvlJc w:val="left"/>
      <w:pPr>
        <w:ind w:left="7785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1CDD6FA9"/>
    <w:multiLevelType w:val="hybridMultilevel"/>
    <w:tmpl w:val="00DEB23C"/>
    <w:lvl w:ilvl="0" w:tplc="2F9E0A20">
      <w:start w:val="1"/>
      <w:numFmt w:val="lowerRoman"/>
      <w:lvlText w:val="%1."/>
      <w:lvlJc w:val="left"/>
      <w:pPr>
        <w:ind w:left="939" w:hanging="466"/>
        <w:jc w:val="left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en-US" w:eastAsia="en-US" w:bidi="ar-SA"/>
      </w:rPr>
    </w:lvl>
    <w:lvl w:ilvl="1" w:tplc="C4B86052">
      <w:numFmt w:val="bullet"/>
      <w:lvlText w:val="•"/>
      <w:lvlJc w:val="left"/>
      <w:pPr>
        <w:ind w:left="1786" w:hanging="466"/>
      </w:pPr>
      <w:rPr>
        <w:rFonts w:hint="default"/>
        <w:lang w:val="en-US" w:eastAsia="en-US" w:bidi="ar-SA"/>
      </w:rPr>
    </w:lvl>
    <w:lvl w:ilvl="2" w:tplc="995ABD88">
      <w:numFmt w:val="bullet"/>
      <w:lvlText w:val="•"/>
      <w:lvlJc w:val="left"/>
      <w:pPr>
        <w:ind w:left="2633" w:hanging="466"/>
      </w:pPr>
      <w:rPr>
        <w:rFonts w:hint="default"/>
        <w:lang w:val="en-US" w:eastAsia="en-US" w:bidi="ar-SA"/>
      </w:rPr>
    </w:lvl>
    <w:lvl w:ilvl="3" w:tplc="A1D6287E">
      <w:numFmt w:val="bullet"/>
      <w:lvlText w:val="•"/>
      <w:lvlJc w:val="left"/>
      <w:pPr>
        <w:ind w:left="3479" w:hanging="466"/>
      </w:pPr>
      <w:rPr>
        <w:rFonts w:hint="default"/>
        <w:lang w:val="en-US" w:eastAsia="en-US" w:bidi="ar-SA"/>
      </w:rPr>
    </w:lvl>
    <w:lvl w:ilvl="4" w:tplc="D36213A2">
      <w:numFmt w:val="bullet"/>
      <w:lvlText w:val="•"/>
      <w:lvlJc w:val="left"/>
      <w:pPr>
        <w:ind w:left="4326" w:hanging="466"/>
      </w:pPr>
      <w:rPr>
        <w:rFonts w:hint="default"/>
        <w:lang w:val="en-US" w:eastAsia="en-US" w:bidi="ar-SA"/>
      </w:rPr>
    </w:lvl>
    <w:lvl w:ilvl="5" w:tplc="913E7E78">
      <w:numFmt w:val="bullet"/>
      <w:lvlText w:val="•"/>
      <w:lvlJc w:val="left"/>
      <w:pPr>
        <w:ind w:left="5173" w:hanging="466"/>
      </w:pPr>
      <w:rPr>
        <w:rFonts w:hint="default"/>
        <w:lang w:val="en-US" w:eastAsia="en-US" w:bidi="ar-SA"/>
      </w:rPr>
    </w:lvl>
    <w:lvl w:ilvl="6" w:tplc="66E03FE6">
      <w:numFmt w:val="bullet"/>
      <w:lvlText w:val="•"/>
      <w:lvlJc w:val="left"/>
      <w:pPr>
        <w:ind w:left="6019" w:hanging="466"/>
      </w:pPr>
      <w:rPr>
        <w:rFonts w:hint="default"/>
        <w:lang w:val="en-US" w:eastAsia="en-US" w:bidi="ar-SA"/>
      </w:rPr>
    </w:lvl>
    <w:lvl w:ilvl="7" w:tplc="BD1A493E">
      <w:numFmt w:val="bullet"/>
      <w:lvlText w:val="•"/>
      <w:lvlJc w:val="left"/>
      <w:pPr>
        <w:ind w:left="6866" w:hanging="466"/>
      </w:pPr>
      <w:rPr>
        <w:rFonts w:hint="default"/>
        <w:lang w:val="en-US" w:eastAsia="en-US" w:bidi="ar-SA"/>
      </w:rPr>
    </w:lvl>
    <w:lvl w:ilvl="8" w:tplc="60F29F4A">
      <w:numFmt w:val="bullet"/>
      <w:lvlText w:val="•"/>
      <w:lvlJc w:val="left"/>
      <w:pPr>
        <w:ind w:left="7713" w:hanging="466"/>
      </w:pPr>
      <w:rPr>
        <w:rFonts w:hint="default"/>
        <w:lang w:val="en-US" w:eastAsia="en-US" w:bidi="ar-SA"/>
      </w:rPr>
    </w:lvl>
  </w:abstractNum>
  <w:abstractNum w:abstractNumId="2" w15:restartNumberingAfterBreak="0">
    <w:nsid w:val="29C34AE2"/>
    <w:multiLevelType w:val="multilevel"/>
    <w:tmpl w:val="E5A4800C"/>
    <w:lvl w:ilvl="0">
      <w:start w:val="2"/>
      <w:numFmt w:val="decimal"/>
      <w:lvlText w:val="%1."/>
      <w:lvlJc w:val="left"/>
      <w:pPr>
        <w:ind w:left="220" w:hanging="555"/>
        <w:jc w:val="left"/>
      </w:pPr>
      <w:rPr>
        <w:rFonts w:ascii="Cambria" w:eastAsia="Cambria" w:hAnsi="Cambria" w:cs="Cambria" w:hint="default"/>
        <w:color w:val="17365D"/>
        <w:spacing w:val="0"/>
        <w:w w:val="100"/>
        <w:sz w:val="52"/>
        <w:szCs w:val="52"/>
        <w:lang w:val="en-US" w:eastAsia="en-US" w:bidi="ar-SA"/>
      </w:rPr>
    </w:lvl>
    <w:lvl w:ilvl="1">
      <w:start w:val="1"/>
      <w:numFmt w:val="decimal"/>
      <w:lvlText w:val="%1.%2."/>
      <w:lvlJc w:val="left"/>
      <w:pPr>
        <w:ind w:left="836" w:hanging="617"/>
        <w:jc w:val="left"/>
      </w:pPr>
      <w:rPr>
        <w:rFonts w:ascii="Cambria" w:eastAsia="Cambria" w:hAnsi="Cambria" w:cs="Cambria" w:hint="default"/>
        <w:b/>
        <w:bCs/>
        <w:color w:val="4F81BD"/>
        <w:w w:val="99"/>
        <w:sz w:val="32"/>
        <w:szCs w:val="32"/>
        <w:lang w:val="en-US" w:eastAsia="en-US" w:bidi="ar-SA"/>
      </w:rPr>
    </w:lvl>
    <w:lvl w:ilvl="2">
      <w:start w:val="1"/>
      <w:numFmt w:val="lowerRoman"/>
      <w:lvlText w:val="%3."/>
      <w:lvlJc w:val="left"/>
      <w:pPr>
        <w:ind w:left="939" w:hanging="466"/>
        <w:jc w:val="left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en-US" w:eastAsia="en-US" w:bidi="ar-SA"/>
      </w:rPr>
    </w:lvl>
    <w:lvl w:ilvl="3">
      <w:numFmt w:val="bullet"/>
      <w:lvlText w:val=""/>
      <w:lvlJc w:val="left"/>
      <w:pPr>
        <w:ind w:left="939" w:hanging="361"/>
      </w:pPr>
      <w:rPr>
        <w:rFonts w:ascii="Symbol" w:eastAsia="Symbol" w:hAnsi="Symbol" w:cs="Symbol" w:hint="default"/>
        <w:w w:val="100"/>
        <w:sz w:val="22"/>
        <w:szCs w:val="22"/>
        <w:lang w:val="en-US" w:eastAsia="en-US" w:bidi="ar-SA"/>
      </w:rPr>
    </w:lvl>
    <w:lvl w:ilvl="4">
      <w:numFmt w:val="bullet"/>
      <w:lvlText w:val="•"/>
      <w:lvlJc w:val="left"/>
      <w:pPr>
        <w:ind w:left="3056" w:hanging="361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114" w:hanging="361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173" w:hanging="361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231" w:hanging="361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289" w:hanging="361"/>
      </w:pPr>
      <w:rPr>
        <w:rFonts w:hint="default"/>
        <w:lang w:val="en-US" w:eastAsia="en-US" w:bidi="ar-SA"/>
      </w:rPr>
    </w:lvl>
  </w:abstractNum>
  <w:abstractNum w:abstractNumId="3" w15:restartNumberingAfterBreak="0">
    <w:nsid w:val="30F1421B"/>
    <w:multiLevelType w:val="hybridMultilevel"/>
    <w:tmpl w:val="AA96B436"/>
    <w:lvl w:ilvl="0" w:tplc="F30A8D3E">
      <w:numFmt w:val="bullet"/>
      <w:lvlText w:val=""/>
      <w:lvlJc w:val="left"/>
      <w:pPr>
        <w:ind w:left="1227" w:hanging="360"/>
      </w:pPr>
      <w:rPr>
        <w:rFonts w:ascii="Symbol" w:eastAsia="Symbol" w:hAnsi="Symbol" w:cs="Symbol" w:hint="default"/>
        <w:w w:val="99"/>
        <w:sz w:val="20"/>
        <w:szCs w:val="20"/>
        <w:lang w:val="en-US" w:eastAsia="en-US" w:bidi="ar-SA"/>
      </w:rPr>
    </w:lvl>
    <w:lvl w:ilvl="1" w:tplc="F828C718">
      <w:numFmt w:val="bullet"/>
      <w:lvlText w:val="•"/>
      <w:lvlJc w:val="left"/>
      <w:pPr>
        <w:ind w:left="1481" w:hanging="360"/>
      </w:pPr>
      <w:rPr>
        <w:rFonts w:hint="default"/>
        <w:lang w:val="en-US" w:eastAsia="en-US" w:bidi="ar-SA"/>
      </w:rPr>
    </w:lvl>
    <w:lvl w:ilvl="2" w:tplc="65E2EF72">
      <w:numFmt w:val="bullet"/>
      <w:lvlText w:val="•"/>
      <w:lvlJc w:val="left"/>
      <w:pPr>
        <w:ind w:left="1742" w:hanging="360"/>
      </w:pPr>
      <w:rPr>
        <w:rFonts w:hint="default"/>
        <w:lang w:val="en-US" w:eastAsia="en-US" w:bidi="ar-SA"/>
      </w:rPr>
    </w:lvl>
    <w:lvl w:ilvl="3" w:tplc="AE22D508">
      <w:numFmt w:val="bullet"/>
      <w:lvlText w:val="•"/>
      <w:lvlJc w:val="left"/>
      <w:pPr>
        <w:ind w:left="2003" w:hanging="360"/>
      </w:pPr>
      <w:rPr>
        <w:rFonts w:hint="default"/>
        <w:lang w:val="en-US" w:eastAsia="en-US" w:bidi="ar-SA"/>
      </w:rPr>
    </w:lvl>
    <w:lvl w:ilvl="4" w:tplc="1CC054CA">
      <w:numFmt w:val="bullet"/>
      <w:lvlText w:val="•"/>
      <w:lvlJc w:val="left"/>
      <w:pPr>
        <w:ind w:left="2264" w:hanging="360"/>
      </w:pPr>
      <w:rPr>
        <w:rFonts w:hint="default"/>
        <w:lang w:val="en-US" w:eastAsia="en-US" w:bidi="ar-SA"/>
      </w:rPr>
    </w:lvl>
    <w:lvl w:ilvl="5" w:tplc="492C7BC0">
      <w:numFmt w:val="bullet"/>
      <w:lvlText w:val="•"/>
      <w:lvlJc w:val="left"/>
      <w:pPr>
        <w:ind w:left="2525" w:hanging="360"/>
      </w:pPr>
      <w:rPr>
        <w:rFonts w:hint="default"/>
        <w:lang w:val="en-US" w:eastAsia="en-US" w:bidi="ar-SA"/>
      </w:rPr>
    </w:lvl>
    <w:lvl w:ilvl="6" w:tplc="099C22C8">
      <w:numFmt w:val="bullet"/>
      <w:lvlText w:val="•"/>
      <w:lvlJc w:val="left"/>
      <w:pPr>
        <w:ind w:left="2786" w:hanging="360"/>
      </w:pPr>
      <w:rPr>
        <w:rFonts w:hint="default"/>
        <w:lang w:val="en-US" w:eastAsia="en-US" w:bidi="ar-SA"/>
      </w:rPr>
    </w:lvl>
    <w:lvl w:ilvl="7" w:tplc="9F400624">
      <w:numFmt w:val="bullet"/>
      <w:lvlText w:val="•"/>
      <w:lvlJc w:val="left"/>
      <w:pPr>
        <w:ind w:left="3047" w:hanging="360"/>
      </w:pPr>
      <w:rPr>
        <w:rFonts w:hint="default"/>
        <w:lang w:val="en-US" w:eastAsia="en-US" w:bidi="ar-SA"/>
      </w:rPr>
    </w:lvl>
    <w:lvl w:ilvl="8" w:tplc="EB829748">
      <w:numFmt w:val="bullet"/>
      <w:lvlText w:val="•"/>
      <w:lvlJc w:val="left"/>
      <w:pPr>
        <w:ind w:left="3308" w:hanging="360"/>
      </w:pPr>
      <w:rPr>
        <w:rFonts w:hint="default"/>
        <w:lang w:val="en-US" w:eastAsia="en-US" w:bidi="ar-SA"/>
      </w:rPr>
    </w:lvl>
  </w:abstractNum>
  <w:abstractNum w:abstractNumId="4" w15:restartNumberingAfterBreak="0">
    <w:nsid w:val="3CF25B9D"/>
    <w:multiLevelType w:val="multilevel"/>
    <w:tmpl w:val="BD56237E"/>
    <w:lvl w:ilvl="0">
      <w:start w:val="1"/>
      <w:numFmt w:val="decimal"/>
      <w:lvlText w:val="%1."/>
      <w:lvlJc w:val="left"/>
      <w:pPr>
        <w:ind w:left="794" w:hanging="555"/>
        <w:jc w:val="left"/>
      </w:pPr>
      <w:rPr>
        <w:rFonts w:ascii="Cambria" w:eastAsia="Cambria" w:hAnsi="Cambria" w:cs="Cambria" w:hint="default"/>
        <w:color w:val="17365D"/>
        <w:spacing w:val="0"/>
        <w:w w:val="100"/>
        <w:sz w:val="52"/>
        <w:szCs w:val="52"/>
        <w:lang w:val="en-US" w:eastAsia="en-US" w:bidi="ar-SA"/>
      </w:rPr>
    </w:lvl>
    <w:lvl w:ilvl="1">
      <w:start w:val="1"/>
      <w:numFmt w:val="decimal"/>
      <w:lvlText w:val="%1.%2."/>
      <w:lvlJc w:val="left"/>
      <w:pPr>
        <w:ind w:left="856" w:hanging="617"/>
        <w:jc w:val="left"/>
      </w:pPr>
      <w:rPr>
        <w:rFonts w:ascii="Cambria" w:eastAsia="Cambria" w:hAnsi="Cambria" w:cs="Cambria" w:hint="default"/>
        <w:b/>
        <w:bCs/>
        <w:color w:val="4F81BD"/>
        <w:w w:val="99"/>
        <w:sz w:val="32"/>
        <w:szCs w:val="32"/>
        <w:lang w:val="en-US" w:eastAsia="en-US" w:bidi="ar-SA"/>
      </w:rPr>
    </w:lvl>
    <w:lvl w:ilvl="2">
      <w:numFmt w:val="bullet"/>
      <w:lvlText w:val="•"/>
      <w:lvlJc w:val="left"/>
      <w:pPr>
        <w:ind w:left="1818" w:hanging="617"/>
      </w:pPr>
      <w:rPr>
        <w:rFonts w:hint="default"/>
        <w:lang w:val="en-US" w:eastAsia="en-US" w:bidi="ar-SA"/>
      </w:rPr>
    </w:lvl>
    <w:lvl w:ilvl="3">
      <w:numFmt w:val="bullet"/>
      <w:lvlText w:val="•"/>
      <w:lvlJc w:val="left"/>
      <w:pPr>
        <w:ind w:left="2776" w:hanging="617"/>
      </w:pPr>
      <w:rPr>
        <w:rFonts w:hint="default"/>
        <w:lang w:val="en-US" w:eastAsia="en-US" w:bidi="ar-SA"/>
      </w:rPr>
    </w:lvl>
    <w:lvl w:ilvl="4">
      <w:numFmt w:val="bullet"/>
      <w:lvlText w:val="•"/>
      <w:lvlJc w:val="left"/>
      <w:pPr>
        <w:ind w:left="3735" w:hanging="617"/>
      </w:pPr>
      <w:rPr>
        <w:rFonts w:hint="default"/>
        <w:lang w:val="en-US" w:eastAsia="en-US" w:bidi="ar-SA"/>
      </w:rPr>
    </w:lvl>
    <w:lvl w:ilvl="5">
      <w:numFmt w:val="bullet"/>
      <w:lvlText w:val="•"/>
      <w:lvlJc w:val="left"/>
      <w:pPr>
        <w:ind w:left="4693" w:hanging="617"/>
      </w:pPr>
      <w:rPr>
        <w:rFonts w:hint="default"/>
        <w:lang w:val="en-US" w:eastAsia="en-US" w:bidi="ar-SA"/>
      </w:rPr>
    </w:lvl>
    <w:lvl w:ilvl="6">
      <w:numFmt w:val="bullet"/>
      <w:lvlText w:val="•"/>
      <w:lvlJc w:val="left"/>
      <w:pPr>
        <w:ind w:left="5652" w:hanging="617"/>
      </w:pPr>
      <w:rPr>
        <w:rFonts w:hint="default"/>
        <w:lang w:val="en-US" w:eastAsia="en-US" w:bidi="ar-SA"/>
      </w:rPr>
    </w:lvl>
    <w:lvl w:ilvl="7">
      <w:numFmt w:val="bullet"/>
      <w:lvlText w:val="•"/>
      <w:lvlJc w:val="left"/>
      <w:pPr>
        <w:ind w:left="6610" w:hanging="617"/>
      </w:pPr>
      <w:rPr>
        <w:rFonts w:hint="default"/>
        <w:lang w:val="en-US" w:eastAsia="en-US" w:bidi="ar-SA"/>
      </w:rPr>
    </w:lvl>
    <w:lvl w:ilvl="8">
      <w:numFmt w:val="bullet"/>
      <w:lvlText w:val="•"/>
      <w:lvlJc w:val="left"/>
      <w:pPr>
        <w:ind w:left="7569" w:hanging="617"/>
      </w:pPr>
      <w:rPr>
        <w:rFonts w:hint="default"/>
        <w:lang w:val="en-US" w:eastAsia="en-US" w:bidi="ar-SA"/>
      </w:rPr>
    </w:lvl>
  </w:abstractNum>
  <w:abstractNum w:abstractNumId="5" w15:restartNumberingAfterBreak="0">
    <w:nsid w:val="41551A9F"/>
    <w:multiLevelType w:val="hybridMultilevel"/>
    <w:tmpl w:val="E488E43C"/>
    <w:lvl w:ilvl="0" w:tplc="601EB762">
      <w:start w:val="1"/>
      <w:numFmt w:val="decimal"/>
      <w:lvlText w:val="%1."/>
      <w:lvlJc w:val="left"/>
      <w:pPr>
        <w:ind w:left="436" w:hanging="197"/>
        <w:jc w:val="left"/>
      </w:pPr>
      <w:rPr>
        <w:rFonts w:ascii="Calibri" w:eastAsia="Calibri" w:hAnsi="Calibri" w:cs="Calibri" w:hint="default"/>
        <w:spacing w:val="-1"/>
        <w:w w:val="99"/>
        <w:sz w:val="20"/>
        <w:szCs w:val="20"/>
        <w:lang w:val="en-US" w:eastAsia="en-US" w:bidi="ar-SA"/>
      </w:rPr>
    </w:lvl>
    <w:lvl w:ilvl="1" w:tplc="CC240AD8">
      <w:numFmt w:val="bullet"/>
      <w:lvlText w:val="•"/>
      <w:lvlJc w:val="left"/>
      <w:pPr>
        <w:ind w:left="1344" w:hanging="197"/>
      </w:pPr>
      <w:rPr>
        <w:rFonts w:hint="default"/>
        <w:lang w:val="en-US" w:eastAsia="en-US" w:bidi="ar-SA"/>
      </w:rPr>
    </w:lvl>
    <w:lvl w:ilvl="2" w:tplc="5A7CBFF8">
      <w:numFmt w:val="bullet"/>
      <w:lvlText w:val="•"/>
      <w:lvlJc w:val="left"/>
      <w:pPr>
        <w:ind w:left="2249" w:hanging="197"/>
      </w:pPr>
      <w:rPr>
        <w:rFonts w:hint="default"/>
        <w:lang w:val="en-US" w:eastAsia="en-US" w:bidi="ar-SA"/>
      </w:rPr>
    </w:lvl>
    <w:lvl w:ilvl="3" w:tplc="165E87EA">
      <w:numFmt w:val="bullet"/>
      <w:lvlText w:val="•"/>
      <w:lvlJc w:val="left"/>
      <w:pPr>
        <w:ind w:left="3153" w:hanging="197"/>
      </w:pPr>
      <w:rPr>
        <w:rFonts w:hint="default"/>
        <w:lang w:val="en-US" w:eastAsia="en-US" w:bidi="ar-SA"/>
      </w:rPr>
    </w:lvl>
    <w:lvl w:ilvl="4" w:tplc="BDDAE322">
      <w:numFmt w:val="bullet"/>
      <w:lvlText w:val="•"/>
      <w:lvlJc w:val="left"/>
      <w:pPr>
        <w:ind w:left="4058" w:hanging="197"/>
      </w:pPr>
      <w:rPr>
        <w:rFonts w:hint="default"/>
        <w:lang w:val="en-US" w:eastAsia="en-US" w:bidi="ar-SA"/>
      </w:rPr>
    </w:lvl>
    <w:lvl w:ilvl="5" w:tplc="2842F642">
      <w:numFmt w:val="bullet"/>
      <w:lvlText w:val="•"/>
      <w:lvlJc w:val="left"/>
      <w:pPr>
        <w:ind w:left="4963" w:hanging="197"/>
      </w:pPr>
      <w:rPr>
        <w:rFonts w:hint="default"/>
        <w:lang w:val="en-US" w:eastAsia="en-US" w:bidi="ar-SA"/>
      </w:rPr>
    </w:lvl>
    <w:lvl w:ilvl="6" w:tplc="F91A0C20">
      <w:numFmt w:val="bullet"/>
      <w:lvlText w:val="•"/>
      <w:lvlJc w:val="left"/>
      <w:pPr>
        <w:ind w:left="5867" w:hanging="197"/>
      </w:pPr>
      <w:rPr>
        <w:rFonts w:hint="default"/>
        <w:lang w:val="en-US" w:eastAsia="en-US" w:bidi="ar-SA"/>
      </w:rPr>
    </w:lvl>
    <w:lvl w:ilvl="7" w:tplc="68EA3AA6">
      <w:numFmt w:val="bullet"/>
      <w:lvlText w:val="•"/>
      <w:lvlJc w:val="left"/>
      <w:pPr>
        <w:ind w:left="6772" w:hanging="197"/>
      </w:pPr>
      <w:rPr>
        <w:rFonts w:hint="default"/>
        <w:lang w:val="en-US" w:eastAsia="en-US" w:bidi="ar-SA"/>
      </w:rPr>
    </w:lvl>
    <w:lvl w:ilvl="8" w:tplc="4F62DCE8">
      <w:numFmt w:val="bullet"/>
      <w:lvlText w:val="•"/>
      <w:lvlJc w:val="left"/>
      <w:pPr>
        <w:ind w:left="7677" w:hanging="197"/>
      </w:pPr>
      <w:rPr>
        <w:rFonts w:hint="default"/>
        <w:lang w:val="en-US" w:eastAsia="en-US" w:bidi="ar-SA"/>
      </w:rPr>
    </w:lvl>
  </w:abstractNum>
  <w:abstractNum w:abstractNumId="6" w15:restartNumberingAfterBreak="0">
    <w:nsid w:val="474569D7"/>
    <w:multiLevelType w:val="hybridMultilevel"/>
    <w:tmpl w:val="38E413D2"/>
    <w:lvl w:ilvl="0" w:tplc="AE125494">
      <w:numFmt w:val="bullet"/>
      <w:lvlText w:val=""/>
      <w:lvlJc w:val="left"/>
      <w:pPr>
        <w:ind w:left="1299" w:hanging="361"/>
      </w:pPr>
      <w:rPr>
        <w:rFonts w:ascii="Symbol" w:eastAsia="Symbol" w:hAnsi="Symbol" w:cs="Symbol" w:hint="default"/>
        <w:w w:val="100"/>
        <w:sz w:val="22"/>
        <w:szCs w:val="22"/>
        <w:lang w:val="en-US" w:eastAsia="en-US" w:bidi="ar-SA"/>
      </w:rPr>
    </w:lvl>
    <w:lvl w:ilvl="1" w:tplc="331284B0">
      <w:numFmt w:val="bullet"/>
      <w:lvlText w:val="•"/>
      <w:lvlJc w:val="left"/>
      <w:pPr>
        <w:ind w:left="2110" w:hanging="361"/>
      </w:pPr>
      <w:rPr>
        <w:rFonts w:hint="default"/>
        <w:lang w:val="en-US" w:eastAsia="en-US" w:bidi="ar-SA"/>
      </w:rPr>
    </w:lvl>
    <w:lvl w:ilvl="2" w:tplc="F9EA39E6">
      <w:numFmt w:val="bullet"/>
      <w:lvlText w:val="•"/>
      <w:lvlJc w:val="left"/>
      <w:pPr>
        <w:ind w:left="2921" w:hanging="361"/>
      </w:pPr>
      <w:rPr>
        <w:rFonts w:hint="default"/>
        <w:lang w:val="en-US" w:eastAsia="en-US" w:bidi="ar-SA"/>
      </w:rPr>
    </w:lvl>
    <w:lvl w:ilvl="3" w:tplc="B1B01982">
      <w:numFmt w:val="bullet"/>
      <w:lvlText w:val="•"/>
      <w:lvlJc w:val="left"/>
      <w:pPr>
        <w:ind w:left="3731" w:hanging="361"/>
      </w:pPr>
      <w:rPr>
        <w:rFonts w:hint="default"/>
        <w:lang w:val="en-US" w:eastAsia="en-US" w:bidi="ar-SA"/>
      </w:rPr>
    </w:lvl>
    <w:lvl w:ilvl="4" w:tplc="D71E2DA6">
      <w:numFmt w:val="bullet"/>
      <w:lvlText w:val="•"/>
      <w:lvlJc w:val="left"/>
      <w:pPr>
        <w:ind w:left="4542" w:hanging="361"/>
      </w:pPr>
      <w:rPr>
        <w:rFonts w:hint="default"/>
        <w:lang w:val="en-US" w:eastAsia="en-US" w:bidi="ar-SA"/>
      </w:rPr>
    </w:lvl>
    <w:lvl w:ilvl="5" w:tplc="C330B912">
      <w:numFmt w:val="bullet"/>
      <w:lvlText w:val="•"/>
      <w:lvlJc w:val="left"/>
      <w:pPr>
        <w:ind w:left="5353" w:hanging="361"/>
      </w:pPr>
      <w:rPr>
        <w:rFonts w:hint="default"/>
        <w:lang w:val="en-US" w:eastAsia="en-US" w:bidi="ar-SA"/>
      </w:rPr>
    </w:lvl>
    <w:lvl w:ilvl="6" w:tplc="59AEE190">
      <w:numFmt w:val="bullet"/>
      <w:lvlText w:val="•"/>
      <w:lvlJc w:val="left"/>
      <w:pPr>
        <w:ind w:left="6163" w:hanging="361"/>
      </w:pPr>
      <w:rPr>
        <w:rFonts w:hint="default"/>
        <w:lang w:val="en-US" w:eastAsia="en-US" w:bidi="ar-SA"/>
      </w:rPr>
    </w:lvl>
    <w:lvl w:ilvl="7" w:tplc="D9F4FCA8">
      <w:numFmt w:val="bullet"/>
      <w:lvlText w:val="•"/>
      <w:lvlJc w:val="left"/>
      <w:pPr>
        <w:ind w:left="6974" w:hanging="361"/>
      </w:pPr>
      <w:rPr>
        <w:rFonts w:hint="default"/>
        <w:lang w:val="en-US" w:eastAsia="en-US" w:bidi="ar-SA"/>
      </w:rPr>
    </w:lvl>
    <w:lvl w:ilvl="8" w:tplc="52481022">
      <w:numFmt w:val="bullet"/>
      <w:lvlText w:val="•"/>
      <w:lvlJc w:val="left"/>
      <w:pPr>
        <w:ind w:left="7785" w:hanging="361"/>
      </w:pPr>
      <w:rPr>
        <w:rFonts w:hint="default"/>
        <w:lang w:val="en-US" w:eastAsia="en-US" w:bidi="ar-SA"/>
      </w:rPr>
    </w:lvl>
  </w:abstractNum>
  <w:abstractNum w:abstractNumId="7" w15:restartNumberingAfterBreak="0">
    <w:nsid w:val="4A6B365E"/>
    <w:multiLevelType w:val="hybridMultilevel"/>
    <w:tmpl w:val="EE18938A"/>
    <w:lvl w:ilvl="0" w:tplc="7866749E">
      <w:start w:val="1"/>
      <w:numFmt w:val="lowerRoman"/>
      <w:lvlText w:val="%1."/>
      <w:lvlJc w:val="left"/>
      <w:pPr>
        <w:ind w:left="959" w:hanging="466"/>
        <w:jc w:val="left"/>
      </w:pPr>
      <w:rPr>
        <w:rFonts w:ascii="Calibri" w:eastAsia="Calibri" w:hAnsi="Calibri" w:cs="Calibri" w:hint="default"/>
        <w:spacing w:val="-1"/>
        <w:w w:val="100"/>
        <w:sz w:val="22"/>
        <w:szCs w:val="22"/>
        <w:lang w:val="en-US" w:eastAsia="en-US" w:bidi="ar-SA"/>
      </w:rPr>
    </w:lvl>
    <w:lvl w:ilvl="1" w:tplc="4372F3A0">
      <w:numFmt w:val="bullet"/>
      <w:lvlText w:val="•"/>
      <w:lvlJc w:val="left"/>
      <w:pPr>
        <w:ind w:left="1812" w:hanging="466"/>
      </w:pPr>
      <w:rPr>
        <w:rFonts w:hint="default"/>
        <w:lang w:val="en-US" w:eastAsia="en-US" w:bidi="ar-SA"/>
      </w:rPr>
    </w:lvl>
    <w:lvl w:ilvl="2" w:tplc="D54AEE4E">
      <w:numFmt w:val="bullet"/>
      <w:lvlText w:val="•"/>
      <w:lvlJc w:val="left"/>
      <w:pPr>
        <w:ind w:left="2665" w:hanging="466"/>
      </w:pPr>
      <w:rPr>
        <w:rFonts w:hint="default"/>
        <w:lang w:val="en-US" w:eastAsia="en-US" w:bidi="ar-SA"/>
      </w:rPr>
    </w:lvl>
    <w:lvl w:ilvl="3" w:tplc="A3FA3AEC">
      <w:numFmt w:val="bullet"/>
      <w:lvlText w:val="•"/>
      <w:lvlJc w:val="left"/>
      <w:pPr>
        <w:ind w:left="3517" w:hanging="466"/>
      </w:pPr>
      <w:rPr>
        <w:rFonts w:hint="default"/>
        <w:lang w:val="en-US" w:eastAsia="en-US" w:bidi="ar-SA"/>
      </w:rPr>
    </w:lvl>
    <w:lvl w:ilvl="4" w:tplc="D338871A">
      <w:numFmt w:val="bullet"/>
      <w:lvlText w:val="•"/>
      <w:lvlJc w:val="left"/>
      <w:pPr>
        <w:ind w:left="4370" w:hanging="466"/>
      </w:pPr>
      <w:rPr>
        <w:rFonts w:hint="default"/>
        <w:lang w:val="en-US" w:eastAsia="en-US" w:bidi="ar-SA"/>
      </w:rPr>
    </w:lvl>
    <w:lvl w:ilvl="5" w:tplc="8F30A9E8">
      <w:numFmt w:val="bullet"/>
      <w:lvlText w:val="•"/>
      <w:lvlJc w:val="left"/>
      <w:pPr>
        <w:ind w:left="5223" w:hanging="466"/>
      </w:pPr>
      <w:rPr>
        <w:rFonts w:hint="default"/>
        <w:lang w:val="en-US" w:eastAsia="en-US" w:bidi="ar-SA"/>
      </w:rPr>
    </w:lvl>
    <w:lvl w:ilvl="6" w:tplc="BD0E7466">
      <w:numFmt w:val="bullet"/>
      <w:lvlText w:val="•"/>
      <w:lvlJc w:val="left"/>
      <w:pPr>
        <w:ind w:left="6075" w:hanging="466"/>
      </w:pPr>
      <w:rPr>
        <w:rFonts w:hint="default"/>
        <w:lang w:val="en-US" w:eastAsia="en-US" w:bidi="ar-SA"/>
      </w:rPr>
    </w:lvl>
    <w:lvl w:ilvl="7" w:tplc="03CE32C6">
      <w:numFmt w:val="bullet"/>
      <w:lvlText w:val="•"/>
      <w:lvlJc w:val="left"/>
      <w:pPr>
        <w:ind w:left="6928" w:hanging="466"/>
      </w:pPr>
      <w:rPr>
        <w:rFonts w:hint="default"/>
        <w:lang w:val="en-US" w:eastAsia="en-US" w:bidi="ar-SA"/>
      </w:rPr>
    </w:lvl>
    <w:lvl w:ilvl="8" w:tplc="5C464AA2">
      <w:numFmt w:val="bullet"/>
      <w:lvlText w:val="•"/>
      <w:lvlJc w:val="left"/>
      <w:pPr>
        <w:ind w:left="7781" w:hanging="466"/>
      </w:pPr>
      <w:rPr>
        <w:rFonts w:hint="default"/>
        <w:lang w:val="en-US" w:eastAsia="en-US" w:bidi="ar-SA"/>
      </w:rPr>
    </w:lvl>
  </w:abstractNum>
  <w:abstractNum w:abstractNumId="8" w15:restartNumberingAfterBreak="0">
    <w:nsid w:val="7F360053"/>
    <w:multiLevelType w:val="hybridMultilevel"/>
    <w:tmpl w:val="5888DCBC"/>
    <w:lvl w:ilvl="0" w:tplc="B238847C">
      <w:start w:val="1"/>
      <w:numFmt w:val="decimal"/>
      <w:lvlText w:val="%1."/>
      <w:lvlJc w:val="left"/>
      <w:pPr>
        <w:ind w:left="960" w:hanging="361"/>
        <w:jc w:val="left"/>
      </w:pPr>
      <w:rPr>
        <w:rFonts w:ascii="Calibri" w:eastAsia="Calibri" w:hAnsi="Calibri" w:cs="Calibri" w:hint="default"/>
        <w:w w:val="100"/>
        <w:sz w:val="22"/>
        <w:szCs w:val="22"/>
        <w:lang w:val="en-US" w:eastAsia="en-US" w:bidi="ar-SA"/>
      </w:rPr>
    </w:lvl>
    <w:lvl w:ilvl="1" w:tplc="15DE2970">
      <w:numFmt w:val="bullet"/>
      <w:lvlText w:val="•"/>
      <w:lvlJc w:val="left"/>
      <w:pPr>
        <w:ind w:left="1812" w:hanging="361"/>
      </w:pPr>
      <w:rPr>
        <w:rFonts w:hint="default"/>
        <w:lang w:val="en-US" w:eastAsia="en-US" w:bidi="ar-SA"/>
      </w:rPr>
    </w:lvl>
    <w:lvl w:ilvl="2" w:tplc="277294FA">
      <w:numFmt w:val="bullet"/>
      <w:lvlText w:val="•"/>
      <w:lvlJc w:val="left"/>
      <w:pPr>
        <w:ind w:left="2665" w:hanging="361"/>
      </w:pPr>
      <w:rPr>
        <w:rFonts w:hint="default"/>
        <w:lang w:val="en-US" w:eastAsia="en-US" w:bidi="ar-SA"/>
      </w:rPr>
    </w:lvl>
    <w:lvl w:ilvl="3" w:tplc="A554F94E">
      <w:numFmt w:val="bullet"/>
      <w:lvlText w:val="•"/>
      <w:lvlJc w:val="left"/>
      <w:pPr>
        <w:ind w:left="3517" w:hanging="361"/>
      </w:pPr>
      <w:rPr>
        <w:rFonts w:hint="default"/>
        <w:lang w:val="en-US" w:eastAsia="en-US" w:bidi="ar-SA"/>
      </w:rPr>
    </w:lvl>
    <w:lvl w:ilvl="4" w:tplc="EE9C7BD8">
      <w:numFmt w:val="bullet"/>
      <w:lvlText w:val="•"/>
      <w:lvlJc w:val="left"/>
      <w:pPr>
        <w:ind w:left="4370" w:hanging="361"/>
      </w:pPr>
      <w:rPr>
        <w:rFonts w:hint="default"/>
        <w:lang w:val="en-US" w:eastAsia="en-US" w:bidi="ar-SA"/>
      </w:rPr>
    </w:lvl>
    <w:lvl w:ilvl="5" w:tplc="9ED04144">
      <w:numFmt w:val="bullet"/>
      <w:lvlText w:val="•"/>
      <w:lvlJc w:val="left"/>
      <w:pPr>
        <w:ind w:left="5223" w:hanging="361"/>
      </w:pPr>
      <w:rPr>
        <w:rFonts w:hint="default"/>
        <w:lang w:val="en-US" w:eastAsia="en-US" w:bidi="ar-SA"/>
      </w:rPr>
    </w:lvl>
    <w:lvl w:ilvl="6" w:tplc="4ED6BF0C">
      <w:numFmt w:val="bullet"/>
      <w:lvlText w:val="•"/>
      <w:lvlJc w:val="left"/>
      <w:pPr>
        <w:ind w:left="6075" w:hanging="361"/>
      </w:pPr>
      <w:rPr>
        <w:rFonts w:hint="default"/>
        <w:lang w:val="en-US" w:eastAsia="en-US" w:bidi="ar-SA"/>
      </w:rPr>
    </w:lvl>
    <w:lvl w:ilvl="7" w:tplc="BE347AF0">
      <w:numFmt w:val="bullet"/>
      <w:lvlText w:val="•"/>
      <w:lvlJc w:val="left"/>
      <w:pPr>
        <w:ind w:left="6928" w:hanging="361"/>
      </w:pPr>
      <w:rPr>
        <w:rFonts w:hint="default"/>
        <w:lang w:val="en-US" w:eastAsia="en-US" w:bidi="ar-SA"/>
      </w:rPr>
    </w:lvl>
    <w:lvl w:ilvl="8" w:tplc="C6265446">
      <w:numFmt w:val="bullet"/>
      <w:lvlText w:val="•"/>
      <w:lvlJc w:val="left"/>
      <w:pPr>
        <w:ind w:left="7781" w:hanging="361"/>
      </w:pPr>
      <w:rPr>
        <w:rFonts w:hint="default"/>
        <w:lang w:val="en-US" w:eastAsia="en-US" w:bidi="ar-SA"/>
      </w:rPr>
    </w:lvl>
  </w:abstractNum>
  <w:num w:numId="1" w16cid:durableId="363140736">
    <w:abstractNumId w:val="6"/>
  </w:num>
  <w:num w:numId="2" w16cid:durableId="1262494041">
    <w:abstractNumId w:val="0"/>
  </w:num>
  <w:num w:numId="3" w16cid:durableId="535311365">
    <w:abstractNumId w:val="1"/>
  </w:num>
  <w:num w:numId="4" w16cid:durableId="292560434">
    <w:abstractNumId w:val="3"/>
  </w:num>
  <w:num w:numId="5" w16cid:durableId="1002899618">
    <w:abstractNumId w:val="2"/>
  </w:num>
  <w:num w:numId="6" w16cid:durableId="392585830">
    <w:abstractNumId w:val="7"/>
  </w:num>
  <w:num w:numId="7" w16cid:durableId="178206100">
    <w:abstractNumId w:val="5"/>
  </w:num>
  <w:num w:numId="8" w16cid:durableId="1118373390">
    <w:abstractNumId w:val="4"/>
  </w:num>
  <w:num w:numId="9" w16cid:durableId="57023972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5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3179"/>
    <w:rsid w:val="003C7368"/>
    <w:rsid w:val="00703179"/>
    <w:rsid w:val="00BB6B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6C2051"/>
  <w15:docId w15:val="{7672BF0C-78B2-BA4B-97A8-6893A5596E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</w:rPr>
  </w:style>
  <w:style w:type="paragraph" w:styleId="Heading1">
    <w:name w:val="heading 1"/>
    <w:basedOn w:val="Normal"/>
    <w:uiPriority w:val="9"/>
    <w:qFormat/>
    <w:pPr>
      <w:spacing w:before="82"/>
      <w:ind w:left="220"/>
      <w:outlineLvl w:val="0"/>
    </w:pPr>
    <w:rPr>
      <w:rFonts w:ascii="Cambria" w:eastAsia="Cambria" w:hAnsi="Cambria" w:cs="Cambria"/>
      <w:sz w:val="52"/>
      <w:szCs w:val="52"/>
    </w:rPr>
  </w:style>
  <w:style w:type="paragraph" w:styleId="Heading2">
    <w:name w:val="heading 2"/>
    <w:basedOn w:val="Normal"/>
    <w:uiPriority w:val="9"/>
    <w:unhideWhenUsed/>
    <w:qFormat/>
    <w:pPr>
      <w:spacing w:line="374" w:lineRule="exact"/>
      <w:ind w:left="836" w:hanging="617"/>
      <w:outlineLvl w:val="1"/>
    </w:pPr>
    <w:rPr>
      <w:rFonts w:ascii="Cambria" w:eastAsia="Cambria" w:hAnsi="Cambria" w:cs="Cambria"/>
      <w:b/>
      <w:bCs/>
      <w:sz w:val="32"/>
      <w:szCs w:val="32"/>
    </w:rPr>
  </w:style>
  <w:style w:type="paragraph" w:styleId="Heading3">
    <w:name w:val="heading 3"/>
    <w:basedOn w:val="Normal"/>
    <w:uiPriority w:val="9"/>
    <w:unhideWhenUsed/>
    <w:qFormat/>
    <w:pPr>
      <w:spacing w:before="101"/>
      <w:ind w:left="220"/>
      <w:outlineLvl w:val="2"/>
    </w:pPr>
    <w:rPr>
      <w:rFonts w:ascii="Cambria" w:eastAsia="Cambria" w:hAnsi="Cambria" w:cs="Cambria"/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ListParagraph">
    <w:name w:val="List Paragraph"/>
    <w:basedOn w:val="Normal"/>
    <w:uiPriority w:val="1"/>
    <w:qFormat/>
    <w:pPr>
      <w:ind w:left="836" w:hanging="617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assets.publishing.service.gov.uk/government/uploads/system/uploads/attachment_data/file/1073589/Foinaven_FPSO_Offstation_DP.pdf" TargetMode="External"/><Relationship Id="rId21" Type="http://schemas.openxmlformats.org/officeDocument/2006/relationships/image" Target="media/image17.jpeg"/><Relationship Id="rId42" Type="http://schemas.openxmlformats.org/officeDocument/2006/relationships/hyperlink" Target="https://assets.publishing.service.gov.uk/government/uploads/system/uploads/attachment_data/file/1097880/Rosebank_Environmental_Statement_-_Final_for_Submission_To_OPRED_Equinor_3rd_August_2022.pdf" TargetMode="External"/><Relationship Id="rId63" Type="http://schemas.openxmlformats.org/officeDocument/2006/relationships/hyperlink" Target="https://hub.jncc.gov.uk/assets/7d1e751a-e082-405b-aad9-51eeaf53dd67" TargetMode="External"/><Relationship Id="rId84" Type="http://schemas.openxmlformats.org/officeDocument/2006/relationships/hyperlink" Target="https://data.jncc.gov.uk/data/cdccfe78-7fcf-4b03-9a17-a49d74553ca9/JNCC-Report-532-FINAL-WEB.pdf" TargetMode="External"/><Relationship Id="rId138" Type="http://schemas.openxmlformats.org/officeDocument/2006/relationships/hyperlink" Target="https://www.gov.uk/government/publications/teal-west-development" TargetMode="External"/><Relationship Id="rId107" Type="http://schemas.openxmlformats.org/officeDocument/2006/relationships/hyperlink" Target="https://www.marlin.ac.uk/species/detail/1672" TargetMode="External"/><Relationship Id="rId11" Type="http://schemas.openxmlformats.org/officeDocument/2006/relationships/image" Target="media/image7.jpeg"/><Relationship Id="rId32" Type="http://schemas.openxmlformats.org/officeDocument/2006/relationships/hyperlink" Target="https://assets.publishing.service.gov.uk/government/uploads/system/uploads/attachment_data/file/599631/TalismanGodwin.pdf" TargetMode="External"/><Relationship Id="rId53" Type="http://schemas.openxmlformats.org/officeDocument/2006/relationships/hyperlink" Target="https://hub.jncc.gov.uk/assets/ab711067-5fc2-43f4-b690-4d6f277d5346" TargetMode="External"/><Relationship Id="rId74" Type="http://schemas.openxmlformats.org/officeDocument/2006/relationships/hyperlink" Target="https://data.jncc.gov.uk/data/7d1e751a-e082-405b-aad9-51eeaf53dd67/EGM-3-SACO-v1.0.pdf" TargetMode="External"/><Relationship Id="rId128" Type="http://schemas.openxmlformats.org/officeDocument/2006/relationships/hyperlink" Target="https://www.gov.uk/government/publications/rosebank-field-development" TargetMode="External"/><Relationship Id="rId149" Type="http://schemas.openxmlformats.org/officeDocument/2006/relationships/theme" Target="theme/theme1.xml"/><Relationship Id="rId5" Type="http://schemas.openxmlformats.org/officeDocument/2006/relationships/image" Target="media/image1.png"/><Relationship Id="rId95" Type="http://schemas.openxmlformats.org/officeDocument/2006/relationships/hyperlink" Target="https://assets.publishing.service.gov.uk/government/uploads/system/uploads/attachment_data/file/701262/W-4205-2017_Siccar_Point_Energy_EP_Limited_Lyon_Exploration_Well_-_OPRED_Approval_Document.doc" TargetMode="External"/><Relationship Id="rId22" Type="http://schemas.openxmlformats.org/officeDocument/2006/relationships/image" Target="media/image18.jpeg"/><Relationship Id="rId27" Type="http://schemas.openxmlformats.org/officeDocument/2006/relationships/hyperlink" Target="https://www.bp.com/content/dam/bp/country-sites/en_gb/united-kingdom/home/pdf/Alligin-Field-Development-Environmental-Statement.pdf" TargetMode="External"/><Relationship Id="rId43" Type="http://schemas.openxmlformats.org/officeDocument/2006/relationships/hyperlink" Target="https://data.jncc.gov.uk/data/6aded252-5bc4-4191-9cc8-e4b6fcced604/jncc-mss-report-6.pdf" TargetMode="External"/><Relationship Id="rId48" Type="http://schemas.openxmlformats.org/officeDocument/2006/relationships/hyperlink" Target="https://assets.publishing.service.gov.uk/government/uploads/system/uploads/attachment_data/file/1099286/Teal_West_Environmental_Statement_1_Redacted.pdf" TargetMode="External"/><Relationship Id="rId64" Type="http://schemas.openxmlformats.org/officeDocument/2006/relationships/hyperlink" Target="https://data.jncc.gov.uk/data/1422e961-edfb-40e8-b1ad-2eaf67cf21f0/FSSB-3-SACO-V1.0.pdf" TargetMode="External"/><Relationship Id="rId69" Type="http://schemas.openxmlformats.org/officeDocument/2006/relationships/hyperlink" Target="https://data.jncc.gov.uk/data/1422e961-edfb-40e8-b1ad-2eaf67cf21f0/FSSB-2-ConservationObjectives-V1.0.pdf" TargetMode="External"/><Relationship Id="rId113" Type="http://schemas.openxmlformats.org/officeDocument/2006/relationships/hyperlink" Target="https://www.bp.com/content/dam/bp/country-sites/en_gb/united-kingdom/home/pdf/Alligin-Field-Development-Environmental-Statement.pdf" TargetMode="External"/><Relationship Id="rId118" Type="http://schemas.openxmlformats.org/officeDocument/2006/relationships/hyperlink" Target="https://assets.publishing.service.gov.uk/government/uploads/system/uploads/attachment_data/file/1073589/Foinaven_FPSO_Offstation_DP.pdf" TargetMode="External"/><Relationship Id="rId134" Type="http://schemas.openxmlformats.org/officeDocument/2006/relationships/hyperlink" Target="https://assets.publishing.service.gov.uk/government/uploads/system/uploads/attachment_data/file/599565/ShellGannetG.pdf" TargetMode="External"/><Relationship Id="rId139" Type="http://schemas.openxmlformats.org/officeDocument/2006/relationships/hyperlink" Target="https://assets.publishing.service.gov.uk/government/uploads/system/uploads/attachment_data/file/727456/Tyne_EIA_v3.pdf" TargetMode="External"/><Relationship Id="rId80" Type="http://schemas.openxmlformats.org/officeDocument/2006/relationships/hyperlink" Target="https://mnr.jncc.gov.uk/" TargetMode="External"/><Relationship Id="rId85" Type="http://schemas.openxmlformats.org/officeDocument/2006/relationships/hyperlink" Target="https://data.jncc.gov.uk/data/cdccfe78-7fcf-4b03-9a17-a49d74553ca9/JNCC-Report-532-FINAL-WEB.pdf" TargetMode="Externa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33" Type="http://schemas.openxmlformats.org/officeDocument/2006/relationships/hyperlink" Target="https://assets.publishing.service.gov.uk/government/uploads/system/uploads/attachment_data/file/599631/TalismanGodwin.pdf" TargetMode="External"/><Relationship Id="rId38" Type="http://schemas.openxmlformats.org/officeDocument/2006/relationships/hyperlink" Target="https://data.jncc.gov.uk/data/87510dd6-33d2-4730-9997-b35f2edffe04/JNCC-Cefas-11-FINAL-WEB.pdf" TargetMode="External"/><Relationship Id="rId59" Type="http://schemas.openxmlformats.org/officeDocument/2006/relationships/hyperlink" Target="https://data.jncc.gov.uk/data/18a1c6a2-7dc3-4ee5-b6fd-09f756d2d30c/EGM-2-DataConfidenceAssessment-v5.0.pdf" TargetMode="External"/><Relationship Id="rId103" Type="http://schemas.openxmlformats.org/officeDocument/2006/relationships/hyperlink" Target="https://qsr2010.ospar.org/media/assessments/Species/P00485_deep_sea_sponge_aggregations.pdf" TargetMode="External"/><Relationship Id="rId108" Type="http://schemas.openxmlformats.org/officeDocument/2006/relationships/hyperlink" Target="https://assets.publishing.service.gov.uk/government/uploads/system/uploads/attachment_data/file/991817/D-4261-2021_-_ES.pdf" TargetMode="External"/><Relationship Id="rId124" Type="http://schemas.openxmlformats.org/officeDocument/2006/relationships/hyperlink" Target="https://assets.publishing.service.gov.uk/government/uploads/system/uploads/attachment_data/file/599668/TEPLagganTormore.pdf" TargetMode="External"/><Relationship Id="rId129" Type="http://schemas.openxmlformats.org/officeDocument/2006/relationships/hyperlink" Target="https://assets.publishing.service.gov.uk/government/uploads/system/uploads/attachment_data/file/701262/W-4205-2017_Siccar_Point_Energy_EP_Limited_Lyon_Exploration_Well_-_OPRED_Approval_Document.doc" TargetMode="External"/><Relationship Id="rId54" Type="http://schemas.openxmlformats.org/officeDocument/2006/relationships/hyperlink" Target="https://data.jncc.gov.uk/data/18a1c6a2-7dc3-4ee5-b6fd-09f756d2d30c/EGM-4-ManagementOptionsPaper-v4.0.pdf" TargetMode="External"/><Relationship Id="rId70" Type="http://schemas.openxmlformats.org/officeDocument/2006/relationships/hyperlink" Target="https://data.jncc.gov.uk/data/26659f8d-271e-403d-8a6b-300defcabcb1/DoggerBank-2-ConservationObjectives-v1.0.pdf" TargetMode="External"/><Relationship Id="rId75" Type="http://schemas.openxmlformats.org/officeDocument/2006/relationships/hyperlink" Target="https://data.jncc.gov.uk/data/7d1e751a-e082-405b-aad9-51eeaf53dd67/EGM-3-SACO-v1.0.pdf" TargetMode="External"/><Relationship Id="rId91" Type="http://schemas.openxmlformats.org/officeDocument/2006/relationships/hyperlink" Target="https://www.arcgis.com/home/item.html?id=ca59bf0653d44124b5a1d1ec5ebdda80" TargetMode="External"/><Relationship Id="rId96" Type="http://schemas.openxmlformats.org/officeDocument/2006/relationships/hyperlink" Target="https://assets.publishing.service.gov.uk/government/uploads/system/uploads/attachment_data/file/701262/W-4205-2017_Siccar_Point_Energy_EP_Limited_Lyon_Exploration_Well_-_OPRED_Approval_Document.doc" TargetMode="External"/><Relationship Id="rId140" Type="http://schemas.openxmlformats.org/officeDocument/2006/relationships/hyperlink" Target="https://assets.publishing.service.gov.uk/government/uploads/system/uploads/attachment_data/file/727456/Tyne_EIA_v3.pdf" TargetMode="External"/><Relationship Id="rId145" Type="http://schemas.openxmlformats.org/officeDocument/2006/relationships/hyperlink" Target="https://www.spirit-energy.com/media/1744/peg21-spt-s-000-ens-001-pegasus-west-es_-for-public-consultation_07_10_21.pdf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23" Type="http://schemas.openxmlformats.org/officeDocument/2006/relationships/image" Target="media/image19.jpeg"/><Relationship Id="rId28" Type="http://schemas.openxmlformats.org/officeDocument/2006/relationships/hyperlink" Target="https://www.bp.com/content/dam/bp/country-sites/en_gb/united-kingdom/home/pdf/Alligin-Field-Development-Environmental-Statement.pdf" TargetMode="External"/><Relationship Id="rId49" Type="http://schemas.openxmlformats.org/officeDocument/2006/relationships/hyperlink" Target="https://vme.ices.dk/map.aspx" TargetMode="External"/><Relationship Id="rId114" Type="http://schemas.openxmlformats.org/officeDocument/2006/relationships/hyperlink" Target="https://www.bp.com/content/dam/bp/country-sites/en_gb/united-kingdom/home/pdf/Alligin-Field-Development-Environmental-Statement.pdf" TargetMode="External"/><Relationship Id="rId119" Type="http://schemas.openxmlformats.org/officeDocument/2006/relationships/hyperlink" Target="https://assets.publishing.service.gov.uk/government/uploads/system/uploads/attachment_data/file/1110745/DR-2310-0.pdf" TargetMode="External"/><Relationship Id="rId44" Type="http://schemas.openxmlformats.org/officeDocument/2006/relationships/hyperlink" Target="https://data.jncc.gov.uk/data/6aded252-5bc4-4191-9cc8-e4b6fcced604/jncc-mss-report-6.pdf" TargetMode="External"/><Relationship Id="rId60" Type="http://schemas.openxmlformats.org/officeDocument/2006/relationships/hyperlink" Target="https://data.jncc.gov.uk/data/599143aa-d0c8-405c-9665-2973e581cdd0/NEFSC-4-ManagementOptionsPaper-v4.0.pdf" TargetMode="External"/><Relationship Id="rId65" Type="http://schemas.openxmlformats.org/officeDocument/2006/relationships/hyperlink" Target="https://data.jncc.gov.uk/data/1422e961-edfb-40e8-b1ad-2eaf67cf21f0/FSSB-3-SACO-V1.0.pdf" TargetMode="External"/><Relationship Id="rId81" Type="http://schemas.openxmlformats.org/officeDocument/2006/relationships/hyperlink" Target="https://www.marlin.ac.uk/species/detail/1519" TargetMode="External"/><Relationship Id="rId86" Type="http://schemas.openxmlformats.org/officeDocument/2006/relationships/hyperlink" Target="https://www.nature.scot/professional-advice/protected-areas-and-species/priority-marine-features-scotlands-seas" TargetMode="External"/><Relationship Id="rId130" Type="http://schemas.openxmlformats.org/officeDocument/2006/relationships/hyperlink" Target="https://assets.publishing.service.gov.uk/government/uploads/system/uploads/attachment_data/file/701262/W-4205-2017_Siccar_Point_Energy_EP_Limited_Lyon_Exploration_Well_-_OPRED_Approval_Document.doc" TargetMode="External"/><Relationship Id="rId135" Type="http://schemas.openxmlformats.org/officeDocument/2006/relationships/hyperlink" Target="https://assets.publishing.service.gov.uk/government/uploads/system/uploads/attachment_data/file/599565/ShellGannetG.pdf" TargetMode="External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9" Type="http://schemas.openxmlformats.org/officeDocument/2006/relationships/hyperlink" Target="https://data.jncc.gov.uk/data/87510dd6-33d2-4730-9997-b35f2edffe04/JNCC-Cefas-11-FINAL-WEB.pdf" TargetMode="External"/><Relationship Id="rId109" Type="http://schemas.openxmlformats.org/officeDocument/2006/relationships/hyperlink" Target="https://assets.publishing.service.gov.uk/government/uploads/system/uploads/attachment_data/file/991817/D-4261-2021_-_ES.pdf" TargetMode="External"/><Relationship Id="rId34" Type="http://schemas.openxmlformats.org/officeDocument/2006/relationships/hyperlink" Target="https://www.gov.uk/government/publications/changes-to-the-habitats-regulations-2017/changes-to-the-habitats-regulations-2017" TargetMode="External"/><Relationship Id="rId50" Type="http://schemas.openxmlformats.org/officeDocument/2006/relationships/hyperlink" Target="https://data.jncc.gov.uk/data/c9721550-e422-4181-805d-2a0b58afa9d7/UKBAP-BAPHabitats-37-MudHabitatsDeepWater.pdf" TargetMode="External"/><Relationship Id="rId55" Type="http://schemas.openxmlformats.org/officeDocument/2006/relationships/hyperlink" Target="https://data.jncc.gov.uk/data/18a1c6a2-7dc3-4ee5-b6fd-09f756d2d30c/EGM-4-ManagementOptionsPaper-v4.0.pdf" TargetMode="External"/><Relationship Id="rId76" Type="http://schemas.openxmlformats.org/officeDocument/2006/relationships/hyperlink" Target="https://hub.jncc.gov.uk/assets/206f2222-5c2b-4312-99ba-d59dfd1dec1d" TargetMode="External"/><Relationship Id="rId97" Type="http://schemas.openxmlformats.org/officeDocument/2006/relationships/hyperlink" Target="https://assets.publishing.service.gov.uk/government/uploads/system/uploads/attachment_data/file/987765/PETS_Output_-_DR-2071-0_-_Redacted.pdf" TargetMode="External"/><Relationship Id="rId104" Type="http://schemas.openxmlformats.org/officeDocument/2006/relationships/hyperlink" Target="https://www.ospar.org/documents?v=7261" TargetMode="External"/><Relationship Id="rId120" Type="http://schemas.openxmlformats.org/officeDocument/2006/relationships/hyperlink" Target="https://assets.publishing.service.gov.uk/government/uploads/system/uploads/attachment_data/file/1110745/DR-2310-0.pdf" TargetMode="External"/><Relationship Id="rId125" Type="http://schemas.openxmlformats.org/officeDocument/2006/relationships/hyperlink" Target="https://assets.publishing.service.gov.uk/government/uploads/system/uploads/attachment_data/file/599669/TEPLagganTormore1.pdf" TargetMode="External"/><Relationship Id="rId141" Type="http://schemas.openxmlformats.org/officeDocument/2006/relationships/hyperlink" Target="https://www.harbourenergy.com/media/bdjntgut/xod-sns-c-xx-x-hs-02-00001_rev4_ea_cms_final.pdf" TargetMode="External"/><Relationship Id="rId146" Type="http://schemas.openxmlformats.org/officeDocument/2006/relationships/hyperlink" Target="https://assets.publishing.service.gov.uk/government/uploads/system/uploads/attachment_data/file/599533/RWECavendish.pdf" TargetMode="External"/><Relationship Id="rId7" Type="http://schemas.openxmlformats.org/officeDocument/2006/relationships/image" Target="media/image3.jpeg"/><Relationship Id="rId71" Type="http://schemas.openxmlformats.org/officeDocument/2006/relationships/hyperlink" Target="https://data.jncc.gov.uk/data/26659f8d-271e-403d-8a6b-300defcabcb1/DoggerBank-2-ConservationObjectives-v1.0.pdf" TargetMode="External"/><Relationship Id="rId92" Type="http://schemas.openxmlformats.org/officeDocument/2006/relationships/hyperlink" Target="https://data.jncc.gov.uk/data/6d620e89-89f7-45b8-b44d-52c4f07cc232/JNCC-Report-580-FINAL-r.pdf" TargetMode="External"/><Relationship Id="rId2" Type="http://schemas.openxmlformats.org/officeDocument/2006/relationships/styles" Target="styles.xml"/><Relationship Id="rId29" Type="http://schemas.openxmlformats.org/officeDocument/2006/relationships/hyperlink" Target="http://www.gov.scot/Resource/0" TargetMode="External"/><Relationship Id="rId24" Type="http://schemas.openxmlformats.org/officeDocument/2006/relationships/hyperlink" Target="https://doggerbank.com/" TargetMode="External"/><Relationship Id="rId40" Type="http://schemas.openxmlformats.org/officeDocument/2006/relationships/hyperlink" Target="https://assets.publishing.service.gov.uk/government/uploads/system/uploads/attachment_data/file/1097880/Rosebank_Environmental_Statement_-_Final_for_Submission_To_OPRED_Equinor_3rd_August_2022.pdf" TargetMode="External"/><Relationship Id="rId45" Type="http://schemas.openxmlformats.org/officeDocument/2006/relationships/hyperlink" Target="https://assets.publishing.service.gov.uk/government/uploads/system/uploads/attachment_data/file/599565/ShellGannetG.pdf" TargetMode="External"/><Relationship Id="rId66" Type="http://schemas.openxmlformats.org/officeDocument/2006/relationships/hyperlink" Target="https://data.jncc.gov.uk/data/26659f8d-271e-403d-8a6b-300defcabcb1/DoggerBank-3-SACO-v1.0.pdf" TargetMode="External"/><Relationship Id="rId87" Type="http://schemas.openxmlformats.org/officeDocument/2006/relationships/hyperlink" Target="https://www.nature.scot/professional-advice/protected-areas-and-species/priority-marine-features-scotlands-seas" TargetMode="External"/><Relationship Id="rId110" Type="http://schemas.openxmlformats.org/officeDocument/2006/relationships/hyperlink" Target="https://data.jncc.gov.uk/data/6b1576f1-2b10-45ed-9d91-e2ff4f8d7f9c/JNCC-Report-630-FINAL-WEB.pdf" TargetMode="External"/><Relationship Id="rId115" Type="http://schemas.openxmlformats.org/officeDocument/2006/relationships/hyperlink" Target="https://www.bp.com/content/dam/bp/country-sites/en_gb/united-kingdom/home/pdf/Schiehallion_Loyal_Decommissioning_Phase1_ESIA.pdf" TargetMode="External"/><Relationship Id="rId131" Type="http://schemas.openxmlformats.org/officeDocument/2006/relationships/hyperlink" Target="https://assets.publishing.service.gov.uk/government/uploads/system/uploads/attachment_data/file/701262/W-4205-2017_Siccar_Point_Energy_EP_Limited_Lyon_Exploration_Well_-_OPRED_Approval_Document.doc" TargetMode="External"/><Relationship Id="rId136" Type="http://schemas.openxmlformats.org/officeDocument/2006/relationships/hyperlink" Target="https://assets.publishing.service.gov.uk/government/uploads/system/uploads/attachment_data/file/599631/TalismanGodwin.pdf" TargetMode="External"/><Relationship Id="rId61" Type="http://schemas.openxmlformats.org/officeDocument/2006/relationships/hyperlink" Target="https://data.jncc.gov.uk/data/599143aa-d0c8-405c-9665-2973e581cdd0/NEFSC-4-ManagementOptionsPaper-v4.0.pdf" TargetMode="External"/><Relationship Id="rId82" Type="http://schemas.openxmlformats.org/officeDocument/2006/relationships/hyperlink" Target="https://data.jncc.gov.uk/data/78cb6096-16a3-4904-9014-f17fc56d402a/JNCC-MSS-Report-1-Version2-WEB.pdf" TargetMode="External"/><Relationship Id="rId19" Type="http://schemas.openxmlformats.org/officeDocument/2006/relationships/image" Target="media/image15.jpeg"/><Relationship Id="rId14" Type="http://schemas.openxmlformats.org/officeDocument/2006/relationships/image" Target="media/image10.jpeg"/><Relationship Id="rId30" Type="http://schemas.openxmlformats.org/officeDocument/2006/relationships/hyperlink" Target="https://assets.publishing.service.gov.uk/government/uploads/system/uploads/attachment_data/file/799510/Dogger_Bank_Decommissioning_Strategic_HRA_rev3.0.pdf" TargetMode="External"/><Relationship Id="rId35" Type="http://schemas.openxmlformats.org/officeDocument/2006/relationships/hyperlink" Target="https://www.gov.uk/government/publications/changes-to-the-habitats-regulations-2017/changes-to-the-habitats-regulations-2017" TargetMode="External"/><Relationship Id="rId56" Type="http://schemas.openxmlformats.org/officeDocument/2006/relationships/hyperlink" Target="https://data.jncc.gov.uk/data/411ea794-b135-4877-9fc8-e3e6c054eef9/FSSB-2-DataConfidenceAssessment-v5.0.pdf" TargetMode="External"/><Relationship Id="rId77" Type="http://schemas.openxmlformats.org/officeDocument/2006/relationships/hyperlink" Target="https://hub.jncc.gov.uk/assets/206f2222-5c2b-4312-99ba-d59dfd1dec1d" TargetMode="External"/><Relationship Id="rId100" Type="http://schemas.openxmlformats.org/officeDocument/2006/relationships/hyperlink" Target="https://www.ospar.org/work-areas/bdc/species-habitats/list-of-threatened-declining-species-habitats" TargetMode="External"/><Relationship Id="rId105" Type="http://schemas.openxmlformats.org/officeDocument/2006/relationships/hyperlink" Target="https://assets.publishing.service.gov.uk/government/uploads/system/uploads/attachment_data/file/727456/Tyne_EIA_v3.pdf" TargetMode="External"/><Relationship Id="rId126" Type="http://schemas.openxmlformats.org/officeDocument/2006/relationships/hyperlink" Target="https://assets.publishing.service.gov.uk/government/uploads/system/uploads/attachment_data/file/599669/TEPLagganTormore1.pdf" TargetMode="External"/><Relationship Id="rId147" Type="http://schemas.openxmlformats.org/officeDocument/2006/relationships/hyperlink" Target="https://assets.publishing.service.gov.uk/government/uploads/system/uploads/attachment_data/file/599533/RWECavendish.pdf" TargetMode="External"/><Relationship Id="rId8" Type="http://schemas.openxmlformats.org/officeDocument/2006/relationships/image" Target="media/image4.jpeg"/><Relationship Id="rId51" Type="http://schemas.openxmlformats.org/officeDocument/2006/relationships/hyperlink" Target="https://data.jncc.gov.uk/data/c9721550-e422-4181-805d-2a0b58afa9d7/UKBAP-BAPHabitats-37-MudHabitatsDeepWater.pdf" TargetMode="External"/><Relationship Id="rId72" Type="http://schemas.openxmlformats.org/officeDocument/2006/relationships/hyperlink" Target="https://data.jncc.gov.uk/data/91754596-aa1e-4a53-b45d-aa92806eb61c/NEFSC-3-SACO-v1.0.pdf" TargetMode="External"/><Relationship Id="rId93" Type="http://schemas.openxmlformats.org/officeDocument/2006/relationships/hyperlink" Target="https://data.jncc.gov.uk/data/6d620e89-89f7-45b8-b44d-52c4f07cc232/JNCC-Report-580-FINAL-r.pdf" TargetMode="External"/><Relationship Id="rId98" Type="http://schemas.openxmlformats.org/officeDocument/2006/relationships/hyperlink" Target="https://assets.publishing.service.gov.uk/government/uploads/system/uploads/attachment_data/file/987765/PETS_Output_-_DR-2071-0_-_Redacted.pdf" TargetMode="External"/><Relationship Id="rId121" Type="http://schemas.openxmlformats.org/officeDocument/2006/relationships/hyperlink" Target="https://assets.publishing.service.gov.uk/government/uploads/system/uploads/attachment_data/file/599667/TEPLaggan.pdf" TargetMode="External"/><Relationship Id="rId142" Type="http://schemas.openxmlformats.org/officeDocument/2006/relationships/hyperlink" Target="https://www.harbourenergy.com/media/bdjntgut/xod-sns-c-xx-x-hs-02-00001_rev4_ea_cms_final.pdf" TargetMode="External"/><Relationship Id="rId3" Type="http://schemas.openxmlformats.org/officeDocument/2006/relationships/settings" Target="settings.xml"/><Relationship Id="rId25" Type="http://schemas.openxmlformats.org/officeDocument/2006/relationships/hyperlink" Target="https://data.jncc.gov.uk/data/25c92d5c-4136-431f-896d-42855782485e/JNCC-Report-472-FINAL-WEB.pdf" TargetMode="External"/><Relationship Id="rId46" Type="http://schemas.openxmlformats.org/officeDocument/2006/relationships/hyperlink" Target="https://assets.publishing.service.gov.uk/government/uploads/system/uploads/attachment_data/file/599565/ShellGannetG.pdf" TargetMode="External"/><Relationship Id="rId67" Type="http://schemas.openxmlformats.org/officeDocument/2006/relationships/hyperlink" Target="https://data.jncc.gov.uk/data/26659f8d-271e-403d-8a6b-300defcabcb1/DoggerBank-3-SACO-v1.0.pdf" TargetMode="External"/><Relationship Id="rId116" Type="http://schemas.openxmlformats.org/officeDocument/2006/relationships/hyperlink" Target="https://www.bp.com/content/dam/bp/country-sites/en_gb/united-kingdom/home/pdf/Schiehallion_Loyal_Decommissioning_Phase1_ESIA.pdf" TargetMode="External"/><Relationship Id="rId137" Type="http://schemas.openxmlformats.org/officeDocument/2006/relationships/hyperlink" Target="https://assets.publishing.service.gov.uk/government/uploads/system/uploads/attachment_data/file/599631/TalismanGodwin.pdf" TargetMode="External"/><Relationship Id="rId20" Type="http://schemas.openxmlformats.org/officeDocument/2006/relationships/image" Target="media/image16.jpeg"/><Relationship Id="rId41" Type="http://schemas.openxmlformats.org/officeDocument/2006/relationships/hyperlink" Target="https://assets.publishing.service.gov.uk/government/uploads/system/uploads/attachment_data/file/1097880/Rosebank_Environmental_Statement_-_Final_for_Submission_To_OPRED_Equinor_3rd_August_2022.pdf" TargetMode="External"/><Relationship Id="rId62" Type="http://schemas.openxmlformats.org/officeDocument/2006/relationships/hyperlink" Target="https://hub.jncc.gov.uk/assets/7d1e751a-e082-405b-aad9-51eeaf53dd67" TargetMode="External"/><Relationship Id="rId83" Type="http://schemas.openxmlformats.org/officeDocument/2006/relationships/hyperlink" Target="https://data.jncc.gov.uk/data/78cb6096-16a3-4904-9014-f17fc56d402a/JNCC-MSS-Report-1-Version2-WEB.pdf" TargetMode="External"/><Relationship Id="rId88" Type="http://schemas.openxmlformats.org/officeDocument/2006/relationships/hyperlink" Target="https://www.nstauthority.co.uk/media/8425/sns-cluster-rationale-accessible-7-october.pdf" TargetMode="External"/><Relationship Id="rId111" Type="http://schemas.openxmlformats.org/officeDocument/2006/relationships/hyperlink" Target="https://data.jncc.gov.uk/data/6b1576f1-2b10-45ed-9d91-e2ff4f8d7f9c/JNCC-Report-630-FINAL-WEB.pdf" TargetMode="External"/><Relationship Id="rId132" Type="http://schemas.openxmlformats.org/officeDocument/2006/relationships/hyperlink" Target="https://assets.publishing.service.gov.uk/government/uploads/system/uploads/attachment_data/file/599634/TalismanMontrose.pdf" TargetMode="External"/><Relationship Id="rId15" Type="http://schemas.openxmlformats.org/officeDocument/2006/relationships/image" Target="media/image11.jpeg"/><Relationship Id="rId36" Type="http://schemas.openxmlformats.org/officeDocument/2006/relationships/hyperlink" Target="https://assets.publishing.service.gov.uk/government/uploads/system/uploads/attachment_data/file/197814/SEA4_assessment.pdf" TargetMode="External"/><Relationship Id="rId57" Type="http://schemas.openxmlformats.org/officeDocument/2006/relationships/hyperlink" Target="https://data.jncc.gov.uk/data/411ea794-b135-4877-9fc8-e3e6c054eef9/FSSB-2-DataConfidenceAssessment-v5.0.pdf" TargetMode="External"/><Relationship Id="rId106" Type="http://schemas.openxmlformats.org/officeDocument/2006/relationships/hyperlink" Target="https://assets.publishing.service.gov.uk/government/uploads/system/uploads/attachment_data/file/727456/Tyne_EIA_v3.pdf" TargetMode="External"/><Relationship Id="rId127" Type="http://schemas.openxmlformats.org/officeDocument/2006/relationships/hyperlink" Target="https://www.gov.uk/government/publications/cambo-phase-1-field-development" TargetMode="External"/><Relationship Id="rId10" Type="http://schemas.openxmlformats.org/officeDocument/2006/relationships/image" Target="media/image6.jpeg"/><Relationship Id="rId31" Type="http://schemas.openxmlformats.org/officeDocument/2006/relationships/hyperlink" Target="https://assets.publishing.service.gov.uk/government/uploads/system/uploads/attachment_data/file/799510/Dogger_Bank_Decommissioning_Strategic_HRA_rev3.0.pdf" TargetMode="External"/><Relationship Id="rId52" Type="http://schemas.openxmlformats.org/officeDocument/2006/relationships/hyperlink" Target="https://hub.jncc.gov.uk/assets/ab711067-5fc2-43f4-b690-4d6f277d5346" TargetMode="External"/><Relationship Id="rId73" Type="http://schemas.openxmlformats.org/officeDocument/2006/relationships/hyperlink" Target="https://data.jncc.gov.uk/data/91754596-aa1e-4a53-b45d-aa92806eb61c/NEFSC-3-SACO-v1.0.pdf" TargetMode="External"/><Relationship Id="rId78" Type="http://schemas.openxmlformats.org/officeDocument/2006/relationships/hyperlink" Target="https://hub.jncc.gov.uk/assets/7eba4f47-db69-499a-971f-398e2c693ac2" TargetMode="External"/><Relationship Id="rId94" Type="http://schemas.openxmlformats.org/officeDocument/2006/relationships/hyperlink" Target="https://assets.publishing.service.gov.uk/government/uploads/system/uploads/attachment_data/file/701262/W-4205-2017_Siccar_Point_Energy_EP_Limited_Lyon_Exploration_Well_-_OPRED_Approval_Document.doc" TargetMode="External"/><Relationship Id="rId99" Type="http://schemas.openxmlformats.org/officeDocument/2006/relationships/hyperlink" Target="https://www.ospar.org/work-areas/bdc/species-habitats/list-of-threatened-declining-species-habitats" TargetMode="External"/><Relationship Id="rId101" Type="http://schemas.openxmlformats.org/officeDocument/2006/relationships/hyperlink" Target="https://qsr2010.ospar.org/media/assessments/Species/P00407_Ocean_quahog.pdf" TargetMode="External"/><Relationship Id="rId122" Type="http://schemas.openxmlformats.org/officeDocument/2006/relationships/hyperlink" Target="https://assets.publishing.service.gov.uk/government/uploads/system/uploads/attachment_data/file/599667/TEPLaggan.pdf" TargetMode="External"/><Relationship Id="rId143" Type="http://schemas.openxmlformats.org/officeDocument/2006/relationships/hyperlink" Target="https://www.harbourenergy.com/media/wz0bblt0/cdp2-dp-final-2022-06-30.pdf" TargetMode="External"/><Relationship Id="rId148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26" Type="http://schemas.openxmlformats.org/officeDocument/2006/relationships/hyperlink" Target="https://data.jncc.gov.uk/data/25c92d5c-4136-431f-896d-42855782485e/JNCC-Report-472-FINAL-WEB.pdf" TargetMode="External"/><Relationship Id="rId47" Type="http://schemas.openxmlformats.org/officeDocument/2006/relationships/hyperlink" Target="https://assets.publishing.service.gov.uk/government/uploads/system/uploads/attachment_data/file/1099286/Teal_West_Environmental_Statement_1_Redacted.pdf" TargetMode="External"/><Relationship Id="rId68" Type="http://schemas.openxmlformats.org/officeDocument/2006/relationships/hyperlink" Target="https://data.jncc.gov.uk/data/1422e961-edfb-40e8-b1ad-2eaf67cf21f0/FSSB-2-ConservationObjectives-V1.0.pdf" TargetMode="External"/><Relationship Id="rId89" Type="http://schemas.openxmlformats.org/officeDocument/2006/relationships/hyperlink" Target="https://www.nstauthority.co.uk/news-publications/news/2022/nsta-launches-33rd-offshore-oil-and-gas-licensing-round/" TargetMode="External"/><Relationship Id="rId112" Type="http://schemas.openxmlformats.org/officeDocument/2006/relationships/hyperlink" Target="https://randd.defra.gov.uk/ProjectDetails?ProjectId=20856" TargetMode="External"/><Relationship Id="rId133" Type="http://schemas.openxmlformats.org/officeDocument/2006/relationships/hyperlink" Target="https://assets.publishing.service.gov.uk/government/uploads/system/uploads/attachment_data/file/599634/TalismanMontrose.pdf" TargetMode="External"/><Relationship Id="rId16" Type="http://schemas.openxmlformats.org/officeDocument/2006/relationships/image" Target="media/image12.png"/><Relationship Id="rId37" Type="http://schemas.openxmlformats.org/officeDocument/2006/relationships/hyperlink" Target="https://assets.publishing.service.gov.uk/government/uploads/system/uploads/attachment_data/file/197814/SEA4_assessment.pdf" TargetMode="External"/><Relationship Id="rId58" Type="http://schemas.openxmlformats.org/officeDocument/2006/relationships/hyperlink" Target="https://data.jncc.gov.uk/data/18a1c6a2-7dc3-4ee5-b6fd-09f756d2d30c/EGM-2-DataConfidenceAssessment-v5.0.pdf" TargetMode="External"/><Relationship Id="rId79" Type="http://schemas.openxmlformats.org/officeDocument/2006/relationships/hyperlink" Target="https://hub.jncc.gov.uk/assets/7eba4f47-db69-499a-971f-398e2c693ac2" TargetMode="External"/><Relationship Id="rId102" Type="http://schemas.openxmlformats.org/officeDocument/2006/relationships/hyperlink" Target="https://qsr2010.ospar.org/media/assessments/Species/P00485_deep_sea_sponge_aggregations.pdf" TargetMode="External"/><Relationship Id="rId123" Type="http://schemas.openxmlformats.org/officeDocument/2006/relationships/hyperlink" Target="https://assets.publishing.service.gov.uk/government/uploads/system/uploads/attachment_data/file/599668/TEPLagganTormore.pdf" TargetMode="External"/><Relationship Id="rId144" Type="http://schemas.openxmlformats.org/officeDocument/2006/relationships/hyperlink" Target="https://www.spirit-energy.com/media/1744/peg21-spt-s-000-ens-001-pegasus-west-es_-for-public-consultation_07_10_21.pdf" TargetMode="External"/><Relationship Id="rId90" Type="http://schemas.openxmlformats.org/officeDocument/2006/relationships/hyperlink" Target="https://www.nstauthority.co.uk/news-publications/news/2022/nsta-launches-33rd-offshore-oil-and-gas-licensing-round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49</Pages>
  <Words>18315</Words>
  <Characters>110263</Characters>
  <Application>Microsoft Office Word</Application>
  <DocSecurity>0</DocSecurity>
  <Lines>1837</Lines>
  <Paragraphs>680</Paragraphs>
  <ScaleCrop>false</ScaleCrop>
  <Company/>
  <LinksUpToDate>false</LinksUpToDate>
  <CharactersWithSpaces>127898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Review of oil and gas developments in the North Sea in relation to marine protected areas (MPAs)</dc:title>
  <dc:subject>A report for Uplift</dc:subject>
  <dc:creator>Stephen Long</dc:creator>
  <cp:lastModifiedBy>Daniel Jones</cp:lastModifiedBy>
  <cp:revision>2</cp:revision>
  <dcterms:created xsi:type="dcterms:W3CDTF">2023-02-24T14:46:00Z</dcterms:created>
  <dcterms:modified xsi:type="dcterms:W3CDTF">2023-02-24T14:46:00Z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2022-11-30T00:00:00Z</vt:filetime>
  </property>
  <property fmtid="{D5CDD505-2E9C-101B-9397-08002B2CF9AE}" pid="3" name="Creator">
    <vt:lpwstr>Acrobat PDFMaker 10.1 for Word</vt:lpwstr>
  </property>
  <property fmtid="{D5CDD505-2E9C-101B-9397-08002B2CF9AE}" pid="4" name="LastSaved">
    <vt:filetime>2023-02-19T00:00:00Z</vt:filetime>
  </property>
</Properties>
</file>